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7AF6C" w14:textId="7A1905BE" w:rsidR="003F656F" w:rsidRPr="009900F0" w:rsidRDefault="002617CD" w:rsidP="003F656F">
      <w:pPr>
        <w:spacing w:before="100" w:beforeAutospacing="1" w:after="100" w:afterAutospacing="1" w:line="360" w:lineRule="auto"/>
        <w:jc w:val="center"/>
        <w:rPr>
          <w:rFonts w:ascii="Arial" w:eastAsia="Arial Unicode MS" w:hAnsi="Arial" w:cs="Arial"/>
          <w:sz w:val="24"/>
          <w:szCs w:val="24"/>
          <w:lang w:eastAsia="es-ES"/>
        </w:rPr>
      </w:pPr>
      <w:r w:rsidRPr="009900F0">
        <w:rPr>
          <w:rFonts w:ascii="Arial" w:eastAsia="Arial Unicode MS" w:hAnsi="Arial" w:cs="Arial"/>
          <w:b/>
          <w:bCs/>
          <w:sz w:val="24"/>
          <w:szCs w:val="24"/>
          <w:lang w:eastAsia="es-ES"/>
        </w:rPr>
        <w:t>PROYECTO DE DECLARACIÓN</w:t>
      </w:r>
    </w:p>
    <w:p w14:paraId="0C656179" w14:textId="77777777" w:rsidR="009900F0" w:rsidRPr="009900F0" w:rsidRDefault="009900F0" w:rsidP="009900F0">
      <w:pPr>
        <w:rPr>
          <w:rFonts w:ascii="Arial" w:hAnsi="Arial" w:cs="Arial"/>
          <w:sz w:val="24"/>
          <w:szCs w:val="24"/>
        </w:rPr>
      </w:pPr>
    </w:p>
    <w:p w14:paraId="28590493" w14:textId="77777777" w:rsidR="009900F0" w:rsidRPr="00145DD5" w:rsidRDefault="009900F0" w:rsidP="009900F0">
      <w:pPr>
        <w:rPr>
          <w:rFonts w:ascii="Arial" w:hAnsi="Arial" w:cs="Arial"/>
          <w:b/>
        </w:rPr>
      </w:pPr>
      <w:r w:rsidRPr="00145DD5">
        <w:rPr>
          <w:rFonts w:ascii="Arial" w:hAnsi="Arial" w:cs="Arial"/>
          <w:b/>
        </w:rPr>
        <w:t>Fundamentos</w:t>
      </w:r>
    </w:p>
    <w:p w14:paraId="0FA7990C" w14:textId="77777777" w:rsidR="00EB3F95" w:rsidRPr="00145DD5" w:rsidRDefault="00EB3F95" w:rsidP="009900F0">
      <w:pPr>
        <w:rPr>
          <w:rFonts w:ascii="Arial" w:hAnsi="Arial" w:cs="Arial"/>
          <w:b/>
        </w:rPr>
      </w:pPr>
    </w:p>
    <w:p w14:paraId="04F33EA5" w14:textId="77777777" w:rsidR="00EB3F95" w:rsidRPr="00145DD5" w:rsidRDefault="00EB3F95" w:rsidP="00EB6A15">
      <w:pPr>
        <w:jc w:val="both"/>
        <w:rPr>
          <w:rFonts w:ascii="Arial" w:hAnsi="Arial" w:cs="Arial"/>
        </w:rPr>
      </w:pPr>
      <w:r w:rsidRPr="00145DD5">
        <w:rPr>
          <w:rFonts w:ascii="Arial" w:hAnsi="Arial" w:cs="Arial"/>
        </w:rPr>
        <w:t>Con el fin de poner en valor la producción literaria de autores entrerrianos cuyos trabajos involucran un pensamiento propio y representan valores vinculados a nuestra provincia, la Secretaría de Turismo y Cultura de Entre Ríos convoca todos los años al Premio Literario Anual Fray Mocho.</w:t>
      </w:r>
    </w:p>
    <w:p w14:paraId="02B6FE5C" w14:textId="77777777" w:rsidR="00EB3F95" w:rsidRPr="00145DD5" w:rsidRDefault="00EB3F95" w:rsidP="00EB6A15">
      <w:pPr>
        <w:jc w:val="both"/>
        <w:rPr>
          <w:rFonts w:ascii="Arial" w:hAnsi="Arial" w:cs="Arial"/>
        </w:rPr>
      </w:pPr>
    </w:p>
    <w:p w14:paraId="2BA71C7B" w14:textId="4148CEA9" w:rsidR="00EB3F95" w:rsidRPr="00145DD5" w:rsidRDefault="00EB3F95" w:rsidP="00EB6A15">
      <w:pPr>
        <w:jc w:val="both"/>
        <w:rPr>
          <w:rFonts w:ascii="Arial" w:hAnsi="Arial" w:cs="Arial"/>
        </w:rPr>
      </w:pPr>
      <w:r w:rsidRPr="00145DD5">
        <w:rPr>
          <w:rFonts w:ascii="Arial" w:hAnsi="Arial" w:cs="Arial"/>
        </w:rPr>
        <w:t>El premio es la máxima distinción literaria otorgada por el Gobierno de Entre Ríos, accediendo la obra ganadora a una edición de 1.000 ejemplares por parte de la Editorial Entre Ríos, de los cuales 200 se entregan sin cargo al autor.</w:t>
      </w:r>
    </w:p>
    <w:p w14:paraId="0EE4F146" w14:textId="77777777" w:rsidR="009900F0" w:rsidRPr="00145DD5" w:rsidRDefault="009900F0" w:rsidP="00EB6A15">
      <w:pPr>
        <w:jc w:val="both"/>
        <w:rPr>
          <w:rFonts w:ascii="Arial" w:hAnsi="Arial" w:cs="Arial"/>
          <w:b/>
        </w:rPr>
      </w:pPr>
    </w:p>
    <w:p w14:paraId="30941679" w14:textId="55809C32" w:rsidR="00EB3F95" w:rsidRPr="00145DD5" w:rsidRDefault="00EB3F95" w:rsidP="00EB6A15">
      <w:pPr>
        <w:jc w:val="both"/>
        <w:rPr>
          <w:rFonts w:ascii="Arial" w:hAnsi="Arial" w:cs="Arial"/>
        </w:rPr>
      </w:pPr>
      <w:r w:rsidRPr="00145DD5">
        <w:rPr>
          <w:rFonts w:ascii="Arial" w:hAnsi="Arial" w:cs="Arial"/>
        </w:rPr>
        <w:t xml:space="preserve">Esta última edición del Premio Fray Mocho que corresponde al año 2019, </w:t>
      </w:r>
      <w:r w:rsidR="00CD2CAA" w:rsidRPr="00145DD5">
        <w:rPr>
          <w:rFonts w:ascii="Arial" w:hAnsi="Arial" w:cs="Arial"/>
        </w:rPr>
        <w:t>fue</w:t>
      </w:r>
      <w:r w:rsidRPr="00145DD5">
        <w:rPr>
          <w:rFonts w:ascii="Arial" w:hAnsi="Arial" w:cs="Arial"/>
        </w:rPr>
        <w:t xml:space="preserve"> para la categoría novela inédita</w:t>
      </w:r>
      <w:r w:rsidR="00CD2CAA" w:rsidRPr="00145DD5">
        <w:rPr>
          <w:rFonts w:ascii="Arial" w:hAnsi="Arial" w:cs="Arial"/>
        </w:rPr>
        <w:t>. Concluida la instancia formal de convocatoria para participar, e</w:t>
      </w:r>
      <w:r w:rsidRPr="00145DD5">
        <w:rPr>
          <w:rFonts w:ascii="Arial" w:hAnsi="Arial" w:cs="Arial"/>
        </w:rPr>
        <w:t xml:space="preserve">l jurado evaluador dictaminó, sobre una selección de 43 trabajos </w:t>
      </w:r>
      <w:r w:rsidR="00EB6A15" w:rsidRPr="00145DD5">
        <w:rPr>
          <w:rFonts w:ascii="Arial" w:hAnsi="Arial" w:cs="Arial"/>
        </w:rPr>
        <w:t>presentados</w:t>
      </w:r>
      <w:r w:rsidRPr="00145DD5">
        <w:rPr>
          <w:rFonts w:ascii="Arial" w:hAnsi="Arial" w:cs="Arial"/>
        </w:rPr>
        <w:t xml:space="preserve">, que el máximo galardón correspondía a la </w:t>
      </w:r>
      <w:r w:rsidR="00CD2CAA" w:rsidRPr="00145DD5">
        <w:rPr>
          <w:rFonts w:ascii="Arial" w:hAnsi="Arial" w:cs="Arial"/>
        </w:rPr>
        <w:t>obra titulada</w:t>
      </w:r>
      <w:r w:rsidRPr="00145DD5">
        <w:rPr>
          <w:rFonts w:ascii="Arial" w:hAnsi="Arial" w:cs="Arial"/>
        </w:rPr>
        <w:t xml:space="preserve"> “</w:t>
      </w:r>
      <w:proofErr w:type="spellStart"/>
      <w:r w:rsidRPr="00145DD5">
        <w:rPr>
          <w:rFonts w:ascii="Arial" w:hAnsi="Arial" w:cs="Arial"/>
        </w:rPr>
        <w:t>Alambradores</w:t>
      </w:r>
      <w:proofErr w:type="spellEnd"/>
      <w:r w:rsidRPr="00145DD5">
        <w:rPr>
          <w:rFonts w:ascii="Arial" w:hAnsi="Arial" w:cs="Arial"/>
        </w:rPr>
        <w:t>”, de Sergio Sebastián González, un escritor y maestro mayor de obras de 35 años, de la ciudad de Gualeguaychú.</w:t>
      </w:r>
    </w:p>
    <w:p w14:paraId="63941B71" w14:textId="77777777" w:rsidR="00145DD5" w:rsidRPr="00145DD5" w:rsidRDefault="00145DD5" w:rsidP="00EB6A15">
      <w:pPr>
        <w:jc w:val="both"/>
        <w:rPr>
          <w:rFonts w:ascii="Arial" w:hAnsi="Arial" w:cs="Arial"/>
        </w:rPr>
      </w:pPr>
    </w:p>
    <w:p w14:paraId="43EDB0FE" w14:textId="0DC72C61" w:rsidR="00145DD5" w:rsidRPr="00145DD5" w:rsidRDefault="00145DD5" w:rsidP="00EB6A15">
      <w:pPr>
        <w:jc w:val="both"/>
        <w:rPr>
          <w:rFonts w:ascii="Arial" w:hAnsi="Arial" w:cs="Arial"/>
        </w:rPr>
      </w:pPr>
      <w:r w:rsidRPr="00145DD5">
        <w:rPr>
          <w:rFonts w:ascii="Arial" w:hAnsi="Arial" w:cs="Arial"/>
        </w:rPr>
        <w:t>La novela ganadora cuenta la historia de cinco hombres que están en el campo a la espera de que el patrón regrese a buscarlos para llevarlos a la ciudad; conforme pasa el tiempo los personajes empiezan a intuir que el patrón no va a regresar y eso empieza a generar incertidumbre entre ellos. La novela aborda el tópico de la espera. También resalta nuestro léxico y costumbres</w:t>
      </w:r>
      <w:r w:rsidRPr="00145DD5">
        <w:rPr>
          <w:rFonts w:ascii="Arial" w:hAnsi="Arial" w:cs="Arial"/>
        </w:rPr>
        <w:t>.</w:t>
      </w:r>
    </w:p>
    <w:p w14:paraId="2581356E" w14:textId="77777777" w:rsidR="00CD2CAA" w:rsidRPr="00145DD5" w:rsidRDefault="00CD2CAA" w:rsidP="00EB6A15">
      <w:pPr>
        <w:jc w:val="both"/>
        <w:rPr>
          <w:rFonts w:ascii="Arial" w:hAnsi="Arial" w:cs="Arial"/>
        </w:rPr>
      </w:pPr>
    </w:p>
    <w:p w14:paraId="68EB8DF5" w14:textId="0C5F4169" w:rsidR="00CD2CAA" w:rsidRPr="00145DD5" w:rsidRDefault="00CD2CAA" w:rsidP="00EB6A15">
      <w:pPr>
        <w:jc w:val="both"/>
        <w:rPr>
          <w:rFonts w:ascii="Arial" w:hAnsi="Arial" w:cs="Arial"/>
        </w:rPr>
      </w:pPr>
      <w:r w:rsidRPr="00145DD5">
        <w:rPr>
          <w:rFonts w:ascii="Arial" w:hAnsi="Arial" w:cs="Arial"/>
        </w:rPr>
        <w:t>Por todo lo expuesto, solicito a mis pares que me acompañen en esta</w:t>
      </w:r>
      <w:r w:rsidR="00EB6A15" w:rsidRPr="00145DD5">
        <w:rPr>
          <w:rFonts w:ascii="Arial" w:hAnsi="Arial" w:cs="Arial"/>
        </w:rPr>
        <w:t xml:space="preserve"> iniciativa que pone en valor </w:t>
      </w:r>
      <w:r w:rsidRPr="00145DD5">
        <w:rPr>
          <w:rFonts w:ascii="Arial" w:hAnsi="Arial" w:cs="Arial"/>
        </w:rPr>
        <w:t xml:space="preserve">esta obra </w:t>
      </w:r>
      <w:r w:rsidR="00E7344F" w:rsidRPr="00145DD5">
        <w:rPr>
          <w:rFonts w:ascii="Arial" w:hAnsi="Arial" w:cs="Arial"/>
        </w:rPr>
        <w:t>favorecida con</w:t>
      </w:r>
      <w:r w:rsidRPr="00145DD5">
        <w:rPr>
          <w:rFonts w:ascii="Arial" w:hAnsi="Arial" w:cs="Arial"/>
        </w:rPr>
        <w:t xml:space="preserve"> la mayor distinción a las letras otorgada por el gobierno de Entre Ríos.</w:t>
      </w:r>
    </w:p>
    <w:p w14:paraId="6F299030" w14:textId="77777777" w:rsidR="00EB3F95" w:rsidRDefault="00EB3F95" w:rsidP="00EB3F95">
      <w:pPr>
        <w:jc w:val="center"/>
        <w:rPr>
          <w:rFonts w:ascii="Arial" w:hAnsi="Arial" w:cs="Arial"/>
          <w:sz w:val="24"/>
          <w:szCs w:val="24"/>
        </w:rPr>
      </w:pPr>
    </w:p>
    <w:p w14:paraId="288D6BD6" w14:textId="77777777" w:rsidR="00EB3F95" w:rsidRDefault="00EB3F95" w:rsidP="00EB3F95">
      <w:pPr>
        <w:jc w:val="center"/>
        <w:rPr>
          <w:rFonts w:ascii="Arial" w:hAnsi="Arial" w:cs="Arial"/>
          <w:sz w:val="24"/>
          <w:szCs w:val="24"/>
        </w:rPr>
      </w:pPr>
    </w:p>
    <w:p w14:paraId="38F70C75" w14:textId="77777777" w:rsidR="00EB3F95" w:rsidRDefault="00EB3F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E304402" w14:textId="546EC7E2" w:rsidR="009900F0" w:rsidRDefault="009900F0" w:rsidP="00EB3F95">
      <w:pPr>
        <w:jc w:val="center"/>
        <w:rPr>
          <w:rFonts w:ascii="Arial" w:hAnsi="Arial" w:cs="Arial"/>
          <w:sz w:val="24"/>
          <w:szCs w:val="24"/>
        </w:rPr>
      </w:pPr>
      <w:r w:rsidRPr="009900F0">
        <w:rPr>
          <w:rFonts w:ascii="Arial" w:hAnsi="Arial" w:cs="Arial"/>
          <w:sz w:val="24"/>
          <w:szCs w:val="24"/>
        </w:rPr>
        <w:lastRenderedPageBreak/>
        <w:t xml:space="preserve">LA HONORABLE CÁMARA DE SENADORES </w:t>
      </w:r>
      <w:r w:rsidRPr="009900F0">
        <w:rPr>
          <w:rFonts w:ascii="Arial" w:hAnsi="Arial" w:cs="Arial"/>
          <w:sz w:val="24"/>
          <w:szCs w:val="24"/>
        </w:rPr>
        <w:br/>
        <w:t>DE LA PROVINCIA DE ENTRE RÍOS</w:t>
      </w:r>
      <w:r w:rsidRPr="009900F0">
        <w:rPr>
          <w:rFonts w:ascii="Arial" w:hAnsi="Arial" w:cs="Arial"/>
          <w:sz w:val="24"/>
          <w:szCs w:val="24"/>
        </w:rPr>
        <w:br/>
        <w:t>DECLARA:</w:t>
      </w:r>
    </w:p>
    <w:p w14:paraId="49A504F5" w14:textId="77777777" w:rsidR="009900F0" w:rsidRPr="009900F0" w:rsidRDefault="009900F0" w:rsidP="009900F0">
      <w:pPr>
        <w:jc w:val="center"/>
        <w:rPr>
          <w:rFonts w:ascii="Arial" w:hAnsi="Arial" w:cs="Arial"/>
          <w:sz w:val="24"/>
          <w:szCs w:val="24"/>
        </w:rPr>
      </w:pPr>
    </w:p>
    <w:p w14:paraId="2CADE2A9" w14:textId="78578D53" w:rsidR="009900F0" w:rsidRDefault="009900F0" w:rsidP="00145DD5">
      <w:pPr>
        <w:jc w:val="both"/>
        <w:rPr>
          <w:rFonts w:ascii="Arial" w:hAnsi="Arial" w:cs="Arial"/>
          <w:sz w:val="24"/>
          <w:szCs w:val="24"/>
        </w:rPr>
      </w:pPr>
      <w:r w:rsidRPr="009900F0">
        <w:rPr>
          <w:rFonts w:ascii="Arial" w:hAnsi="Arial" w:cs="Arial"/>
          <w:sz w:val="24"/>
          <w:szCs w:val="24"/>
        </w:rPr>
        <w:t xml:space="preserve">PRIMERO: De interés </w:t>
      </w:r>
      <w:r w:rsidR="0057676C">
        <w:rPr>
          <w:rFonts w:ascii="Arial" w:hAnsi="Arial" w:cs="Arial"/>
          <w:sz w:val="24"/>
          <w:szCs w:val="24"/>
        </w:rPr>
        <w:t xml:space="preserve">del H. Senado de la Provincia de Entre Ríos, </w:t>
      </w:r>
      <w:bookmarkStart w:id="0" w:name="_GoBack"/>
      <w:bookmarkEnd w:id="0"/>
      <w:r w:rsidR="00EB3F95">
        <w:rPr>
          <w:rFonts w:ascii="Arial" w:hAnsi="Arial" w:cs="Arial"/>
          <w:sz w:val="24"/>
          <w:szCs w:val="24"/>
        </w:rPr>
        <w:t>la obra “</w:t>
      </w:r>
      <w:r w:rsidR="00EB3F95" w:rsidRPr="00EB3F95">
        <w:rPr>
          <w:rFonts w:ascii="Arial" w:hAnsi="Arial" w:cs="Arial"/>
          <w:sz w:val="24"/>
          <w:szCs w:val="24"/>
        </w:rPr>
        <w:t>“</w:t>
      </w:r>
      <w:proofErr w:type="spellStart"/>
      <w:r w:rsidR="00EB3F95" w:rsidRPr="00EB3F95">
        <w:rPr>
          <w:rFonts w:ascii="Arial" w:hAnsi="Arial" w:cs="Arial"/>
          <w:sz w:val="24"/>
          <w:szCs w:val="24"/>
        </w:rPr>
        <w:t>Alambradores</w:t>
      </w:r>
      <w:proofErr w:type="spellEnd"/>
      <w:r w:rsidR="00EB3F95" w:rsidRPr="00EB3F95">
        <w:rPr>
          <w:rFonts w:ascii="Arial" w:hAnsi="Arial" w:cs="Arial"/>
          <w:sz w:val="24"/>
          <w:szCs w:val="24"/>
        </w:rPr>
        <w:t>”,</w:t>
      </w:r>
      <w:r w:rsidR="00EB3F95">
        <w:rPr>
          <w:rFonts w:ascii="Arial" w:hAnsi="Arial" w:cs="Arial"/>
          <w:sz w:val="24"/>
          <w:szCs w:val="24"/>
        </w:rPr>
        <w:t xml:space="preserve"> de Sergio Sebastián González, adjudicataria del premio Fray Mocho en su edición 2019.</w:t>
      </w:r>
    </w:p>
    <w:p w14:paraId="5ABBFC86" w14:textId="77777777" w:rsidR="009900F0" w:rsidRPr="009900F0" w:rsidRDefault="009900F0" w:rsidP="00145DD5">
      <w:pPr>
        <w:jc w:val="both"/>
        <w:rPr>
          <w:rFonts w:ascii="Arial" w:hAnsi="Arial" w:cs="Arial"/>
          <w:sz w:val="24"/>
          <w:szCs w:val="24"/>
        </w:rPr>
      </w:pPr>
    </w:p>
    <w:p w14:paraId="25DD3062" w14:textId="44FE7AA8" w:rsidR="009900F0" w:rsidRDefault="009900F0" w:rsidP="00145DD5">
      <w:pPr>
        <w:jc w:val="both"/>
        <w:rPr>
          <w:rFonts w:ascii="Arial" w:hAnsi="Arial" w:cs="Arial"/>
          <w:sz w:val="24"/>
          <w:szCs w:val="24"/>
        </w:rPr>
      </w:pPr>
      <w:r w:rsidRPr="009900F0">
        <w:rPr>
          <w:rFonts w:ascii="Arial" w:hAnsi="Arial" w:cs="Arial"/>
          <w:sz w:val="24"/>
          <w:szCs w:val="24"/>
        </w:rPr>
        <w:t xml:space="preserve">SEGUNDO: </w:t>
      </w:r>
      <w:r w:rsidR="00E7344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omuníquese al</w:t>
      </w:r>
      <w:r w:rsidRPr="009900F0">
        <w:rPr>
          <w:rFonts w:ascii="Arial" w:hAnsi="Arial" w:cs="Arial"/>
          <w:sz w:val="24"/>
          <w:szCs w:val="24"/>
        </w:rPr>
        <w:t xml:space="preserve"> </w:t>
      </w:r>
      <w:r w:rsidR="00EB3F95">
        <w:rPr>
          <w:rFonts w:ascii="Arial" w:hAnsi="Arial" w:cs="Arial"/>
          <w:sz w:val="24"/>
          <w:szCs w:val="24"/>
        </w:rPr>
        <w:t>autor de la obra</w:t>
      </w:r>
      <w:r w:rsidR="00145DD5">
        <w:rPr>
          <w:rFonts w:ascii="Arial" w:hAnsi="Arial" w:cs="Arial"/>
          <w:sz w:val="24"/>
          <w:szCs w:val="24"/>
        </w:rPr>
        <w:t>, M.M.O. Sergio Sebastián González</w:t>
      </w:r>
      <w:r w:rsidR="00EB3F95">
        <w:rPr>
          <w:rFonts w:ascii="Arial" w:hAnsi="Arial" w:cs="Arial"/>
          <w:sz w:val="24"/>
          <w:szCs w:val="24"/>
        </w:rPr>
        <w:t xml:space="preserve">, al director de la </w:t>
      </w:r>
      <w:r w:rsidR="00CD2CAA">
        <w:rPr>
          <w:rFonts w:ascii="Arial" w:hAnsi="Arial" w:cs="Arial"/>
          <w:sz w:val="24"/>
          <w:szCs w:val="24"/>
        </w:rPr>
        <w:t>E</w:t>
      </w:r>
      <w:r w:rsidR="00EB3F95">
        <w:rPr>
          <w:rFonts w:ascii="Arial" w:hAnsi="Arial" w:cs="Arial"/>
          <w:sz w:val="24"/>
          <w:szCs w:val="24"/>
        </w:rPr>
        <w:t xml:space="preserve">ditorial de Entre Ríos, Fernando </w:t>
      </w:r>
      <w:proofErr w:type="spellStart"/>
      <w:r w:rsidR="00EB3F95">
        <w:rPr>
          <w:rFonts w:ascii="Arial" w:hAnsi="Arial" w:cs="Arial"/>
          <w:sz w:val="24"/>
          <w:szCs w:val="24"/>
        </w:rPr>
        <w:t>Kosiak</w:t>
      </w:r>
      <w:proofErr w:type="spellEnd"/>
      <w:r w:rsidR="00EB3F95">
        <w:rPr>
          <w:rFonts w:ascii="Arial" w:hAnsi="Arial" w:cs="Arial"/>
          <w:sz w:val="24"/>
          <w:szCs w:val="24"/>
        </w:rPr>
        <w:t xml:space="preserve"> y a la secretaria de Cultura de la provincia, </w:t>
      </w:r>
      <w:r w:rsidR="00CD2CAA" w:rsidRPr="00CD2CAA">
        <w:rPr>
          <w:rFonts w:ascii="Arial" w:hAnsi="Arial" w:cs="Arial"/>
          <w:sz w:val="24"/>
          <w:szCs w:val="24"/>
        </w:rPr>
        <w:t xml:space="preserve">Francisca </w:t>
      </w:r>
      <w:proofErr w:type="spellStart"/>
      <w:r w:rsidR="00CD2CAA" w:rsidRPr="00CD2CAA">
        <w:rPr>
          <w:rFonts w:ascii="Arial" w:hAnsi="Arial" w:cs="Arial"/>
          <w:sz w:val="24"/>
          <w:szCs w:val="24"/>
        </w:rPr>
        <w:t>D´Agostino</w:t>
      </w:r>
      <w:proofErr w:type="spellEnd"/>
      <w:r w:rsidR="00EB3F95">
        <w:rPr>
          <w:rFonts w:ascii="Arial" w:hAnsi="Arial" w:cs="Arial"/>
          <w:sz w:val="24"/>
          <w:szCs w:val="24"/>
        </w:rPr>
        <w:t>.</w:t>
      </w:r>
    </w:p>
    <w:p w14:paraId="17D17A56" w14:textId="77777777" w:rsidR="00EB6A15" w:rsidRDefault="00EB6A15" w:rsidP="009900F0">
      <w:pPr>
        <w:rPr>
          <w:rFonts w:ascii="Arial" w:hAnsi="Arial" w:cs="Arial"/>
          <w:sz w:val="24"/>
          <w:szCs w:val="24"/>
        </w:rPr>
      </w:pPr>
    </w:p>
    <w:p w14:paraId="5A4EFA06" w14:textId="77777777" w:rsidR="00EB6A15" w:rsidRPr="009900F0" w:rsidRDefault="00EB6A15" w:rsidP="009900F0">
      <w:pPr>
        <w:rPr>
          <w:rFonts w:ascii="Arial" w:hAnsi="Arial" w:cs="Arial"/>
          <w:sz w:val="24"/>
          <w:szCs w:val="24"/>
        </w:rPr>
      </w:pPr>
    </w:p>
    <w:p w14:paraId="3195E1EA" w14:textId="77777777" w:rsidR="009900F0" w:rsidRPr="009900F0" w:rsidRDefault="009900F0" w:rsidP="009900F0">
      <w:pPr>
        <w:rPr>
          <w:rFonts w:ascii="Arial" w:hAnsi="Arial" w:cs="Arial"/>
          <w:sz w:val="24"/>
          <w:szCs w:val="24"/>
        </w:rPr>
      </w:pPr>
    </w:p>
    <w:p w14:paraId="51840323" w14:textId="77777777" w:rsidR="009900F0" w:rsidRPr="009900F0" w:rsidRDefault="009900F0" w:rsidP="009900F0">
      <w:pPr>
        <w:rPr>
          <w:rFonts w:ascii="Arial" w:hAnsi="Arial" w:cs="Arial"/>
          <w:sz w:val="24"/>
          <w:szCs w:val="24"/>
        </w:rPr>
      </w:pPr>
    </w:p>
    <w:p w14:paraId="50794116" w14:textId="77777777" w:rsidR="009900F0" w:rsidRPr="009900F0" w:rsidRDefault="009900F0" w:rsidP="009900F0">
      <w:pPr>
        <w:rPr>
          <w:rFonts w:ascii="Arial" w:hAnsi="Arial" w:cs="Arial"/>
          <w:sz w:val="24"/>
          <w:szCs w:val="24"/>
        </w:rPr>
      </w:pPr>
    </w:p>
    <w:p w14:paraId="3F8CE283" w14:textId="77777777" w:rsidR="000F072A" w:rsidRPr="009900F0" w:rsidRDefault="000F072A" w:rsidP="009900F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F072A" w:rsidRPr="009900F0">
      <w:headerReference w:type="default" r:id="rId8"/>
      <w:footerReference w:type="default" r:id="rId9"/>
      <w:pgSz w:w="11910" w:h="16840"/>
      <w:pgMar w:top="680" w:right="460" w:bottom="1320" w:left="1600" w:header="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2E69C" w14:textId="77777777" w:rsidR="00853974" w:rsidRDefault="00853974">
      <w:r>
        <w:separator/>
      </w:r>
    </w:p>
  </w:endnote>
  <w:endnote w:type="continuationSeparator" w:id="0">
    <w:p w14:paraId="22DAC327" w14:textId="77777777" w:rsidR="00853974" w:rsidRDefault="0085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X Gyre Bonum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B67FE" w14:textId="77777777" w:rsidR="0067345E" w:rsidRDefault="0067345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arlito" w:hAnsi="Carlito"/>
        <w:b/>
        <w:sz w:val="16"/>
      </w:rPr>
      <w:t xml:space="preserve">Nogoyá 50, 7° B | Paraná, Entre Ríos </w:t>
    </w:r>
    <w:r>
      <w:rPr>
        <w:rFonts w:ascii="Carlito" w:hAnsi="Carlito"/>
        <w:b/>
        <w:sz w:val="16"/>
      </w:rPr>
      <w:br/>
      <w:t xml:space="preserve">Tel.: (0343) 4208123 | 4208120 </w:t>
    </w:r>
    <w:hyperlink r:id="rId1">
      <w:r>
        <w:rPr>
          <w:rFonts w:ascii="Carlito"/>
          <w:b/>
          <w:sz w:val="16"/>
        </w:rPr>
        <w:t>maradey@mailsenadoer.gob.ar</w:t>
      </w:r>
    </w:hyperlink>
    <w:r>
      <w:rPr>
        <w:rFonts w:ascii="Carlito"/>
        <w:b/>
        <w:sz w:val="16"/>
      </w:rPr>
      <w:t xml:space="preserve"> </w:t>
    </w:r>
  </w:p>
  <w:p w14:paraId="5B913EEF" w14:textId="77777777" w:rsidR="000F072A" w:rsidRDefault="000F072A">
    <w:pPr>
      <w:pStyle w:val="Textoindependiente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59A42" w14:textId="77777777" w:rsidR="00853974" w:rsidRDefault="00853974">
      <w:r>
        <w:separator/>
      </w:r>
    </w:p>
  </w:footnote>
  <w:footnote w:type="continuationSeparator" w:id="0">
    <w:p w14:paraId="26D7AB46" w14:textId="77777777" w:rsidR="00853974" w:rsidRDefault="00853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B694F" w14:textId="77777777" w:rsidR="00BF2C8C" w:rsidRDefault="00BF2C8C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5EF3BD69" w14:textId="77777777" w:rsidR="001A105B" w:rsidRDefault="001A105B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47B64A73" w14:textId="77777777" w:rsidR="001A105B" w:rsidRDefault="001A105B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3752E76F" w14:textId="77777777" w:rsidR="005B2228" w:rsidRDefault="005B2228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  <w:r>
      <w:rPr>
        <w:rFonts w:ascii="Times New Roman"/>
        <w:noProof/>
        <w:sz w:val="20"/>
        <w:lang w:val="es-AR" w:eastAsia="es-AR"/>
      </w:rPr>
      <w:t xml:space="preserve">  </w:t>
    </w:r>
    <w:r>
      <w:rPr>
        <w:rFonts w:ascii="Times New Roman"/>
        <w:noProof/>
        <w:sz w:val="20"/>
        <w:lang w:val="es-AR" w:eastAsia="es-AR"/>
      </w:rPr>
      <w:drawing>
        <wp:inline distT="0" distB="0" distL="0" distR="0" wp14:anchorId="5D2CD139" wp14:editId="1B635106">
          <wp:extent cx="1961626" cy="641268"/>
          <wp:effectExtent l="0" t="0" r="0" b="0"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7460" cy="646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position w:val="1"/>
        <w:sz w:val="20"/>
        <w:lang w:val="es-AR" w:eastAsia="es-AR"/>
      </w:rPr>
      <w:t xml:space="preserve"> </w:t>
    </w:r>
    <w:r w:rsidR="00BF2C8C">
      <w:rPr>
        <w:rFonts w:ascii="Times New Roman"/>
        <w:noProof/>
        <w:position w:val="1"/>
        <w:sz w:val="20"/>
        <w:lang w:val="es-AR" w:eastAsia="es-AR"/>
      </w:rPr>
      <w:t xml:space="preserve">    </w:t>
    </w:r>
    <w:r>
      <w:rPr>
        <w:rFonts w:ascii="Times New Roman"/>
        <w:noProof/>
        <w:position w:val="1"/>
        <w:sz w:val="20"/>
        <w:lang w:val="es-AR" w:eastAsia="es-AR"/>
      </w:rPr>
      <w:drawing>
        <wp:inline distT="0" distB="0" distL="0" distR="0" wp14:anchorId="4C281A70" wp14:editId="398B0A90">
          <wp:extent cx="683812" cy="678733"/>
          <wp:effectExtent l="0" t="0" r="0" b="0"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6200" cy="671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855602" w14:textId="77777777" w:rsidR="001A105B" w:rsidRDefault="001A105B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</w:p>
  <w:p w14:paraId="5041458B" w14:textId="77777777" w:rsidR="00BF2C8C" w:rsidRDefault="00BF2C8C" w:rsidP="005B222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13773"/>
    <w:multiLevelType w:val="hybridMultilevel"/>
    <w:tmpl w:val="CD90ABFA"/>
    <w:lvl w:ilvl="0" w:tplc="0720D46E">
      <w:start w:val="1"/>
      <w:numFmt w:val="upperLetter"/>
      <w:lvlText w:val="%1)"/>
      <w:lvlJc w:val="left"/>
      <w:pPr>
        <w:ind w:left="1244" w:hanging="360"/>
        <w:jc w:val="left"/>
      </w:pPr>
      <w:rPr>
        <w:rFonts w:ascii="TeX Gyre Bonum" w:eastAsia="TeX Gyre Bonum" w:hAnsi="TeX Gyre Bonum" w:cs="TeX Gyre Bonum" w:hint="default"/>
        <w:spacing w:val="-29"/>
        <w:w w:val="99"/>
        <w:sz w:val="24"/>
        <w:szCs w:val="24"/>
        <w:lang w:val="es-ES" w:eastAsia="en-US" w:bidi="ar-SA"/>
      </w:rPr>
    </w:lvl>
    <w:lvl w:ilvl="1" w:tplc="FBAA2A96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07140996">
      <w:numFmt w:val="bullet"/>
      <w:lvlText w:val="•"/>
      <w:lvlJc w:val="left"/>
      <w:pPr>
        <w:ind w:left="2961" w:hanging="360"/>
      </w:pPr>
      <w:rPr>
        <w:rFonts w:hint="default"/>
        <w:lang w:val="es-ES" w:eastAsia="en-US" w:bidi="ar-SA"/>
      </w:rPr>
    </w:lvl>
    <w:lvl w:ilvl="3" w:tplc="14BE1A2C">
      <w:numFmt w:val="bullet"/>
      <w:lvlText w:val="•"/>
      <w:lvlJc w:val="left"/>
      <w:pPr>
        <w:ind w:left="3821" w:hanging="360"/>
      </w:pPr>
      <w:rPr>
        <w:rFonts w:hint="default"/>
        <w:lang w:val="es-ES" w:eastAsia="en-US" w:bidi="ar-SA"/>
      </w:rPr>
    </w:lvl>
    <w:lvl w:ilvl="4" w:tplc="8848A8A2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5" w:tplc="BDDE841C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6" w:tplc="9B20826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94CAAC54">
      <w:numFmt w:val="bullet"/>
      <w:lvlText w:val="•"/>
      <w:lvlJc w:val="left"/>
      <w:pPr>
        <w:ind w:left="7264" w:hanging="360"/>
      </w:pPr>
      <w:rPr>
        <w:rFonts w:hint="default"/>
        <w:lang w:val="es-ES" w:eastAsia="en-US" w:bidi="ar-SA"/>
      </w:rPr>
    </w:lvl>
    <w:lvl w:ilvl="8" w:tplc="95F2CF4C">
      <w:numFmt w:val="bullet"/>
      <w:lvlText w:val="•"/>
      <w:lvlJc w:val="left"/>
      <w:pPr>
        <w:ind w:left="812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2A"/>
    <w:rsid w:val="000018F0"/>
    <w:rsid w:val="000806B7"/>
    <w:rsid w:val="00094025"/>
    <w:rsid w:val="000F072A"/>
    <w:rsid w:val="000F5A7F"/>
    <w:rsid w:val="00145DD5"/>
    <w:rsid w:val="001A105B"/>
    <w:rsid w:val="001B05CB"/>
    <w:rsid w:val="00205B8F"/>
    <w:rsid w:val="002617CD"/>
    <w:rsid w:val="00321F4B"/>
    <w:rsid w:val="00383502"/>
    <w:rsid w:val="003F656F"/>
    <w:rsid w:val="00432320"/>
    <w:rsid w:val="00552227"/>
    <w:rsid w:val="0057676C"/>
    <w:rsid w:val="00585F1F"/>
    <w:rsid w:val="005B2228"/>
    <w:rsid w:val="005C523B"/>
    <w:rsid w:val="0067345E"/>
    <w:rsid w:val="00686EBE"/>
    <w:rsid w:val="00751D7E"/>
    <w:rsid w:val="007E2814"/>
    <w:rsid w:val="00820F4C"/>
    <w:rsid w:val="00853974"/>
    <w:rsid w:val="008C0B6D"/>
    <w:rsid w:val="009900F0"/>
    <w:rsid w:val="009A35AF"/>
    <w:rsid w:val="009E5420"/>
    <w:rsid w:val="00BF2C8C"/>
    <w:rsid w:val="00C1084B"/>
    <w:rsid w:val="00C96BA3"/>
    <w:rsid w:val="00CD2CAA"/>
    <w:rsid w:val="00D6440E"/>
    <w:rsid w:val="00E501F6"/>
    <w:rsid w:val="00E7344F"/>
    <w:rsid w:val="00EB3F95"/>
    <w:rsid w:val="00EB6A15"/>
    <w:rsid w:val="00F46888"/>
    <w:rsid w:val="00F54776"/>
    <w:rsid w:val="00FB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535269"/>
  <w15:docId w15:val="{AD27D118-74A5-40BD-9FB9-F38FB1F2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eX Gyre Bonum" w:eastAsia="TeX Gyre Bonum" w:hAnsi="TeX Gyre Bonum" w:cs="TeX Gyre Bonum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44" w:right="1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B22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228"/>
    <w:rPr>
      <w:rFonts w:ascii="Tahoma" w:eastAsia="TeX Gyre Bonum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2228"/>
    <w:rPr>
      <w:rFonts w:ascii="TeX Gyre Bonum" w:eastAsia="TeX Gyre Bonum" w:hAnsi="TeX Gyre Bonum" w:cs="TeX Gyre Bonum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228"/>
    <w:rPr>
      <w:rFonts w:ascii="TeX Gyre Bonum" w:eastAsia="TeX Gyre Bonum" w:hAnsi="TeX Gyre Bonum" w:cs="TeX Gyre Bonum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adey@mailsenadoer.gob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62DD-D116-499A-8D2C-CA574357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usuario</cp:lastModifiedBy>
  <cp:revision>3</cp:revision>
  <dcterms:created xsi:type="dcterms:W3CDTF">2020-11-24T11:53:00Z</dcterms:created>
  <dcterms:modified xsi:type="dcterms:W3CDTF">2020-11-24T11:54:00Z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2020-06-23T00:00:00Z</vt:filetime>
  </property>
</Properties>
</file>