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07" w:rsidRDefault="00733407" w:rsidP="00733407">
      <w:pPr>
        <w:pStyle w:val="Textoindependiente"/>
        <w:jc w:val="center"/>
        <w:rPr>
          <w:spacing w:val="-6"/>
          <w:sz w:val="22"/>
        </w:rPr>
      </w:pPr>
      <w:r>
        <w:rPr>
          <w:spacing w:val="-6"/>
          <w:sz w:val="22"/>
        </w:rPr>
        <w:t>LA LEGISLATURA DE LA PROVINCIA DE ENTRE RÍOS SANCIONA CON FUERZA DE</w:t>
      </w:r>
    </w:p>
    <w:p w:rsidR="00733407" w:rsidRDefault="00733407" w:rsidP="00733407">
      <w:pPr>
        <w:jc w:val="center"/>
        <w:rPr>
          <w:rFonts w:ascii="Arial" w:hAnsi="Arial"/>
          <w:b/>
        </w:rPr>
      </w:pPr>
    </w:p>
    <w:p w:rsidR="00733407" w:rsidRDefault="00733407" w:rsidP="00733407">
      <w:pPr>
        <w:jc w:val="center"/>
        <w:rPr>
          <w:rFonts w:ascii="Arial" w:hAnsi="Arial"/>
          <w:b/>
        </w:rPr>
      </w:pPr>
      <w:r>
        <w:rPr>
          <w:rFonts w:ascii="Arial" w:hAnsi="Arial"/>
          <w:b/>
        </w:rPr>
        <w:t xml:space="preserve">L E </w:t>
      </w:r>
      <w:proofErr w:type="gramStart"/>
      <w:r>
        <w:rPr>
          <w:rFonts w:ascii="Arial" w:hAnsi="Arial"/>
          <w:b/>
        </w:rPr>
        <w:t>Y :</w:t>
      </w:r>
      <w:proofErr w:type="gramEnd"/>
    </w:p>
    <w:p w:rsidR="00733407" w:rsidRPr="003255FD" w:rsidRDefault="00733407" w:rsidP="00733407">
      <w:pPr>
        <w:spacing w:after="0" w:line="240" w:lineRule="auto"/>
        <w:jc w:val="both"/>
        <w:rPr>
          <w:rFonts w:ascii="Arial" w:hAnsi="Arial"/>
          <w:sz w:val="24"/>
          <w:szCs w:val="24"/>
        </w:rPr>
      </w:pPr>
    </w:p>
    <w:p w:rsidR="00733407" w:rsidRPr="003255FD" w:rsidRDefault="00733407" w:rsidP="00733407">
      <w:pPr>
        <w:spacing w:after="0" w:line="240" w:lineRule="auto"/>
        <w:jc w:val="both"/>
        <w:rPr>
          <w:rFonts w:ascii="Arial" w:hAnsi="Arial"/>
          <w:sz w:val="24"/>
          <w:szCs w:val="24"/>
        </w:rPr>
      </w:pPr>
    </w:p>
    <w:p w:rsidR="00733407" w:rsidRPr="003255FD" w:rsidRDefault="00733407" w:rsidP="00733407">
      <w:pPr>
        <w:spacing w:after="0" w:line="240" w:lineRule="auto"/>
        <w:jc w:val="both"/>
        <w:rPr>
          <w:rFonts w:ascii="Arial" w:hAnsi="Arial"/>
          <w:sz w:val="24"/>
          <w:szCs w:val="24"/>
        </w:rPr>
      </w:pPr>
    </w:p>
    <w:p w:rsidR="00733407" w:rsidRDefault="00733407" w:rsidP="00733407">
      <w:pPr>
        <w:spacing w:after="0" w:line="240" w:lineRule="auto"/>
        <w:jc w:val="both"/>
        <w:rPr>
          <w:rFonts w:ascii="Arial" w:hAnsi="Arial" w:cs="Arial"/>
          <w:sz w:val="24"/>
          <w:szCs w:val="24"/>
        </w:rPr>
      </w:pPr>
      <w:r>
        <w:rPr>
          <w:rFonts w:ascii="Arial" w:hAnsi="Arial" w:cs="Arial"/>
          <w:b/>
          <w:sz w:val="24"/>
          <w:szCs w:val="24"/>
          <w:u w:val="single"/>
        </w:rPr>
        <w:t>ARTÍ</w:t>
      </w:r>
      <w:r w:rsidRPr="003255FD">
        <w:rPr>
          <w:rFonts w:ascii="Arial" w:hAnsi="Arial" w:cs="Arial"/>
          <w:b/>
          <w:sz w:val="24"/>
          <w:szCs w:val="24"/>
          <w:u w:val="single"/>
        </w:rPr>
        <w:t>CULO 1°.-</w:t>
      </w:r>
      <w:r w:rsidRPr="003255FD">
        <w:rPr>
          <w:rFonts w:ascii="Arial" w:hAnsi="Arial" w:cs="Arial"/>
          <w:bCs/>
          <w:sz w:val="24"/>
          <w:szCs w:val="24"/>
        </w:rPr>
        <w:t xml:space="preserve"> </w:t>
      </w:r>
      <w:r w:rsidRPr="006062D2">
        <w:rPr>
          <w:rFonts w:ascii="Arial" w:hAnsi="Arial" w:cs="Arial"/>
          <w:sz w:val="24"/>
          <w:szCs w:val="24"/>
        </w:rPr>
        <w:t>Declárase Zona de Reserva Exclusiva para la Pesca Deportiva el Arroyo “</w:t>
      </w:r>
      <w:proofErr w:type="spellStart"/>
      <w:r w:rsidRPr="006062D2">
        <w:rPr>
          <w:rFonts w:ascii="Arial" w:hAnsi="Arial" w:cs="Arial"/>
          <w:sz w:val="24"/>
          <w:szCs w:val="24"/>
        </w:rPr>
        <w:t>Doll</w:t>
      </w:r>
      <w:proofErr w:type="spellEnd"/>
      <w:r w:rsidRPr="006062D2">
        <w:rPr>
          <w:rFonts w:ascii="Arial" w:hAnsi="Arial" w:cs="Arial"/>
          <w:sz w:val="24"/>
          <w:szCs w:val="24"/>
        </w:rPr>
        <w:t>”, desde su nacimiento en la localidad de General Ramírez hasta su confluencia con el Arroyo “Las Mangas”.</w:t>
      </w:r>
    </w:p>
    <w:p w:rsidR="00733407" w:rsidRPr="00712E35" w:rsidRDefault="00733407" w:rsidP="00733407">
      <w:pPr>
        <w:spacing w:after="0" w:line="240" w:lineRule="auto"/>
        <w:jc w:val="both"/>
        <w:rPr>
          <w:rFonts w:ascii="Arial" w:hAnsi="Arial" w:cs="Arial"/>
          <w:sz w:val="24"/>
          <w:szCs w:val="24"/>
        </w:rPr>
      </w:pPr>
    </w:p>
    <w:p w:rsidR="00733407" w:rsidRDefault="00733407" w:rsidP="00733407">
      <w:pPr>
        <w:spacing w:after="0" w:line="240" w:lineRule="auto"/>
        <w:jc w:val="both"/>
        <w:rPr>
          <w:rFonts w:ascii="Arial" w:hAnsi="Arial" w:cs="Arial"/>
          <w:sz w:val="24"/>
          <w:szCs w:val="24"/>
        </w:rPr>
      </w:pPr>
      <w:r w:rsidRPr="006062D2">
        <w:rPr>
          <w:rFonts w:ascii="Arial" w:hAnsi="Arial" w:cs="Arial"/>
          <w:b/>
          <w:sz w:val="24"/>
          <w:szCs w:val="24"/>
          <w:u w:val="single"/>
        </w:rPr>
        <w:t>ARTÍCULO 2°.-</w:t>
      </w:r>
      <w:r w:rsidRPr="006062D2">
        <w:rPr>
          <w:rFonts w:ascii="Arial" w:hAnsi="Arial" w:cs="Arial"/>
          <w:sz w:val="24"/>
          <w:szCs w:val="24"/>
        </w:rPr>
        <w:t xml:space="preserve"> Prohíbase en la zona declarada en el artículo precedente la pesca en todas sus modalidades y mediante la utilización de cualquier tipo de red, malla o arte similar, con excepción de la pesca deportiva con devolución obligatoria.</w:t>
      </w:r>
    </w:p>
    <w:p w:rsidR="00733407" w:rsidRPr="006062D2" w:rsidRDefault="00733407" w:rsidP="00733407">
      <w:pPr>
        <w:spacing w:after="0" w:line="240" w:lineRule="auto"/>
        <w:jc w:val="both"/>
        <w:rPr>
          <w:rFonts w:ascii="Arial" w:hAnsi="Arial" w:cs="Arial"/>
          <w:sz w:val="24"/>
          <w:szCs w:val="24"/>
        </w:rPr>
      </w:pPr>
    </w:p>
    <w:p w:rsidR="00733407" w:rsidRPr="006062D2" w:rsidRDefault="00733407" w:rsidP="00733407">
      <w:pPr>
        <w:spacing w:after="0" w:line="240" w:lineRule="auto"/>
        <w:jc w:val="both"/>
        <w:rPr>
          <w:rFonts w:ascii="Arial" w:hAnsi="Arial" w:cs="Arial"/>
          <w:sz w:val="24"/>
          <w:szCs w:val="24"/>
        </w:rPr>
      </w:pPr>
      <w:r w:rsidRPr="006062D2">
        <w:rPr>
          <w:rFonts w:ascii="Arial" w:hAnsi="Arial" w:cs="Arial"/>
          <w:b/>
          <w:sz w:val="24"/>
          <w:szCs w:val="24"/>
          <w:u w:val="single"/>
        </w:rPr>
        <w:t>ARTÍCULO 3°.-</w:t>
      </w:r>
      <w:r w:rsidRPr="006062D2">
        <w:rPr>
          <w:rFonts w:ascii="Arial" w:hAnsi="Arial" w:cs="Arial"/>
          <w:sz w:val="24"/>
          <w:szCs w:val="24"/>
        </w:rPr>
        <w:t xml:space="preserve"> Contemplase la excepción del artículo 6</w:t>
      </w:r>
      <w:r>
        <w:rPr>
          <w:rFonts w:ascii="Arial" w:hAnsi="Arial" w:cs="Arial"/>
          <w:sz w:val="24"/>
          <w:szCs w:val="24"/>
        </w:rPr>
        <w:t>º</w:t>
      </w:r>
      <w:r w:rsidRPr="006062D2">
        <w:rPr>
          <w:rFonts w:ascii="Arial" w:hAnsi="Arial" w:cs="Arial"/>
          <w:sz w:val="24"/>
          <w:szCs w:val="24"/>
        </w:rPr>
        <w:t xml:space="preserve"> de la ley Nº 4892, referida a la pesca que realicen los pobladores ribereños para su alimentación y la de su familia.</w:t>
      </w:r>
    </w:p>
    <w:p w:rsidR="00733407" w:rsidRDefault="00733407" w:rsidP="00733407">
      <w:pPr>
        <w:spacing w:after="0" w:line="240" w:lineRule="auto"/>
        <w:jc w:val="both"/>
        <w:rPr>
          <w:rFonts w:ascii="Arial" w:hAnsi="Arial" w:cs="Arial"/>
          <w:b/>
          <w:bCs/>
          <w:sz w:val="24"/>
          <w:szCs w:val="24"/>
          <w:u w:val="single"/>
        </w:rPr>
      </w:pPr>
    </w:p>
    <w:p w:rsidR="00733407" w:rsidRPr="006062D2" w:rsidRDefault="00733407" w:rsidP="00733407">
      <w:pPr>
        <w:spacing w:after="0" w:line="240" w:lineRule="auto"/>
        <w:jc w:val="both"/>
        <w:rPr>
          <w:rFonts w:ascii="Arial" w:hAnsi="Arial" w:cs="Arial"/>
          <w:sz w:val="24"/>
          <w:szCs w:val="24"/>
        </w:rPr>
      </w:pPr>
      <w:r w:rsidRPr="006062D2">
        <w:rPr>
          <w:rFonts w:ascii="Arial" w:hAnsi="Arial" w:cs="Arial"/>
          <w:b/>
          <w:bCs/>
          <w:sz w:val="24"/>
          <w:szCs w:val="24"/>
          <w:u w:val="single"/>
        </w:rPr>
        <w:t>ARTÍCULO 4°.-</w:t>
      </w:r>
      <w:r w:rsidRPr="006062D2">
        <w:rPr>
          <w:rFonts w:ascii="Arial" w:hAnsi="Arial" w:cs="Arial"/>
          <w:bCs/>
          <w:sz w:val="24"/>
          <w:szCs w:val="24"/>
        </w:rPr>
        <w:t xml:space="preserve"> </w:t>
      </w:r>
      <w:r w:rsidRPr="006062D2">
        <w:rPr>
          <w:rFonts w:ascii="Arial" w:hAnsi="Arial" w:cs="Arial"/>
          <w:sz w:val="24"/>
          <w:szCs w:val="24"/>
        </w:rPr>
        <w:t>La Dirección de Recursos Naturales o la entidad que en el futuro la reemplace será la Autoridad de Aplicación de la presente ley.</w:t>
      </w:r>
    </w:p>
    <w:p w:rsidR="00733407" w:rsidRDefault="00733407" w:rsidP="00733407">
      <w:pPr>
        <w:spacing w:after="0" w:line="240" w:lineRule="auto"/>
        <w:jc w:val="both"/>
        <w:rPr>
          <w:rFonts w:ascii="Arial" w:hAnsi="Arial" w:cs="Arial"/>
          <w:b/>
          <w:sz w:val="24"/>
          <w:szCs w:val="24"/>
          <w:u w:val="single"/>
        </w:rPr>
      </w:pPr>
    </w:p>
    <w:p w:rsidR="00733407" w:rsidRPr="006062D2" w:rsidRDefault="00733407" w:rsidP="00733407">
      <w:pPr>
        <w:spacing w:after="0" w:line="240" w:lineRule="auto"/>
        <w:jc w:val="both"/>
        <w:rPr>
          <w:rFonts w:ascii="Arial" w:hAnsi="Arial" w:cs="Arial"/>
          <w:sz w:val="24"/>
          <w:szCs w:val="24"/>
        </w:rPr>
      </w:pPr>
      <w:r w:rsidRPr="006062D2">
        <w:rPr>
          <w:rFonts w:ascii="Arial" w:hAnsi="Arial" w:cs="Arial"/>
          <w:b/>
          <w:sz w:val="24"/>
          <w:szCs w:val="24"/>
          <w:u w:val="single"/>
        </w:rPr>
        <w:t>ARTÍCULO 5°.-</w:t>
      </w:r>
      <w:r w:rsidRPr="006062D2">
        <w:rPr>
          <w:rFonts w:ascii="Arial" w:hAnsi="Arial" w:cs="Arial"/>
          <w:sz w:val="24"/>
          <w:szCs w:val="24"/>
        </w:rPr>
        <w:t xml:space="preserve"> La autoridad de Aplicación deberá velar por el cumplimiento de la presente ley, pudiendo solicitar para ello, la colaboración de la Dirección General de Fiscalización, dependiente del Ministerio de la Producción, la Policía Provincial, de la Prefectura Naval Argentina, de los municipios aledaños, de guarda faunas honorarios y de otras organizaciones e instituciones que coadyuven al cumplimiento del objeto de la presente.</w:t>
      </w:r>
    </w:p>
    <w:p w:rsidR="00733407" w:rsidRDefault="00733407" w:rsidP="00733407">
      <w:pPr>
        <w:spacing w:after="0" w:line="240" w:lineRule="auto"/>
        <w:jc w:val="both"/>
        <w:rPr>
          <w:rFonts w:ascii="Arial" w:hAnsi="Arial" w:cs="Arial"/>
          <w:b/>
          <w:bCs/>
          <w:sz w:val="24"/>
          <w:szCs w:val="24"/>
          <w:u w:val="single"/>
        </w:rPr>
      </w:pPr>
    </w:p>
    <w:p w:rsidR="00733407" w:rsidRPr="006062D2" w:rsidRDefault="00733407" w:rsidP="00733407">
      <w:pPr>
        <w:spacing w:after="0" w:line="240" w:lineRule="auto"/>
        <w:jc w:val="both"/>
        <w:rPr>
          <w:rFonts w:ascii="Arial" w:hAnsi="Arial" w:cs="Arial"/>
          <w:sz w:val="24"/>
          <w:szCs w:val="24"/>
        </w:rPr>
      </w:pPr>
      <w:r>
        <w:rPr>
          <w:rFonts w:ascii="Arial" w:hAnsi="Arial" w:cs="Arial"/>
          <w:b/>
          <w:bCs/>
          <w:sz w:val="24"/>
          <w:szCs w:val="24"/>
          <w:u w:val="single"/>
        </w:rPr>
        <w:t>ARTÍ</w:t>
      </w:r>
      <w:r w:rsidRPr="006062D2">
        <w:rPr>
          <w:rFonts w:ascii="Arial" w:hAnsi="Arial" w:cs="Arial"/>
          <w:b/>
          <w:bCs/>
          <w:sz w:val="24"/>
          <w:szCs w:val="24"/>
          <w:u w:val="single"/>
        </w:rPr>
        <w:t>CULO 6°.-</w:t>
      </w:r>
      <w:r w:rsidRPr="006062D2">
        <w:rPr>
          <w:rFonts w:ascii="Arial" w:hAnsi="Arial" w:cs="Arial"/>
          <w:sz w:val="24"/>
          <w:szCs w:val="24"/>
        </w:rPr>
        <w:t xml:space="preserve"> </w:t>
      </w:r>
      <w:proofErr w:type="spellStart"/>
      <w:r w:rsidRPr="006062D2">
        <w:rPr>
          <w:rFonts w:ascii="Arial" w:hAnsi="Arial" w:cs="Arial"/>
          <w:sz w:val="24"/>
          <w:szCs w:val="24"/>
        </w:rPr>
        <w:t>Dispónese</w:t>
      </w:r>
      <w:proofErr w:type="spellEnd"/>
      <w:r w:rsidRPr="006062D2">
        <w:rPr>
          <w:rFonts w:ascii="Arial" w:hAnsi="Arial" w:cs="Arial"/>
          <w:sz w:val="24"/>
          <w:szCs w:val="24"/>
        </w:rPr>
        <w:t xml:space="preserve"> que luego de la entrada en vigencia de la presente, se deberá colocar carteles con la referencia de “Zona de Reserva Exclusiva para Pesca Deportiva” o similar, a lo largo del arroyo y estratégicamente donde la Autoridad de Aplicación estime más conveniente. </w:t>
      </w:r>
    </w:p>
    <w:p w:rsidR="00733407" w:rsidRDefault="00733407" w:rsidP="00733407">
      <w:pPr>
        <w:spacing w:after="0" w:line="240" w:lineRule="auto"/>
        <w:jc w:val="both"/>
        <w:rPr>
          <w:rFonts w:ascii="Arial" w:hAnsi="Arial" w:cs="Arial"/>
          <w:b/>
          <w:bCs/>
          <w:sz w:val="24"/>
          <w:szCs w:val="24"/>
          <w:u w:val="single"/>
        </w:rPr>
      </w:pPr>
    </w:p>
    <w:p w:rsidR="00733407" w:rsidRPr="006062D2" w:rsidRDefault="00733407" w:rsidP="00733407">
      <w:pPr>
        <w:spacing w:after="0" w:line="240" w:lineRule="auto"/>
        <w:jc w:val="both"/>
        <w:rPr>
          <w:rFonts w:ascii="Arial" w:hAnsi="Arial" w:cs="Arial"/>
          <w:sz w:val="24"/>
          <w:szCs w:val="24"/>
        </w:rPr>
      </w:pPr>
      <w:r>
        <w:rPr>
          <w:rFonts w:ascii="Arial" w:hAnsi="Arial" w:cs="Arial"/>
          <w:b/>
          <w:bCs/>
          <w:sz w:val="24"/>
          <w:szCs w:val="24"/>
          <w:u w:val="single"/>
        </w:rPr>
        <w:t>ARTÍ</w:t>
      </w:r>
      <w:r w:rsidRPr="006062D2">
        <w:rPr>
          <w:rFonts w:ascii="Arial" w:hAnsi="Arial" w:cs="Arial"/>
          <w:b/>
          <w:bCs/>
          <w:sz w:val="24"/>
          <w:szCs w:val="24"/>
          <w:u w:val="single"/>
        </w:rPr>
        <w:t>CULO 7°.-</w:t>
      </w:r>
      <w:r w:rsidRPr="006062D2">
        <w:rPr>
          <w:rFonts w:ascii="Arial" w:hAnsi="Arial" w:cs="Arial"/>
          <w:sz w:val="24"/>
          <w:szCs w:val="24"/>
        </w:rPr>
        <w:t xml:space="preserve"> Las infracciones a la presente ley serán pasibles de las sanciones previstas en la Ley Provincial de Pesca N° 4.892 o la normativa que en un futuro la reemplace o modifique. </w:t>
      </w:r>
    </w:p>
    <w:p w:rsidR="00733407" w:rsidRDefault="00733407" w:rsidP="00733407">
      <w:pPr>
        <w:spacing w:after="0" w:line="240" w:lineRule="auto"/>
        <w:jc w:val="both"/>
        <w:rPr>
          <w:rFonts w:ascii="Arial" w:hAnsi="Arial" w:cs="Arial"/>
          <w:b/>
          <w:bCs/>
          <w:sz w:val="24"/>
          <w:szCs w:val="24"/>
          <w:u w:val="single"/>
        </w:rPr>
      </w:pPr>
    </w:p>
    <w:p w:rsidR="00733407" w:rsidRPr="003255FD" w:rsidRDefault="00733407" w:rsidP="00733407">
      <w:pPr>
        <w:spacing w:after="0" w:line="240" w:lineRule="auto"/>
        <w:jc w:val="both"/>
        <w:rPr>
          <w:rFonts w:ascii="Arial" w:hAnsi="Arial" w:cs="Arial"/>
          <w:sz w:val="24"/>
          <w:szCs w:val="24"/>
        </w:rPr>
      </w:pPr>
      <w:r w:rsidRPr="006062D2">
        <w:rPr>
          <w:rFonts w:ascii="Arial" w:hAnsi="Arial" w:cs="Arial"/>
          <w:b/>
          <w:bCs/>
          <w:sz w:val="24"/>
          <w:szCs w:val="24"/>
          <w:u w:val="single"/>
        </w:rPr>
        <w:t>ARTÍCULO 8°.-</w:t>
      </w:r>
      <w:r w:rsidRPr="006062D2">
        <w:rPr>
          <w:rFonts w:ascii="Arial" w:hAnsi="Arial" w:cs="Arial"/>
          <w:sz w:val="24"/>
          <w:szCs w:val="24"/>
        </w:rPr>
        <w:t xml:space="preserve"> Los fondos recaudados por la aplicación de las sanciones contempladas en la presente ley ingresarán al Fondo de Protección y Conservación de la Fauna y serán utilizados de acuerdo a las disposiciones del mismo</w:t>
      </w:r>
      <w:r>
        <w:rPr>
          <w:rFonts w:ascii="Arial" w:hAnsi="Arial" w:cs="Arial"/>
          <w:sz w:val="24"/>
          <w:szCs w:val="24"/>
        </w:rPr>
        <w:t>.</w:t>
      </w:r>
    </w:p>
    <w:p w:rsidR="00733407" w:rsidRPr="003255FD" w:rsidRDefault="00733407" w:rsidP="00733407">
      <w:pPr>
        <w:spacing w:after="0" w:line="240" w:lineRule="auto"/>
        <w:jc w:val="both"/>
        <w:rPr>
          <w:rFonts w:ascii="Arial" w:hAnsi="Arial"/>
          <w:b/>
          <w:sz w:val="24"/>
          <w:szCs w:val="24"/>
          <w:u w:val="single"/>
        </w:rPr>
      </w:pPr>
    </w:p>
    <w:p w:rsidR="00733407" w:rsidRPr="003255FD" w:rsidRDefault="00733407" w:rsidP="00733407">
      <w:pPr>
        <w:spacing w:after="0" w:line="240" w:lineRule="auto"/>
        <w:jc w:val="both"/>
        <w:rPr>
          <w:rFonts w:ascii="Arial" w:hAnsi="Arial"/>
          <w:sz w:val="24"/>
          <w:szCs w:val="24"/>
          <w:u w:val="single"/>
        </w:rPr>
      </w:pPr>
      <w:r>
        <w:rPr>
          <w:rFonts w:ascii="Arial" w:hAnsi="Arial"/>
          <w:b/>
          <w:sz w:val="24"/>
          <w:szCs w:val="24"/>
          <w:u w:val="single"/>
        </w:rPr>
        <w:t>ARTÍ</w:t>
      </w:r>
      <w:r w:rsidRPr="003255FD">
        <w:rPr>
          <w:rFonts w:ascii="Arial" w:hAnsi="Arial"/>
          <w:b/>
          <w:sz w:val="24"/>
          <w:szCs w:val="24"/>
          <w:u w:val="single"/>
        </w:rPr>
        <w:t xml:space="preserve">CULO </w:t>
      </w:r>
      <w:r>
        <w:rPr>
          <w:rFonts w:ascii="Arial" w:hAnsi="Arial"/>
          <w:b/>
          <w:sz w:val="24"/>
          <w:szCs w:val="24"/>
          <w:u w:val="single"/>
        </w:rPr>
        <w:t>9</w:t>
      </w:r>
      <w:r w:rsidRPr="003255FD">
        <w:rPr>
          <w:rFonts w:ascii="Arial" w:hAnsi="Arial"/>
          <w:b/>
          <w:sz w:val="24"/>
          <w:szCs w:val="24"/>
          <w:u w:val="single"/>
        </w:rPr>
        <w:t>°.-</w:t>
      </w:r>
      <w:r w:rsidRPr="003255FD">
        <w:rPr>
          <w:rFonts w:ascii="Arial" w:hAnsi="Arial"/>
          <w:sz w:val="24"/>
          <w:szCs w:val="24"/>
        </w:rPr>
        <w:t xml:space="preserve"> Comuníquese, etcétera.</w:t>
      </w:r>
    </w:p>
    <w:p w:rsidR="00733407" w:rsidRPr="003255FD" w:rsidRDefault="00733407" w:rsidP="00733407">
      <w:pPr>
        <w:spacing w:after="0" w:line="240" w:lineRule="auto"/>
        <w:rPr>
          <w:rFonts w:ascii="Arial" w:hAnsi="Arial"/>
          <w:sz w:val="24"/>
          <w:szCs w:val="24"/>
        </w:rPr>
      </w:pPr>
    </w:p>
    <w:p w:rsidR="00733407" w:rsidRPr="003255FD" w:rsidRDefault="00733407" w:rsidP="00733407">
      <w:pPr>
        <w:spacing w:after="0" w:line="240" w:lineRule="auto"/>
        <w:jc w:val="both"/>
        <w:rPr>
          <w:rFonts w:ascii="Arial" w:hAnsi="Arial"/>
          <w:sz w:val="24"/>
          <w:szCs w:val="24"/>
        </w:rPr>
      </w:pPr>
    </w:p>
    <w:p w:rsidR="00733407" w:rsidRDefault="00733407" w:rsidP="00733407">
      <w:pPr>
        <w:pStyle w:val="L1"/>
      </w:pPr>
      <w:r w:rsidRPr="003255FD">
        <w:lastRenderedPageBreak/>
        <w:t xml:space="preserve">PARANÁ, SALA DE SESIONES, </w:t>
      </w:r>
      <w:r w:rsidRPr="00712E35">
        <w:t>22 de diciembre de 2020</w:t>
      </w:r>
      <w:r w:rsidRPr="003255FD">
        <w:t>.</w:t>
      </w:r>
    </w:p>
    <w:p w:rsidR="00733407" w:rsidRDefault="00733407" w:rsidP="00733407">
      <w:pPr>
        <w:pStyle w:val="L1"/>
      </w:pPr>
    </w:p>
    <w:p w:rsidR="00733407" w:rsidRPr="003255FD" w:rsidRDefault="00733407" w:rsidP="00733407">
      <w:pPr>
        <w:pStyle w:val="L1"/>
      </w:pPr>
    </w:p>
    <w:p w:rsidR="00733407" w:rsidRPr="003D187D" w:rsidRDefault="00733407" w:rsidP="00733407">
      <w:pPr>
        <w:spacing w:after="0" w:line="240" w:lineRule="auto"/>
        <w:jc w:val="both"/>
        <w:rPr>
          <w:rFonts w:ascii="Arial" w:hAnsi="Arial" w:cs="Arial"/>
          <w:b/>
        </w:rPr>
      </w:pPr>
      <w:r w:rsidRPr="003D187D">
        <w:rPr>
          <w:rFonts w:ascii="Arial" w:hAnsi="Arial" w:cs="Arial"/>
          <w:b/>
        </w:rPr>
        <w:t xml:space="preserve">            </w:t>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Daniel Horacio OLANO</w:t>
      </w:r>
    </w:p>
    <w:p w:rsidR="00733407" w:rsidRPr="003D187D" w:rsidRDefault="00733407" w:rsidP="00733407">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Vicepresidente 1º H. C. de Senadores</w:t>
      </w:r>
    </w:p>
    <w:p w:rsidR="00733407" w:rsidRPr="003D187D" w:rsidRDefault="00733407" w:rsidP="00733407">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w:t>
      </w:r>
      <w:proofErr w:type="gramStart"/>
      <w:r w:rsidRPr="003D187D">
        <w:rPr>
          <w:rFonts w:ascii="Arial" w:hAnsi="Arial" w:cs="Arial"/>
          <w:b/>
        </w:rPr>
        <w:t>a/c</w:t>
      </w:r>
      <w:proofErr w:type="gramEnd"/>
      <w:r w:rsidRPr="003D187D">
        <w:rPr>
          <w:rFonts w:ascii="Arial" w:hAnsi="Arial" w:cs="Arial"/>
          <w:b/>
        </w:rPr>
        <w:t xml:space="preserve"> de la Presidencia</w:t>
      </w:r>
    </w:p>
    <w:p w:rsidR="00733407" w:rsidRDefault="00733407" w:rsidP="00733407">
      <w:pPr>
        <w:spacing w:after="0" w:line="240" w:lineRule="auto"/>
        <w:jc w:val="both"/>
        <w:rPr>
          <w:rFonts w:ascii="Arial" w:hAnsi="Arial" w:cs="Arial"/>
          <w:b/>
        </w:rPr>
      </w:pPr>
    </w:p>
    <w:p w:rsidR="00733407" w:rsidRPr="003D187D" w:rsidRDefault="00733407" w:rsidP="00733407">
      <w:pPr>
        <w:spacing w:after="0" w:line="240" w:lineRule="auto"/>
        <w:jc w:val="both"/>
        <w:rPr>
          <w:rFonts w:ascii="Arial" w:hAnsi="Arial" w:cs="Arial"/>
          <w:b/>
        </w:rPr>
      </w:pPr>
    </w:p>
    <w:p w:rsidR="00733407" w:rsidRPr="003D187D" w:rsidRDefault="00733407" w:rsidP="00733407">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Lautaro </w:t>
      </w:r>
      <w:proofErr w:type="spellStart"/>
      <w:r w:rsidRPr="003D187D">
        <w:rPr>
          <w:rFonts w:ascii="Arial" w:hAnsi="Arial" w:cs="Arial"/>
          <w:b/>
        </w:rPr>
        <w:t>SCHIAVONI</w:t>
      </w:r>
      <w:proofErr w:type="spellEnd"/>
    </w:p>
    <w:p w:rsidR="00733407" w:rsidRPr="003D187D" w:rsidRDefault="00733407" w:rsidP="00733407">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Pr>
          <w:rFonts w:ascii="Arial" w:hAnsi="Arial" w:cs="Arial"/>
          <w:b/>
        </w:rPr>
        <w:t xml:space="preserve">  </w:t>
      </w:r>
      <w:r w:rsidRPr="003D187D">
        <w:rPr>
          <w:rFonts w:ascii="Arial" w:hAnsi="Arial" w:cs="Arial"/>
          <w:b/>
        </w:rPr>
        <w:t>Secretario H. C. de Senadores</w:t>
      </w: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07"/>
    <w:rsid w:val="001325B6"/>
    <w:rsid w:val="003E052B"/>
    <w:rsid w:val="006146F2"/>
    <w:rsid w:val="00733407"/>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35041-B1C9-4E3D-9B54-E47D1EC9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3340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733407"/>
    <w:rPr>
      <w:rFonts w:ascii="Arial" w:eastAsia="Times New Roman" w:hAnsi="Arial" w:cs="Arial"/>
      <w:b/>
      <w:sz w:val="24"/>
      <w:szCs w:val="24"/>
      <w:lang w:val="es-ES" w:eastAsia="es-ES"/>
    </w:rPr>
  </w:style>
  <w:style w:type="paragraph" w:customStyle="1" w:styleId="L1">
    <w:name w:val="L1"/>
    <w:basedOn w:val="Encabezado"/>
    <w:autoRedefine/>
    <w:rsid w:val="00733407"/>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Encabezado">
    <w:name w:val="header"/>
    <w:basedOn w:val="Normal"/>
    <w:link w:val="EncabezadoCar"/>
    <w:uiPriority w:val="99"/>
    <w:semiHidden/>
    <w:unhideWhenUsed/>
    <w:rsid w:val="007334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2020-12-23T11:42:00Z</dcterms:created>
  <dcterms:modified xsi:type="dcterms:W3CDTF">2020-12-23T11:42:00Z</dcterms:modified>
</cp:coreProperties>
</file>