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3E" w:rsidRDefault="00B84D3E" w:rsidP="00B84D3E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:rsidR="00B84D3E" w:rsidRDefault="00B84D3E" w:rsidP="00B84D3E">
      <w:pPr>
        <w:jc w:val="center"/>
        <w:rPr>
          <w:rFonts w:ascii="Arial" w:hAnsi="Arial"/>
          <w:b/>
        </w:rPr>
      </w:pPr>
    </w:p>
    <w:p w:rsidR="00B84D3E" w:rsidRDefault="00B84D3E" w:rsidP="00B84D3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L E </w:t>
      </w:r>
      <w:proofErr w:type="gramStart"/>
      <w:r>
        <w:rPr>
          <w:rFonts w:ascii="Arial" w:hAnsi="Arial"/>
          <w:b/>
        </w:rPr>
        <w:t>Y :</w:t>
      </w:r>
      <w:proofErr w:type="gramEnd"/>
    </w:p>
    <w:p w:rsidR="00B84D3E" w:rsidRPr="003255FD" w:rsidRDefault="00B84D3E" w:rsidP="00B84D3E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84D3E" w:rsidRPr="003255FD" w:rsidRDefault="00B84D3E" w:rsidP="00B84D3E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84D3E" w:rsidRPr="003255FD" w:rsidRDefault="00B84D3E" w:rsidP="00B84D3E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84D3E" w:rsidRDefault="00B84D3E" w:rsidP="00B84D3E">
      <w:pPr>
        <w:spacing w:after="0" w:line="240" w:lineRule="auto"/>
        <w:ind w:left="-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ARTÍ</w:t>
      </w:r>
      <w:r w:rsidRPr="003255FD">
        <w:rPr>
          <w:rFonts w:ascii="Arial" w:hAnsi="Arial" w:cs="Arial"/>
          <w:b/>
          <w:sz w:val="24"/>
          <w:szCs w:val="24"/>
          <w:u w:val="single"/>
        </w:rPr>
        <w:t>CULO 1°.-</w:t>
      </w:r>
      <w:r w:rsidRPr="003255FD">
        <w:rPr>
          <w:rFonts w:ascii="Arial" w:hAnsi="Arial" w:cs="Arial"/>
          <w:bCs/>
          <w:sz w:val="24"/>
          <w:szCs w:val="24"/>
        </w:rPr>
        <w:t xml:space="preserve"> </w:t>
      </w:r>
      <w:r w:rsidRPr="00157C92">
        <w:rPr>
          <w:rFonts w:ascii="Arial" w:hAnsi="Arial" w:cs="Arial"/>
          <w:sz w:val="24"/>
          <w:szCs w:val="24"/>
        </w:rPr>
        <w:t>Declárase Patrimonio Histórico – Cultural de la Provincia, al inmueble que fuera la Casa Parroquial y conjuntamente Escuela Alemana de los Inmigrantes del Volga, que según plano de mensura N° 419, se ubica en la Aldea San Francisco, del Departamento Diamante, con inscripción de dominio realizada en fecha 1945; Tomo 33</w:t>
      </w:r>
      <w:r>
        <w:rPr>
          <w:rFonts w:ascii="Arial" w:hAnsi="Arial" w:cs="Arial"/>
          <w:sz w:val="24"/>
          <w:szCs w:val="24"/>
        </w:rPr>
        <w:t>; Folio 18; Partida Nº 111.490.</w:t>
      </w:r>
    </w:p>
    <w:p w:rsidR="00B84D3E" w:rsidRPr="00157C92" w:rsidRDefault="00B84D3E" w:rsidP="00B84D3E">
      <w:pPr>
        <w:spacing w:after="0" w:line="240" w:lineRule="auto"/>
        <w:ind w:left="-5"/>
        <w:jc w:val="both"/>
        <w:rPr>
          <w:rFonts w:ascii="Arial" w:hAnsi="Arial" w:cs="Arial"/>
          <w:sz w:val="24"/>
          <w:szCs w:val="24"/>
        </w:rPr>
      </w:pPr>
    </w:p>
    <w:p w:rsidR="00B84D3E" w:rsidRPr="00157C92" w:rsidRDefault="00B84D3E" w:rsidP="00B84D3E">
      <w:pPr>
        <w:spacing w:after="0" w:line="240" w:lineRule="auto"/>
        <w:ind w:left="-5"/>
        <w:jc w:val="both"/>
        <w:rPr>
          <w:rFonts w:ascii="Arial" w:hAnsi="Arial" w:cs="Arial"/>
          <w:sz w:val="24"/>
          <w:szCs w:val="24"/>
        </w:rPr>
      </w:pPr>
      <w:r w:rsidRPr="00157C92">
        <w:rPr>
          <w:rFonts w:ascii="Arial" w:hAnsi="Arial" w:cs="Arial"/>
          <w:b/>
          <w:sz w:val="24"/>
          <w:szCs w:val="24"/>
          <w:u w:val="single" w:color="000000"/>
        </w:rPr>
        <w:t>ARTÍCULO 2°</w:t>
      </w:r>
      <w:r>
        <w:rPr>
          <w:rFonts w:ascii="Arial" w:hAnsi="Arial" w:cs="Arial"/>
          <w:b/>
          <w:sz w:val="24"/>
          <w:szCs w:val="24"/>
          <w:u w:val="single" w:color="000000"/>
        </w:rPr>
        <w:t>.-</w:t>
      </w:r>
      <w:r w:rsidRPr="00157C92">
        <w:rPr>
          <w:rFonts w:ascii="Arial" w:hAnsi="Arial" w:cs="Arial"/>
          <w:sz w:val="24"/>
          <w:szCs w:val="24"/>
        </w:rPr>
        <w:t xml:space="preserve"> El edificio principal, sus instalaciones, fachada, inmuebles por accesión, serán considerados “Lugar Histórico Cultural” de Entre Ríos y quedarán sujetos al régimen establecido por el decreto provincial Nº 6676/03, el que regirá también lo relativo a los bienes muebles que se encuentran en el interior del</w:t>
      </w:r>
      <w:r>
        <w:rPr>
          <w:rFonts w:ascii="Arial" w:hAnsi="Arial" w:cs="Arial"/>
          <w:sz w:val="24"/>
          <w:szCs w:val="24"/>
        </w:rPr>
        <w:t xml:space="preserve"> edificio.</w:t>
      </w:r>
    </w:p>
    <w:p w:rsidR="00B84D3E" w:rsidRDefault="00B84D3E" w:rsidP="00B84D3E">
      <w:pPr>
        <w:spacing w:after="0" w:line="240" w:lineRule="auto"/>
        <w:ind w:left="-5"/>
        <w:jc w:val="both"/>
        <w:rPr>
          <w:rFonts w:ascii="Arial" w:hAnsi="Arial" w:cs="Arial"/>
          <w:b/>
          <w:sz w:val="24"/>
          <w:szCs w:val="24"/>
          <w:u w:val="single" w:color="000000"/>
        </w:rPr>
      </w:pPr>
    </w:p>
    <w:p w:rsidR="00B84D3E" w:rsidRPr="00157C92" w:rsidRDefault="00B84D3E" w:rsidP="00B84D3E">
      <w:pPr>
        <w:spacing w:after="0" w:line="240" w:lineRule="auto"/>
        <w:ind w:left="-5"/>
        <w:jc w:val="both"/>
        <w:rPr>
          <w:rFonts w:ascii="Arial" w:hAnsi="Arial" w:cs="Arial"/>
          <w:sz w:val="24"/>
          <w:szCs w:val="24"/>
        </w:rPr>
      </w:pPr>
      <w:r w:rsidRPr="00157C92">
        <w:rPr>
          <w:rFonts w:ascii="Arial" w:hAnsi="Arial" w:cs="Arial"/>
          <w:b/>
          <w:sz w:val="24"/>
          <w:szCs w:val="24"/>
          <w:u w:val="single" w:color="000000"/>
        </w:rPr>
        <w:t>ARTÍCULO 3°</w:t>
      </w:r>
      <w:r>
        <w:rPr>
          <w:rFonts w:ascii="Arial" w:hAnsi="Arial" w:cs="Arial"/>
          <w:b/>
          <w:sz w:val="24"/>
          <w:szCs w:val="24"/>
          <w:u w:val="single" w:color="000000"/>
        </w:rPr>
        <w:t>.-</w:t>
      </w:r>
      <w:r w:rsidRPr="00157C92">
        <w:rPr>
          <w:rFonts w:ascii="Arial" w:hAnsi="Arial" w:cs="Arial"/>
          <w:sz w:val="24"/>
          <w:szCs w:val="24"/>
        </w:rPr>
        <w:t xml:space="preserve"> En ningún caso las medidas enunciadas en la norma mencionada en el artículo precedente afectarán el ejercicio pleno del derecho de propiedad. </w:t>
      </w:r>
    </w:p>
    <w:p w:rsidR="00B84D3E" w:rsidRDefault="00B84D3E" w:rsidP="00B84D3E">
      <w:pPr>
        <w:spacing w:after="0" w:line="240" w:lineRule="auto"/>
        <w:ind w:left="-5"/>
        <w:jc w:val="both"/>
        <w:rPr>
          <w:rFonts w:ascii="Arial" w:hAnsi="Arial" w:cs="Arial"/>
          <w:b/>
          <w:sz w:val="24"/>
          <w:szCs w:val="24"/>
          <w:u w:val="single" w:color="000000"/>
        </w:rPr>
      </w:pPr>
    </w:p>
    <w:p w:rsidR="00B84D3E" w:rsidRPr="00157C92" w:rsidRDefault="00B84D3E" w:rsidP="00B84D3E">
      <w:pPr>
        <w:spacing w:after="0" w:line="240" w:lineRule="auto"/>
        <w:ind w:left="-5"/>
        <w:jc w:val="both"/>
        <w:rPr>
          <w:rFonts w:ascii="Arial" w:hAnsi="Arial" w:cs="Arial"/>
          <w:sz w:val="24"/>
          <w:szCs w:val="24"/>
        </w:rPr>
      </w:pPr>
      <w:r w:rsidRPr="00157C92">
        <w:rPr>
          <w:rFonts w:ascii="Arial" w:hAnsi="Arial" w:cs="Arial"/>
          <w:b/>
          <w:sz w:val="24"/>
          <w:szCs w:val="24"/>
          <w:u w:val="single" w:color="000000"/>
        </w:rPr>
        <w:t>ARTÍCULO 4°</w:t>
      </w:r>
      <w:r>
        <w:rPr>
          <w:rFonts w:ascii="Arial" w:hAnsi="Arial" w:cs="Arial"/>
          <w:b/>
          <w:sz w:val="24"/>
          <w:szCs w:val="24"/>
          <w:u w:val="single" w:color="000000"/>
        </w:rPr>
        <w:t>.-</w:t>
      </w:r>
      <w:r w:rsidRPr="00157C92">
        <w:rPr>
          <w:rFonts w:ascii="Arial" w:hAnsi="Arial" w:cs="Arial"/>
          <w:sz w:val="24"/>
          <w:szCs w:val="24"/>
        </w:rPr>
        <w:t xml:space="preserve"> Los recursos que demande el cumplimiento de la presente serán afectados del Presupuesto General de la Provincia, de la partida correspondiente a Ingresos Tributarios, Rentas Generales, conforme los programas y proyectos que para cada ejercicio proponga el titular del inmueble en conjunto con el Área de Preservación del Patrimonio Cultural y Ambiental o la autoridad que en el futuro la reemplace. </w:t>
      </w:r>
    </w:p>
    <w:p w:rsidR="00B84D3E" w:rsidRPr="003255FD" w:rsidRDefault="00B84D3E" w:rsidP="00B84D3E">
      <w:pPr>
        <w:spacing w:after="0" w:line="240" w:lineRule="auto"/>
        <w:jc w:val="both"/>
        <w:rPr>
          <w:rFonts w:ascii="Arial" w:hAnsi="Arial"/>
          <w:b/>
          <w:sz w:val="24"/>
          <w:szCs w:val="24"/>
          <w:u w:val="single"/>
        </w:rPr>
      </w:pPr>
    </w:p>
    <w:p w:rsidR="00B84D3E" w:rsidRPr="003255FD" w:rsidRDefault="00B84D3E" w:rsidP="00B84D3E">
      <w:pPr>
        <w:spacing w:after="0" w:line="240" w:lineRule="auto"/>
        <w:jc w:val="both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ARTÍ</w:t>
      </w:r>
      <w:r w:rsidRPr="003255FD">
        <w:rPr>
          <w:rFonts w:ascii="Arial" w:hAnsi="Arial"/>
          <w:b/>
          <w:sz w:val="24"/>
          <w:szCs w:val="24"/>
          <w:u w:val="single"/>
        </w:rPr>
        <w:t xml:space="preserve">CULO </w:t>
      </w:r>
      <w:r>
        <w:rPr>
          <w:rFonts w:ascii="Arial" w:hAnsi="Arial"/>
          <w:b/>
          <w:sz w:val="24"/>
          <w:szCs w:val="24"/>
          <w:u w:val="single"/>
        </w:rPr>
        <w:t>5</w:t>
      </w:r>
      <w:r w:rsidRPr="003255FD">
        <w:rPr>
          <w:rFonts w:ascii="Arial" w:hAnsi="Arial"/>
          <w:b/>
          <w:sz w:val="24"/>
          <w:szCs w:val="24"/>
          <w:u w:val="single"/>
        </w:rPr>
        <w:t>°.-</w:t>
      </w:r>
      <w:r w:rsidRPr="003255FD">
        <w:rPr>
          <w:rFonts w:ascii="Arial" w:hAnsi="Arial"/>
          <w:sz w:val="24"/>
          <w:szCs w:val="24"/>
        </w:rPr>
        <w:t xml:space="preserve"> Comuníquese, etcétera.</w:t>
      </w:r>
    </w:p>
    <w:p w:rsidR="00B84D3E" w:rsidRPr="003255FD" w:rsidRDefault="00B84D3E" w:rsidP="00B84D3E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84D3E" w:rsidRDefault="00B84D3E" w:rsidP="00B84D3E">
      <w:pPr>
        <w:pStyle w:val="L1"/>
      </w:pPr>
      <w:r w:rsidRPr="003255FD">
        <w:t>PARANÁ, SALA DE SESIONES,</w:t>
      </w:r>
      <w:r>
        <w:t xml:space="preserve"> </w:t>
      </w:r>
      <w:r w:rsidRPr="00CA4F03">
        <w:t>22 de diciembre de 2020.</w:t>
      </w:r>
    </w:p>
    <w:p w:rsidR="00B84D3E" w:rsidRPr="00CA4F03" w:rsidRDefault="00B84D3E" w:rsidP="00B84D3E">
      <w:pPr>
        <w:pStyle w:val="L1"/>
      </w:pPr>
    </w:p>
    <w:p w:rsidR="00B84D3E" w:rsidRPr="003D187D" w:rsidRDefault="00B84D3E" w:rsidP="00B84D3E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B84D3E" w:rsidRPr="003D187D" w:rsidRDefault="00B84D3E" w:rsidP="00B84D3E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B84D3E" w:rsidRPr="003D187D" w:rsidRDefault="00B84D3E" w:rsidP="00B84D3E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</w:t>
      </w:r>
      <w:proofErr w:type="gramStart"/>
      <w:r w:rsidRPr="003D187D">
        <w:rPr>
          <w:rFonts w:ascii="Arial" w:hAnsi="Arial" w:cs="Arial"/>
          <w:b/>
        </w:rPr>
        <w:t>a/c</w:t>
      </w:r>
      <w:proofErr w:type="gramEnd"/>
      <w:r w:rsidRPr="003D187D">
        <w:rPr>
          <w:rFonts w:ascii="Arial" w:hAnsi="Arial" w:cs="Arial"/>
          <w:b/>
        </w:rPr>
        <w:t xml:space="preserve"> de la Presidencia</w:t>
      </w:r>
    </w:p>
    <w:p w:rsidR="00B84D3E" w:rsidRDefault="00B84D3E" w:rsidP="00B84D3E">
      <w:pPr>
        <w:spacing w:after="0" w:line="240" w:lineRule="auto"/>
        <w:jc w:val="both"/>
        <w:rPr>
          <w:rFonts w:ascii="Arial" w:hAnsi="Arial" w:cs="Arial"/>
          <w:b/>
        </w:rPr>
      </w:pPr>
    </w:p>
    <w:p w:rsidR="00B84D3E" w:rsidRPr="003D187D" w:rsidRDefault="00B84D3E" w:rsidP="00B84D3E">
      <w:pPr>
        <w:spacing w:after="0" w:line="240" w:lineRule="auto"/>
        <w:jc w:val="both"/>
        <w:rPr>
          <w:rFonts w:ascii="Arial" w:hAnsi="Arial" w:cs="Arial"/>
          <w:b/>
        </w:rPr>
      </w:pPr>
    </w:p>
    <w:p w:rsidR="00B84D3E" w:rsidRPr="003D187D" w:rsidRDefault="00B84D3E" w:rsidP="00B84D3E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</w:t>
      </w:r>
      <w:proofErr w:type="spellStart"/>
      <w:r w:rsidRPr="003D187D">
        <w:rPr>
          <w:rFonts w:ascii="Arial" w:hAnsi="Arial" w:cs="Arial"/>
          <w:b/>
        </w:rPr>
        <w:t>SCHIAVONI</w:t>
      </w:r>
      <w:proofErr w:type="spellEnd"/>
    </w:p>
    <w:p w:rsidR="00B84D3E" w:rsidRPr="003D187D" w:rsidRDefault="00B84D3E" w:rsidP="00B84D3E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B84D3E" w:rsidRPr="003D187D" w:rsidRDefault="00B84D3E" w:rsidP="00B84D3E">
      <w:pPr>
        <w:spacing w:after="0" w:line="240" w:lineRule="auto"/>
        <w:jc w:val="both"/>
        <w:rPr>
          <w:rFonts w:ascii="Arial" w:hAnsi="Arial" w:cs="Arial"/>
          <w:b/>
        </w:rPr>
      </w:pPr>
    </w:p>
    <w:p w:rsidR="003E052B" w:rsidRDefault="003E052B">
      <w:bookmarkStart w:id="0" w:name="_GoBack"/>
      <w:bookmarkEnd w:id="0"/>
    </w:p>
    <w:sectPr w:rsidR="003E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3E"/>
    <w:rsid w:val="001325B6"/>
    <w:rsid w:val="003E052B"/>
    <w:rsid w:val="006146F2"/>
    <w:rsid w:val="00B84D3E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2F2C2-D907-45D2-B5D5-447BF0FF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D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84D3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84D3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customStyle="1" w:styleId="L1">
    <w:name w:val="L1"/>
    <w:basedOn w:val="Encabezado"/>
    <w:autoRedefine/>
    <w:rsid w:val="00B84D3E"/>
    <w:pPr>
      <w:keepNext/>
      <w:keepLines/>
      <w:tabs>
        <w:tab w:val="clear" w:pos="4252"/>
        <w:tab w:val="clear" w:pos="8504"/>
      </w:tabs>
      <w:jc w:val="both"/>
    </w:pPr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84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84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2020-12-23T11:44:00Z</dcterms:created>
  <dcterms:modified xsi:type="dcterms:W3CDTF">2020-12-23T11:44:00Z</dcterms:modified>
</cp:coreProperties>
</file>