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C4C" w:rsidRPr="004A0E09" w:rsidRDefault="002E2C4C" w:rsidP="002E2C4C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2E2C4C" w:rsidRPr="004A0E09" w:rsidRDefault="002E2C4C" w:rsidP="002E2C4C">
      <w:pPr>
        <w:spacing w:after="0" w:line="240" w:lineRule="auto"/>
        <w:rPr>
          <w:rFonts w:ascii="Arial" w:hAnsi="Arial"/>
          <w:sz w:val="24"/>
          <w:szCs w:val="24"/>
        </w:rPr>
      </w:pPr>
    </w:p>
    <w:p w:rsidR="002E2C4C" w:rsidRPr="004A0E09" w:rsidRDefault="002E2C4C" w:rsidP="002E2C4C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</w:t>
      </w:r>
      <w:r>
        <w:rPr>
          <w:rFonts w:ascii="Arial" w:hAnsi="Arial" w:cs="Arial"/>
          <w:sz w:val="24"/>
          <w:szCs w:val="24"/>
        </w:rPr>
        <w:t xml:space="preserve">ue el Poder Ejecutivo Provincial </w:t>
      </w:r>
      <w:r w:rsidRPr="004A0E09">
        <w:rPr>
          <w:rFonts w:ascii="Arial" w:hAnsi="Arial" w:cs="Arial"/>
          <w:sz w:val="24"/>
          <w:szCs w:val="24"/>
        </w:rPr>
        <w:t>a través de</w:t>
      </w:r>
      <w:r>
        <w:rPr>
          <w:rFonts w:ascii="Arial" w:hAnsi="Arial" w:cs="Arial"/>
          <w:sz w:val="24"/>
          <w:szCs w:val="24"/>
        </w:rPr>
        <w:t>l</w:t>
      </w:r>
      <w:r w:rsidRPr="004A0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30"/>
        </w:rPr>
        <w:t>Ministerio de Gobierno y Justicia, refuerce el envío de funcionarios y agentes de la Policía de Entre Ríos a efectos de reforzar diferentes dependencias policiales del Departamento Federación, pudiendo intensificar los controles en localidades y zonas rurales.</w:t>
      </w:r>
    </w:p>
    <w:p w:rsidR="002E2C4C" w:rsidRPr="004A0E09" w:rsidRDefault="002E2C4C" w:rsidP="002E2C4C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2E2C4C" w:rsidRPr="004A0E09" w:rsidRDefault="002E2C4C" w:rsidP="002E2C4C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10 de diciembre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2E2C4C" w:rsidRPr="004A0E09" w:rsidRDefault="002E2C4C" w:rsidP="002E2C4C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E2C4C" w:rsidRDefault="002E2C4C" w:rsidP="002E2C4C"/>
    <w:p w:rsidR="002E2C4C" w:rsidRPr="0028254B" w:rsidRDefault="002E2C4C" w:rsidP="002E2C4C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2E2C4C" w:rsidRPr="0028254B" w:rsidRDefault="002E2C4C" w:rsidP="002E2C4C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2E2C4C" w:rsidRPr="0028254B" w:rsidRDefault="002E2C4C" w:rsidP="002E2C4C">
      <w:pPr>
        <w:spacing w:after="0" w:line="240" w:lineRule="auto"/>
        <w:jc w:val="both"/>
        <w:rPr>
          <w:rFonts w:ascii="Arial" w:hAnsi="Arial" w:cs="Arial"/>
          <w:b/>
        </w:rPr>
      </w:pPr>
    </w:p>
    <w:p w:rsidR="002E2C4C" w:rsidRPr="0028254B" w:rsidRDefault="002E2C4C" w:rsidP="002E2C4C">
      <w:pPr>
        <w:spacing w:after="0" w:line="240" w:lineRule="auto"/>
        <w:jc w:val="both"/>
        <w:rPr>
          <w:rFonts w:ascii="Arial" w:hAnsi="Arial" w:cs="Arial"/>
          <w:b/>
        </w:rPr>
      </w:pPr>
    </w:p>
    <w:p w:rsidR="002E2C4C" w:rsidRPr="0028254B" w:rsidRDefault="002E2C4C" w:rsidP="002E2C4C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2E2C4C" w:rsidRPr="0028254B" w:rsidRDefault="002E2C4C" w:rsidP="002E2C4C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2E2C4C" w:rsidRPr="0028254B" w:rsidRDefault="002E2C4C" w:rsidP="002E2C4C">
      <w:pPr>
        <w:spacing w:after="0" w:line="240" w:lineRule="auto"/>
        <w:jc w:val="both"/>
        <w:rPr>
          <w:rFonts w:ascii="Arial" w:hAnsi="Arial" w:cs="Arial"/>
          <w:b/>
        </w:rPr>
      </w:pPr>
    </w:p>
    <w:p w:rsidR="002E2C4C" w:rsidRPr="0028254B" w:rsidRDefault="002E2C4C" w:rsidP="002E2C4C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2E2C4C" w:rsidRDefault="002E2C4C" w:rsidP="002E2C4C"/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4C"/>
    <w:rsid w:val="001325B6"/>
    <w:rsid w:val="002E2C4C"/>
    <w:rsid w:val="003E052B"/>
    <w:rsid w:val="006146F2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EC4EE-8C3F-41D3-8E7B-7A396C9F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C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2020-12-11T14:15:00Z</dcterms:created>
  <dcterms:modified xsi:type="dcterms:W3CDTF">2020-12-11T14:15:00Z</dcterms:modified>
</cp:coreProperties>
</file>