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C7CACEC" w14:textId="77777777" w:rsidR="00070C1C" w:rsidRDefault="009A1FFE" w:rsidP="009A1FFE">
      <w:pPr>
        <w:spacing w:line="360" w:lineRule="auto"/>
        <w:jc w:val="center"/>
        <w:rPr>
          <w:b/>
        </w:rPr>
      </w:pPr>
      <w:r w:rsidRPr="009A1FFE">
        <w:rPr>
          <w:b/>
        </w:rPr>
        <w:t xml:space="preserve">LA LEGISLATURA DE LA PROVINCIA DE ENTRE RÍOS SANCIONA CON FUERZA DE </w:t>
      </w:r>
    </w:p>
    <w:p w14:paraId="663E1A7F" w14:textId="1CE3067D" w:rsidR="009A1FFE" w:rsidRPr="00070C1C" w:rsidRDefault="009A1FFE" w:rsidP="009A1FFE">
      <w:pPr>
        <w:spacing w:line="360" w:lineRule="auto"/>
        <w:jc w:val="center"/>
        <w:rPr>
          <w:b/>
          <w:sz w:val="28"/>
        </w:rPr>
      </w:pPr>
      <w:r w:rsidRPr="00070C1C">
        <w:rPr>
          <w:b/>
          <w:sz w:val="28"/>
        </w:rPr>
        <w:t>L E Y:</w:t>
      </w:r>
    </w:p>
    <w:p w14:paraId="0724BA79" w14:textId="0B40CC33" w:rsidR="00070C1C" w:rsidRDefault="009A1FFE" w:rsidP="009A1FFE">
      <w:pPr>
        <w:spacing w:line="360" w:lineRule="auto"/>
        <w:jc w:val="both"/>
      </w:pPr>
      <w:r>
        <w:t xml:space="preserve"> ARTÍCULO 1º.- Autorizase al Superior Gobierno de la Provincia de Entre Ríos, de conformidad con lo dispuesto por el Art. 81 de la Constitución Provincial, </w:t>
      </w:r>
      <w:r w:rsidRPr="00070C1C">
        <w:rPr>
          <w:b/>
        </w:rPr>
        <w:t>a transferir y escriturar a título de donación a favor de la Municipalidad de Santa Ana,</w:t>
      </w:r>
      <w:r>
        <w:t xml:space="preserve"> un inmueble de su propiedad, </w:t>
      </w:r>
      <w:r w:rsidR="00070C1C">
        <w:t xml:space="preserve">ubicada en Planta Urbana de Santa Ana – Manzana 31 – Solar B – inscripto en </w:t>
      </w:r>
      <w:r w:rsidR="00070C1C" w:rsidRPr="00070C1C">
        <w:rPr>
          <w:b/>
        </w:rPr>
        <w:t>Registro Propiedad Inmueble de Federación – Matricula N° 6.443</w:t>
      </w:r>
      <w:r w:rsidR="00070C1C">
        <w:t xml:space="preserve"> – Plano de mensura N° 11.099 – Superficie 1.176 m2 (Un mil ciento setenta y seis metros cuadrados) con los siguientes límites y linderos: </w:t>
      </w:r>
      <w:r w:rsidR="00070C1C" w:rsidRPr="00070C1C">
        <w:rPr>
          <w:i/>
        </w:rPr>
        <w:t>NORTE</w:t>
      </w:r>
      <w:r w:rsidR="00070C1C">
        <w:t xml:space="preserve"> – lindando con Pedro A Hermosa por recta alambrada al rumbo Sureste 82° 53” de 42,00 metros </w:t>
      </w:r>
      <w:r w:rsidR="00070C1C" w:rsidRPr="00070C1C">
        <w:rPr>
          <w:i/>
        </w:rPr>
        <w:t>– ESTE</w:t>
      </w:r>
      <w:r w:rsidR="00070C1C">
        <w:t xml:space="preserve"> con calle pública sin nombre recta alambrada al rumbo Suroeste 6° 07” de 28,00 metros </w:t>
      </w:r>
      <w:r w:rsidR="00070C1C" w:rsidRPr="00070C1C">
        <w:rPr>
          <w:i/>
        </w:rPr>
        <w:t>-  SUR</w:t>
      </w:r>
      <w:r w:rsidR="00070C1C">
        <w:t xml:space="preserve"> lindando con Solar C de Manzana 31 mediante recta alambrada rumbo Noroeste 83° 53” de 42,00 metros - </w:t>
      </w:r>
      <w:r w:rsidR="00070C1C" w:rsidRPr="00070C1C">
        <w:rPr>
          <w:i/>
        </w:rPr>
        <w:t>y OESTE</w:t>
      </w:r>
      <w:r w:rsidR="00070C1C">
        <w:t xml:space="preserve"> con Sucesión Herrera mediante recta alambrada Noreste 6° 07” de 28,00 metros.</w:t>
      </w:r>
    </w:p>
    <w:p w14:paraId="1E285BB5" w14:textId="13670BF8" w:rsidR="009A1FFE" w:rsidRDefault="0016194B" w:rsidP="009A1FFE">
      <w:pPr>
        <w:spacing w:line="360" w:lineRule="auto"/>
        <w:jc w:val="both"/>
      </w:pPr>
      <w:r>
        <w:t>ARTÍCULO 2</w:t>
      </w:r>
      <w:r w:rsidR="009A1FFE">
        <w:t xml:space="preserve">º.- Facultase a la Escribanía Mayor de Gobierno a proceder a instrumentar la correspondiente Escritura traslativa de dominio, de conformidad a lo dispuesto </w:t>
      </w:r>
      <w:r w:rsidR="00070C1C">
        <w:t>precedentemente. -</w:t>
      </w:r>
      <w:r w:rsidR="009A1FFE">
        <w:t xml:space="preserve"> </w:t>
      </w:r>
    </w:p>
    <w:p w14:paraId="01DE964F" w14:textId="3C043B1B" w:rsidR="0025017A" w:rsidRDefault="0016194B" w:rsidP="009A1FFE">
      <w:pPr>
        <w:spacing w:line="360" w:lineRule="auto"/>
        <w:jc w:val="both"/>
      </w:pPr>
      <w:r>
        <w:t>ARTÍCULO 3</w:t>
      </w:r>
      <w:r w:rsidR="009A1FFE">
        <w:t xml:space="preserve">º.- Comuníquese, </w:t>
      </w:r>
      <w:r w:rsidR="00070C1C">
        <w:t>etcétera. -</w:t>
      </w:r>
    </w:p>
    <w:p w14:paraId="3F283BFB" w14:textId="77777777" w:rsidR="0016194B" w:rsidRDefault="0016194B" w:rsidP="009A1FFE">
      <w:pPr>
        <w:spacing w:line="360" w:lineRule="auto"/>
        <w:jc w:val="both"/>
      </w:pPr>
    </w:p>
    <w:p w14:paraId="0591EA5F" w14:textId="77777777" w:rsidR="0016194B" w:rsidRDefault="0016194B" w:rsidP="009A1FFE">
      <w:pPr>
        <w:spacing w:line="360" w:lineRule="auto"/>
        <w:jc w:val="both"/>
      </w:pPr>
    </w:p>
    <w:p w14:paraId="49D8FE5A" w14:textId="77777777" w:rsidR="0016194B" w:rsidRDefault="0016194B" w:rsidP="009A1FFE">
      <w:pPr>
        <w:spacing w:line="360" w:lineRule="auto"/>
        <w:jc w:val="both"/>
      </w:pPr>
    </w:p>
    <w:p w14:paraId="24A2933F" w14:textId="77777777" w:rsidR="0016194B" w:rsidRDefault="0016194B" w:rsidP="009A1FFE">
      <w:pPr>
        <w:spacing w:line="360" w:lineRule="auto"/>
        <w:jc w:val="both"/>
      </w:pPr>
    </w:p>
    <w:p w14:paraId="0BF7957B" w14:textId="77777777" w:rsidR="0016194B" w:rsidRDefault="0016194B" w:rsidP="009A1FFE">
      <w:pPr>
        <w:spacing w:line="360" w:lineRule="auto"/>
        <w:jc w:val="both"/>
      </w:pPr>
    </w:p>
    <w:p w14:paraId="342E4F00" w14:textId="77777777" w:rsidR="0016194B" w:rsidRDefault="0016194B" w:rsidP="009A1FFE">
      <w:pPr>
        <w:spacing w:line="360" w:lineRule="auto"/>
        <w:jc w:val="both"/>
      </w:pPr>
    </w:p>
    <w:p w14:paraId="40066E6B" w14:textId="77777777" w:rsidR="0016194B" w:rsidRDefault="0016194B" w:rsidP="009A1FFE">
      <w:pPr>
        <w:spacing w:line="360" w:lineRule="auto"/>
        <w:jc w:val="both"/>
      </w:pPr>
    </w:p>
    <w:p w14:paraId="3B7D083D" w14:textId="77777777" w:rsidR="00322989" w:rsidRDefault="00322989" w:rsidP="009A1FFE">
      <w:pPr>
        <w:spacing w:line="360" w:lineRule="auto"/>
        <w:jc w:val="both"/>
      </w:pPr>
    </w:p>
    <w:p w14:paraId="46B1D07F" w14:textId="77777777" w:rsidR="00322989" w:rsidRDefault="00322989" w:rsidP="009A1FFE">
      <w:pPr>
        <w:spacing w:line="360" w:lineRule="auto"/>
        <w:jc w:val="both"/>
      </w:pPr>
    </w:p>
    <w:p w14:paraId="2E9864CA" w14:textId="77777777" w:rsidR="00322989" w:rsidRDefault="00322989" w:rsidP="009A1FFE">
      <w:pPr>
        <w:spacing w:line="360" w:lineRule="auto"/>
        <w:jc w:val="both"/>
      </w:pPr>
    </w:p>
    <w:p w14:paraId="51C6D2F1" w14:textId="706B878A" w:rsidR="0016194B" w:rsidRDefault="0016194B" w:rsidP="009A1FFE">
      <w:pPr>
        <w:spacing w:line="360" w:lineRule="auto"/>
        <w:jc w:val="both"/>
      </w:pPr>
      <w:r>
        <w:t>Fundamentos:</w:t>
      </w:r>
    </w:p>
    <w:p w14:paraId="1CDC5B0A" w14:textId="5BFC40C5" w:rsidR="00BE2CEA" w:rsidRDefault="00E5309A" w:rsidP="009A1FFE">
      <w:pPr>
        <w:spacing w:line="360" w:lineRule="auto"/>
        <w:jc w:val="both"/>
      </w:pPr>
      <w:r>
        <w:t xml:space="preserve">En el año 1991 el Estado Provincial a través </w:t>
      </w:r>
      <w:r w:rsidR="005B0A57">
        <w:t>de la L</w:t>
      </w:r>
      <w:r>
        <w:t>ey 8</w:t>
      </w:r>
      <w:r w:rsidR="005B0A57">
        <w:t>.</w:t>
      </w:r>
      <w:r>
        <w:t xml:space="preserve">471 realizó la transferencia a título gratuito de inmuebles </w:t>
      </w:r>
      <w:r w:rsidR="00AA7045">
        <w:t xml:space="preserve">que hacen al nuevo emplazamiento </w:t>
      </w:r>
      <w:r>
        <w:t xml:space="preserve">de Santa Ana, y por error u omisión en la misma no fueron incorporados </w:t>
      </w:r>
      <w:r w:rsidR="0088739C">
        <w:t>algunos inmuebles que</w:t>
      </w:r>
      <w:r w:rsidR="005B0A57">
        <w:t xml:space="preserve"> también</w:t>
      </w:r>
      <w:r w:rsidR="0088739C">
        <w:t xml:space="preserve"> </w:t>
      </w:r>
      <w:r w:rsidR="00722578">
        <w:t>formaban p</w:t>
      </w:r>
      <w:r w:rsidR="0057257D">
        <w:t>arte</w:t>
      </w:r>
      <w:r w:rsidR="00BE2CEA">
        <w:t xml:space="preserve">, entre ellos </w:t>
      </w:r>
      <w:r w:rsidR="00AA7045">
        <w:t>el solicitado en la presente ley.</w:t>
      </w:r>
    </w:p>
    <w:p w14:paraId="12FB9ED4" w14:textId="52C890B3" w:rsidR="002D1088" w:rsidRDefault="00AA7045" w:rsidP="009A1FFE">
      <w:pPr>
        <w:spacing w:line="360" w:lineRule="auto"/>
        <w:jc w:val="both"/>
      </w:pPr>
      <w:r>
        <w:t xml:space="preserve">Los lotes transferidos en su momento </w:t>
      </w:r>
      <w:r w:rsidR="00B33986">
        <w:t>siguieron el procedimiento legal y administrativo correspondiente brindando seguridad jurídica</w:t>
      </w:r>
      <w:r w:rsidR="005B0A57">
        <w:t>,</w:t>
      </w:r>
      <w:r w:rsidR="00B33986">
        <w:t xml:space="preserve"> lo cual permitió</w:t>
      </w:r>
      <w:r>
        <w:t xml:space="preserve"> abrir calles, construir edificios municipales, parques y plazas entre otras</w:t>
      </w:r>
      <w:r w:rsidR="00B33986">
        <w:t xml:space="preserve"> obras que se llevaron adelante</w:t>
      </w:r>
      <w:r w:rsidR="00081482">
        <w:t>.</w:t>
      </w:r>
    </w:p>
    <w:p w14:paraId="4A7A3E6B" w14:textId="020AC2AC" w:rsidR="00AA7045" w:rsidRDefault="002D1088" w:rsidP="009A1FFE">
      <w:pPr>
        <w:spacing w:line="360" w:lineRule="auto"/>
        <w:jc w:val="both"/>
      </w:pPr>
      <w:r>
        <w:t>En este sentido, cabe destacar la importancia que tiene llevar adelante una correcta regular</w:t>
      </w:r>
      <w:r w:rsidR="0057257D">
        <w:t>ización dominial par</w:t>
      </w:r>
      <w:r w:rsidR="005B0A57">
        <w:t>a las ciudades, ya que garantiza</w:t>
      </w:r>
      <w:r w:rsidR="0057257D">
        <w:t xml:space="preserve"> una protección jurídica y organización </w:t>
      </w:r>
      <w:r w:rsidR="005B0A57">
        <w:t>adecuada, entre otros beneficios</w:t>
      </w:r>
      <w:r w:rsidR="0057257D">
        <w:t>.</w:t>
      </w:r>
    </w:p>
    <w:p w14:paraId="188516AD" w14:textId="095C5A45" w:rsidR="002D1088" w:rsidRDefault="00A41B28" w:rsidP="009A1FFE">
      <w:pPr>
        <w:spacing w:line="360" w:lineRule="auto"/>
        <w:jc w:val="both"/>
      </w:pPr>
      <w:r>
        <w:t>P</w:t>
      </w:r>
      <w:r w:rsidR="005B0A57">
        <w:t>or tal motivo es que solicito a mis pares el acompañamiento del presente proyecto para transferir el lote y llevar adelante su correspondiente escrituración.</w:t>
      </w:r>
    </w:p>
    <w:p w14:paraId="4578581D" w14:textId="77777777" w:rsidR="00BE2CEA" w:rsidRDefault="00BE2CEA" w:rsidP="009A1FFE">
      <w:pPr>
        <w:spacing w:line="360" w:lineRule="auto"/>
        <w:jc w:val="both"/>
      </w:pPr>
    </w:p>
    <w:p w14:paraId="4C53DDDC" w14:textId="6598844C" w:rsidR="00DA7227" w:rsidRPr="00722578" w:rsidRDefault="00DA7227" w:rsidP="009A1FFE">
      <w:pPr>
        <w:spacing w:line="360" w:lineRule="auto"/>
        <w:jc w:val="both"/>
      </w:pPr>
      <w:r>
        <w:t xml:space="preserve"> </w:t>
      </w:r>
    </w:p>
    <w:sectPr w:rsidR="00DA7227" w:rsidRPr="00722578" w:rsidSect="007616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0500B" w14:textId="77777777" w:rsidR="00C64B6C" w:rsidRDefault="00C64B6C" w:rsidP="00B77ABE">
      <w:pPr>
        <w:spacing w:after="0" w:line="240" w:lineRule="auto"/>
      </w:pPr>
      <w:r>
        <w:separator/>
      </w:r>
    </w:p>
  </w:endnote>
  <w:endnote w:type="continuationSeparator" w:id="0">
    <w:p w14:paraId="40F39A4B" w14:textId="77777777" w:rsidR="00C64B6C" w:rsidRDefault="00C64B6C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0D76" w14:textId="77777777" w:rsidR="00C64B6C" w:rsidRDefault="00C64B6C" w:rsidP="00B77ABE">
      <w:pPr>
        <w:spacing w:after="0" w:line="240" w:lineRule="auto"/>
      </w:pPr>
      <w:r>
        <w:separator/>
      </w:r>
    </w:p>
  </w:footnote>
  <w:footnote w:type="continuationSeparator" w:id="0">
    <w:p w14:paraId="4F44F60E" w14:textId="77777777" w:rsidR="00C64B6C" w:rsidRDefault="00C64B6C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757549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232DE"/>
    <w:rsid w:val="00034D80"/>
    <w:rsid w:val="00065426"/>
    <w:rsid w:val="00070C1C"/>
    <w:rsid w:val="00081482"/>
    <w:rsid w:val="000873F7"/>
    <w:rsid w:val="000B0644"/>
    <w:rsid w:val="000B4F57"/>
    <w:rsid w:val="000E4EEC"/>
    <w:rsid w:val="00100DA6"/>
    <w:rsid w:val="001019EB"/>
    <w:rsid w:val="00141E03"/>
    <w:rsid w:val="00143330"/>
    <w:rsid w:val="00146445"/>
    <w:rsid w:val="0015411E"/>
    <w:rsid w:val="0015676D"/>
    <w:rsid w:val="0016194B"/>
    <w:rsid w:val="001D0434"/>
    <w:rsid w:val="001D1A10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43BD"/>
    <w:rsid w:val="002A7E29"/>
    <w:rsid w:val="002D058B"/>
    <w:rsid w:val="002D1088"/>
    <w:rsid w:val="002D2D93"/>
    <w:rsid w:val="002D6CC1"/>
    <w:rsid w:val="00310F56"/>
    <w:rsid w:val="00321BDC"/>
    <w:rsid w:val="00322989"/>
    <w:rsid w:val="00364523"/>
    <w:rsid w:val="003839F3"/>
    <w:rsid w:val="003934F8"/>
    <w:rsid w:val="003C2EDA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08AD"/>
    <w:rsid w:val="00433987"/>
    <w:rsid w:val="00437B68"/>
    <w:rsid w:val="00465242"/>
    <w:rsid w:val="004D1141"/>
    <w:rsid w:val="004E60F6"/>
    <w:rsid w:val="004F55AE"/>
    <w:rsid w:val="00501050"/>
    <w:rsid w:val="00505BB2"/>
    <w:rsid w:val="0051041F"/>
    <w:rsid w:val="005232A5"/>
    <w:rsid w:val="00561A28"/>
    <w:rsid w:val="00563512"/>
    <w:rsid w:val="0057257D"/>
    <w:rsid w:val="00584871"/>
    <w:rsid w:val="005B0A57"/>
    <w:rsid w:val="005B5EDC"/>
    <w:rsid w:val="005D12FC"/>
    <w:rsid w:val="00611CA5"/>
    <w:rsid w:val="00654EA0"/>
    <w:rsid w:val="006A5492"/>
    <w:rsid w:val="006B29F7"/>
    <w:rsid w:val="006C6F41"/>
    <w:rsid w:val="00722578"/>
    <w:rsid w:val="00723FC0"/>
    <w:rsid w:val="00737CD5"/>
    <w:rsid w:val="007519EE"/>
    <w:rsid w:val="00761666"/>
    <w:rsid w:val="007920EF"/>
    <w:rsid w:val="007A7067"/>
    <w:rsid w:val="007C2423"/>
    <w:rsid w:val="008174B6"/>
    <w:rsid w:val="0083680D"/>
    <w:rsid w:val="00843B2D"/>
    <w:rsid w:val="00844BD0"/>
    <w:rsid w:val="008459D0"/>
    <w:rsid w:val="008811AF"/>
    <w:rsid w:val="0088739C"/>
    <w:rsid w:val="008A2355"/>
    <w:rsid w:val="008B2697"/>
    <w:rsid w:val="008C7BD0"/>
    <w:rsid w:val="00900540"/>
    <w:rsid w:val="009404BB"/>
    <w:rsid w:val="00957F62"/>
    <w:rsid w:val="00981052"/>
    <w:rsid w:val="00983873"/>
    <w:rsid w:val="009A0090"/>
    <w:rsid w:val="009A1FFE"/>
    <w:rsid w:val="009E50C0"/>
    <w:rsid w:val="009F2BAC"/>
    <w:rsid w:val="00A07765"/>
    <w:rsid w:val="00A2505F"/>
    <w:rsid w:val="00A40DF7"/>
    <w:rsid w:val="00A41B28"/>
    <w:rsid w:val="00A76585"/>
    <w:rsid w:val="00AA7045"/>
    <w:rsid w:val="00AB457C"/>
    <w:rsid w:val="00AB6AAE"/>
    <w:rsid w:val="00AC4F59"/>
    <w:rsid w:val="00AC78D7"/>
    <w:rsid w:val="00AD29BB"/>
    <w:rsid w:val="00AD3587"/>
    <w:rsid w:val="00AD6BCE"/>
    <w:rsid w:val="00AE0E7D"/>
    <w:rsid w:val="00AF3A32"/>
    <w:rsid w:val="00B1659B"/>
    <w:rsid w:val="00B17533"/>
    <w:rsid w:val="00B33986"/>
    <w:rsid w:val="00B40D38"/>
    <w:rsid w:val="00B71A12"/>
    <w:rsid w:val="00B75339"/>
    <w:rsid w:val="00B77ABE"/>
    <w:rsid w:val="00B85078"/>
    <w:rsid w:val="00BD2080"/>
    <w:rsid w:val="00BD6401"/>
    <w:rsid w:val="00BE2CEA"/>
    <w:rsid w:val="00BE4E2A"/>
    <w:rsid w:val="00BF3F72"/>
    <w:rsid w:val="00C35D3F"/>
    <w:rsid w:val="00C419F5"/>
    <w:rsid w:val="00C64B6C"/>
    <w:rsid w:val="00C833BE"/>
    <w:rsid w:val="00C96BEF"/>
    <w:rsid w:val="00CB7F90"/>
    <w:rsid w:val="00D008D1"/>
    <w:rsid w:val="00D01C24"/>
    <w:rsid w:val="00D11FC3"/>
    <w:rsid w:val="00D3511E"/>
    <w:rsid w:val="00D94958"/>
    <w:rsid w:val="00DA7227"/>
    <w:rsid w:val="00DB2336"/>
    <w:rsid w:val="00DC2F81"/>
    <w:rsid w:val="00DC57E9"/>
    <w:rsid w:val="00DD1DA6"/>
    <w:rsid w:val="00DD4EF0"/>
    <w:rsid w:val="00E07A37"/>
    <w:rsid w:val="00E16DA6"/>
    <w:rsid w:val="00E52C7D"/>
    <w:rsid w:val="00E5309A"/>
    <w:rsid w:val="00E61934"/>
    <w:rsid w:val="00E619C9"/>
    <w:rsid w:val="00E72F32"/>
    <w:rsid w:val="00E92AEA"/>
    <w:rsid w:val="00EA2CCC"/>
    <w:rsid w:val="00EC7ED6"/>
    <w:rsid w:val="00EE26BE"/>
    <w:rsid w:val="00F071C9"/>
    <w:rsid w:val="00F22ABC"/>
    <w:rsid w:val="00FA33F2"/>
    <w:rsid w:val="00FC39B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senado</cp:lastModifiedBy>
  <cp:revision>3</cp:revision>
  <cp:lastPrinted>2015-11-11T09:39:00Z</cp:lastPrinted>
  <dcterms:created xsi:type="dcterms:W3CDTF">2021-02-25T13:43:00Z</dcterms:created>
  <dcterms:modified xsi:type="dcterms:W3CDTF">2021-02-25T13:43:00Z</dcterms:modified>
</cp:coreProperties>
</file>