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A7" w:rsidRPr="000C38C0" w:rsidRDefault="005700A7" w:rsidP="00AA25D1">
      <w:pPr>
        <w:tabs>
          <w:tab w:val="left" w:pos="9214"/>
          <w:tab w:val="left" w:pos="9356"/>
          <w:tab w:val="left" w:pos="9457"/>
          <w:tab w:val="left" w:pos="9639"/>
        </w:tabs>
        <w:spacing w:line="360" w:lineRule="auto"/>
        <w:ind w:left="426"/>
        <w:jc w:val="both"/>
        <w:rPr>
          <w:rFonts w:ascii="Times New Roman" w:hAnsi="Times New Roman" w:cs="Times New Roman"/>
          <w:b/>
          <w:sz w:val="24"/>
          <w:szCs w:val="24"/>
        </w:rPr>
      </w:pPr>
      <w:r w:rsidRPr="000C38C0">
        <w:rPr>
          <w:rFonts w:ascii="Times New Roman" w:hAnsi="Times New Roman" w:cs="Times New Roman"/>
          <w:b/>
          <w:sz w:val="24"/>
          <w:szCs w:val="24"/>
        </w:rPr>
        <w:t>HONORABLE SENADO:</w:t>
      </w:r>
    </w:p>
    <w:p w:rsidR="00394AF4" w:rsidRDefault="005700A7" w:rsidP="00394AF4">
      <w:pPr>
        <w:shd w:val="clear" w:color="auto" w:fill="FFFFFF"/>
        <w:tabs>
          <w:tab w:val="left" w:pos="9214"/>
          <w:tab w:val="left" w:pos="9356"/>
          <w:tab w:val="left" w:pos="9457"/>
          <w:tab w:val="left" w:pos="9639"/>
        </w:tabs>
        <w:spacing w:line="360" w:lineRule="auto"/>
        <w:ind w:left="426" w:firstLine="2693"/>
        <w:jc w:val="both"/>
        <w:rPr>
          <w:rFonts w:ascii="Times New Roman" w:hAnsi="Times New Roman" w:cs="Times New Roman"/>
          <w:bCs/>
          <w:sz w:val="24"/>
          <w:szCs w:val="24"/>
        </w:rPr>
      </w:pPr>
      <w:r w:rsidRPr="000C38C0">
        <w:rPr>
          <w:rFonts w:ascii="Times New Roman" w:hAnsi="Times New Roman" w:cs="Times New Roman"/>
          <w:sz w:val="24"/>
          <w:szCs w:val="24"/>
        </w:rPr>
        <w:t xml:space="preserve">Vuestra </w:t>
      </w:r>
      <w:r w:rsidRPr="000C38C0">
        <w:rPr>
          <w:rFonts w:ascii="Times New Roman" w:hAnsi="Times New Roman" w:cs="Times New Roman"/>
          <w:b/>
          <w:sz w:val="24"/>
          <w:szCs w:val="24"/>
        </w:rPr>
        <w:t>Comisión de Salud Pública, Medio Ambiente Humano y Drogadicción</w:t>
      </w:r>
      <w:r w:rsidR="00A62348">
        <w:rPr>
          <w:rFonts w:ascii="Times New Roman" w:hAnsi="Times New Roman" w:cs="Times New Roman"/>
          <w:sz w:val="24"/>
          <w:szCs w:val="24"/>
        </w:rPr>
        <w:t>, ha considerado,</w:t>
      </w:r>
      <w:r w:rsidRPr="000C38C0">
        <w:rPr>
          <w:rFonts w:ascii="Times New Roman" w:hAnsi="Times New Roman" w:cs="Times New Roman"/>
          <w:sz w:val="24"/>
          <w:szCs w:val="24"/>
        </w:rPr>
        <w:t xml:space="preserve"> el Proyecto de Ley contenido en el </w:t>
      </w:r>
      <w:r w:rsidRPr="000C38C0">
        <w:rPr>
          <w:rFonts w:ascii="Times New Roman" w:hAnsi="Times New Roman" w:cs="Times New Roman"/>
          <w:b/>
          <w:bCs/>
          <w:sz w:val="24"/>
          <w:szCs w:val="24"/>
        </w:rPr>
        <w:t xml:space="preserve">Expediente N° </w:t>
      </w:r>
      <w:r w:rsidR="00A62348">
        <w:rPr>
          <w:rFonts w:ascii="Times New Roman" w:hAnsi="Times New Roman" w:cs="Times New Roman"/>
          <w:b/>
          <w:bCs/>
          <w:sz w:val="24"/>
          <w:szCs w:val="24"/>
        </w:rPr>
        <w:t>13.</w:t>
      </w:r>
      <w:r w:rsidR="0052232D">
        <w:rPr>
          <w:rFonts w:ascii="Times New Roman" w:hAnsi="Times New Roman" w:cs="Times New Roman"/>
          <w:b/>
          <w:bCs/>
          <w:sz w:val="24"/>
          <w:szCs w:val="24"/>
        </w:rPr>
        <w:t>960</w:t>
      </w:r>
      <w:r w:rsidRPr="000C38C0">
        <w:rPr>
          <w:rFonts w:ascii="Times New Roman" w:hAnsi="Times New Roman" w:cs="Times New Roman"/>
          <w:b/>
          <w:bCs/>
          <w:sz w:val="24"/>
          <w:szCs w:val="24"/>
        </w:rPr>
        <w:t xml:space="preserve">, </w:t>
      </w:r>
      <w:r w:rsidR="003D66C4" w:rsidRPr="003D66C4">
        <w:rPr>
          <w:rFonts w:ascii="Times New Roman" w:hAnsi="Times New Roman" w:cs="Times New Roman"/>
          <w:bCs/>
          <w:sz w:val="24"/>
          <w:szCs w:val="24"/>
        </w:rPr>
        <w:t xml:space="preserve">de </w:t>
      </w:r>
      <w:r w:rsidR="003D66C4">
        <w:rPr>
          <w:rFonts w:ascii="Times New Roman" w:hAnsi="Times New Roman" w:cs="Times New Roman"/>
          <w:sz w:val="24"/>
          <w:szCs w:val="24"/>
        </w:rPr>
        <w:t xml:space="preserve">autoría </w:t>
      </w:r>
      <w:r w:rsidR="00A62348">
        <w:rPr>
          <w:rFonts w:ascii="Times New Roman" w:hAnsi="Times New Roman" w:cs="Times New Roman"/>
          <w:sz w:val="24"/>
          <w:szCs w:val="24"/>
        </w:rPr>
        <w:t>de</w:t>
      </w:r>
      <w:r w:rsidR="0052232D">
        <w:rPr>
          <w:rFonts w:ascii="Times New Roman" w:hAnsi="Times New Roman" w:cs="Times New Roman"/>
          <w:sz w:val="24"/>
          <w:szCs w:val="24"/>
        </w:rPr>
        <w:t>l Senador Fuertes</w:t>
      </w:r>
      <w:r w:rsidRPr="000C38C0">
        <w:rPr>
          <w:rFonts w:ascii="Times New Roman" w:hAnsi="Times New Roman" w:cs="Times New Roman"/>
          <w:sz w:val="24"/>
          <w:szCs w:val="24"/>
        </w:rPr>
        <w:t xml:space="preserve">, </w:t>
      </w:r>
      <w:r w:rsidR="0052232D">
        <w:rPr>
          <w:rFonts w:ascii="Times New Roman" w:hAnsi="Times New Roman" w:cs="Times New Roman"/>
          <w:sz w:val="24"/>
          <w:szCs w:val="24"/>
        </w:rPr>
        <w:t>por el que s</w:t>
      </w:r>
      <w:r w:rsidR="0052232D" w:rsidRPr="0052232D">
        <w:rPr>
          <w:rFonts w:ascii="Times New Roman" w:hAnsi="Times New Roman" w:cs="Times New Roman"/>
          <w:sz w:val="24"/>
          <w:szCs w:val="24"/>
        </w:rPr>
        <w:t>e declara Área Natural Protegida, en la categoría Reserva de Usos Múltiples</w:t>
      </w:r>
      <w:r w:rsidR="0052232D">
        <w:rPr>
          <w:rFonts w:ascii="Times New Roman" w:hAnsi="Times New Roman" w:cs="Times New Roman"/>
          <w:sz w:val="24"/>
          <w:szCs w:val="24"/>
        </w:rPr>
        <w:t xml:space="preserve"> </w:t>
      </w:r>
      <w:r w:rsidR="0052232D" w:rsidRPr="0052232D">
        <w:rPr>
          <w:rFonts w:ascii="Times New Roman" w:hAnsi="Times New Roman" w:cs="Times New Roman"/>
          <w:sz w:val="24"/>
          <w:szCs w:val="24"/>
        </w:rPr>
        <w:t>al Establecimiento “El Guayabo”, ubicado en Paraje El Chajarí, Distrito Mojones Sud 2º del Departamento Villaguay</w:t>
      </w:r>
      <w:r w:rsidRPr="000C38C0">
        <w:rPr>
          <w:rFonts w:ascii="Times New Roman" w:hAnsi="Times New Roman" w:cs="Times New Roman"/>
          <w:sz w:val="24"/>
          <w:szCs w:val="24"/>
        </w:rPr>
        <w:t>,</w:t>
      </w:r>
      <w:r w:rsidR="004D3580" w:rsidRPr="004D3580">
        <w:rPr>
          <w:rFonts w:ascii="Times New Roman" w:hAnsi="Times New Roman" w:cs="Times New Roman"/>
          <w:sz w:val="24"/>
          <w:szCs w:val="24"/>
        </w:rPr>
        <w:t xml:space="preserve"> </w:t>
      </w:r>
      <w:r w:rsidR="00394AF4" w:rsidRPr="00394AF4">
        <w:rPr>
          <w:rFonts w:ascii="Times New Roman" w:hAnsi="Times New Roman" w:cs="Times New Roman"/>
          <w:bCs/>
          <w:sz w:val="24"/>
          <w:szCs w:val="24"/>
          <w:lang w:val="es-ES"/>
        </w:rPr>
        <w:t>c</w:t>
      </w:r>
      <w:r w:rsidR="00394AF4" w:rsidRPr="00394AF4">
        <w:rPr>
          <w:rFonts w:ascii="Times New Roman" w:hAnsi="Times New Roman" w:cs="Times New Roman"/>
          <w:bCs/>
          <w:sz w:val="24"/>
          <w:szCs w:val="24"/>
        </w:rPr>
        <w:t>uyo texto fuera aprobado en reunión de Comisión realizada el día 05 de Octubre de 2021, en la modalidad establecida por la Resolución Nº 026 HCS -141º Perí</w:t>
      </w:r>
      <w:r w:rsidR="006C53AF">
        <w:rPr>
          <w:rFonts w:ascii="Times New Roman" w:hAnsi="Times New Roman" w:cs="Times New Roman"/>
          <w:bCs/>
          <w:sz w:val="24"/>
          <w:szCs w:val="24"/>
        </w:rPr>
        <w:t>odo Legislativo -No Presencial-.</w:t>
      </w:r>
      <w:r w:rsidR="00394AF4" w:rsidRPr="00394AF4">
        <w:rPr>
          <w:rFonts w:ascii="Times New Roman" w:hAnsi="Times New Roman" w:cs="Times New Roman"/>
          <w:bCs/>
          <w:sz w:val="24"/>
          <w:szCs w:val="24"/>
        </w:rPr>
        <w:t xml:space="preserve"> El Secretario Adjunto de Comisiones</w:t>
      </w:r>
      <w:r w:rsidR="00AB5162">
        <w:rPr>
          <w:rFonts w:ascii="Times New Roman" w:hAnsi="Times New Roman" w:cs="Times New Roman"/>
          <w:bCs/>
          <w:sz w:val="24"/>
          <w:szCs w:val="24"/>
        </w:rPr>
        <w:t>, Dr. José F. Umedez</w:t>
      </w:r>
      <w:r w:rsidR="00394AF4" w:rsidRPr="00394AF4">
        <w:rPr>
          <w:rFonts w:ascii="Times New Roman" w:hAnsi="Times New Roman" w:cs="Times New Roman"/>
          <w:bCs/>
          <w:sz w:val="24"/>
          <w:szCs w:val="24"/>
        </w:rPr>
        <w:t xml:space="preserve">, actúa como fedatario de la adhesión al presente texto normativo de los integrantes de la Comisión en cantidad suficiente para darle validez, y por las razones que dará su miembro informante, aconseja su aprobación con las modificaciones introducidas. </w:t>
      </w:r>
    </w:p>
    <w:p w:rsidR="00394AF4" w:rsidRPr="00394AF4" w:rsidRDefault="00394AF4" w:rsidP="00394AF4">
      <w:pPr>
        <w:shd w:val="clear" w:color="auto" w:fill="FFFFFF"/>
        <w:tabs>
          <w:tab w:val="left" w:pos="9214"/>
          <w:tab w:val="left" w:pos="9356"/>
          <w:tab w:val="left" w:pos="9457"/>
          <w:tab w:val="left" w:pos="9639"/>
        </w:tabs>
        <w:spacing w:line="360" w:lineRule="auto"/>
        <w:ind w:left="426" w:firstLine="2693"/>
        <w:jc w:val="both"/>
        <w:rPr>
          <w:rFonts w:ascii="Times New Roman" w:hAnsi="Times New Roman" w:cs="Times New Roman"/>
          <w:bCs/>
          <w:sz w:val="24"/>
          <w:szCs w:val="24"/>
          <w:lang w:val="es-ES"/>
        </w:rPr>
      </w:pPr>
    </w:p>
    <w:p w:rsidR="005700A7" w:rsidRPr="000C38C0" w:rsidRDefault="005700A7" w:rsidP="00AA25D1">
      <w:pPr>
        <w:tabs>
          <w:tab w:val="left" w:pos="9214"/>
          <w:tab w:val="left" w:pos="9356"/>
          <w:tab w:val="left" w:pos="9457"/>
          <w:tab w:val="left" w:pos="9639"/>
        </w:tabs>
        <w:spacing w:line="360" w:lineRule="auto"/>
        <w:ind w:left="426"/>
        <w:jc w:val="center"/>
        <w:rPr>
          <w:rFonts w:ascii="Times New Roman" w:eastAsia="Arial" w:hAnsi="Times New Roman" w:cs="Times New Roman"/>
          <w:b/>
          <w:sz w:val="24"/>
          <w:szCs w:val="24"/>
        </w:rPr>
      </w:pPr>
      <w:r w:rsidRPr="000C38C0">
        <w:rPr>
          <w:rFonts w:ascii="Times New Roman" w:eastAsia="Arial" w:hAnsi="Times New Roman" w:cs="Times New Roman"/>
          <w:b/>
          <w:sz w:val="24"/>
          <w:szCs w:val="24"/>
        </w:rPr>
        <w:t>LA LEGISLATURA DE LA PROVINCIA DE ENTRE RÍOS</w:t>
      </w:r>
    </w:p>
    <w:p w:rsidR="005700A7" w:rsidRPr="000C38C0" w:rsidRDefault="005700A7" w:rsidP="00AA25D1">
      <w:pPr>
        <w:tabs>
          <w:tab w:val="left" w:pos="9214"/>
          <w:tab w:val="left" w:pos="9356"/>
          <w:tab w:val="left" w:pos="9457"/>
          <w:tab w:val="left" w:pos="9639"/>
        </w:tabs>
        <w:spacing w:line="360" w:lineRule="auto"/>
        <w:ind w:left="426"/>
        <w:jc w:val="center"/>
        <w:rPr>
          <w:rFonts w:ascii="Times New Roman" w:eastAsia="Arial" w:hAnsi="Times New Roman" w:cs="Times New Roman"/>
          <w:b/>
          <w:sz w:val="24"/>
          <w:szCs w:val="24"/>
        </w:rPr>
      </w:pPr>
      <w:r w:rsidRPr="000C38C0">
        <w:rPr>
          <w:rFonts w:ascii="Times New Roman" w:eastAsia="Arial" w:hAnsi="Times New Roman" w:cs="Times New Roman"/>
          <w:b/>
          <w:sz w:val="24"/>
          <w:szCs w:val="24"/>
        </w:rPr>
        <w:t>SANCIONA CON FUERZA DE</w:t>
      </w:r>
    </w:p>
    <w:p w:rsidR="005700A7" w:rsidRPr="000C38C0" w:rsidRDefault="005700A7" w:rsidP="00AA25D1">
      <w:pPr>
        <w:tabs>
          <w:tab w:val="left" w:pos="9214"/>
          <w:tab w:val="left" w:pos="9356"/>
          <w:tab w:val="left" w:pos="9457"/>
          <w:tab w:val="left" w:pos="9639"/>
        </w:tabs>
        <w:spacing w:line="360" w:lineRule="auto"/>
        <w:ind w:left="426"/>
        <w:jc w:val="center"/>
        <w:rPr>
          <w:rFonts w:ascii="Times New Roman" w:eastAsia="Arial" w:hAnsi="Times New Roman" w:cs="Times New Roman"/>
          <w:b/>
          <w:sz w:val="24"/>
          <w:szCs w:val="24"/>
        </w:rPr>
      </w:pPr>
      <w:r w:rsidRPr="000C38C0">
        <w:rPr>
          <w:rFonts w:ascii="Times New Roman" w:eastAsia="Arial" w:hAnsi="Times New Roman" w:cs="Times New Roman"/>
          <w:b/>
          <w:sz w:val="24"/>
          <w:szCs w:val="24"/>
        </w:rPr>
        <w:t>LEY:</w:t>
      </w:r>
    </w:p>
    <w:p w:rsidR="00174257" w:rsidRDefault="00174257" w:rsidP="00A62348">
      <w:pPr>
        <w:tabs>
          <w:tab w:val="left" w:pos="9639"/>
        </w:tabs>
        <w:spacing w:line="360" w:lineRule="auto"/>
        <w:ind w:left="426"/>
        <w:jc w:val="both"/>
        <w:rPr>
          <w:rFonts w:ascii="Times New Roman" w:hAnsi="Times New Roman" w:cs="Times New Roman"/>
          <w:sz w:val="24"/>
          <w:szCs w:val="24"/>
        </w:rPr>
      </w:pPr>
      <w:r w:rsidRPr="00174257">
        <w:rPr>
          <w:rFonts w:ascii="Times New Roman" w:hAnsi="Times New Roman" w:cs="Times New Roman"/>
          <w:b/>
          <w:sz w:val="24"/>
          <w:szCs w:val="24"/>
        </w:rPr>
        <w:t>ARTÍCULO 1º:</w:t>
      </w:r>
      <w:r w:rsidR="00956D9A">
        <w:rPr>
          <w:rFonts w:ascii="Times New Roman" w:hAnsi="Times New Roman" w:cs="Times New Roman"/>
          <w:sz w:val="24"/>
          <w:szCs w:val="24"/>
        </w:rPr>
        <w:t xml:space="preserve"> Se declara</w:t>
      </w:r>
      <w:r w:rsidRPr="00174257">
        <w:rPr>
          <w:rFonts w:ascii="Times New Roman" w:hAnsi="Times New Roman" w:cs="Times New Roman"/>
          <w:sz w:val="24"/>
          <w:szCs w:val="24"/>
        </w:rPr>
        <w:t xml:space="preserve"> Área Natural Protegida, en la categoría Reserva de Uso</w:t>
      </w:r>
      <w:r w:rsidR="00B320F4">
        <w:rPr>
          <w:rFonts w:ascii="Times New Roman" w:hAnsi="Times New Roman" w:cs="Times New Roman"/>
          <w:sz w:val="24"/>
          <w:szCs w:val="24"/>
        </w:rPr>
        <w:t>s</w:t>
      </w:r>
      <w:r w:rsidRPr="00174257">
        <w:rPr>
          <w:rFonts w:ascii="Times New Roman" w:hAnsi="Times New Roman" w:cs="Times New Roman"/>
          <w:sz w:val="24"/>
          <w:szCs w:val="24"/>
        </w:rPr>
        <w:t xml:space="preserve"> Múltiple</w:t>
      </w:r>
      <w:r w:rsidR="00B320F4">
        <w:rPr>
          <w:rFonts w:ascii="Times New Roman" w:hAnsi="Times New Roman" w:cs="Times New Roman"/>
          <w:sz w:val="24"/>
          <w:szCs w:val="24"/>
        </w:rPr>
        <w:t>s</w:t>
      </w:r>
      <w:r w:rsidRPr="00174257">
        <w:rPr>
          <w:rFonts w:ascii="Times New Roman" w:hAnsi="Times New Roman" w:cs="Times New Roman"/>
          <w:sz w:val="24"/>
          <w:szCs w:val="24"/>
        </w:rPr>
        <w:t xml:space="preserve">, de conformidad a lo establecido en el Capítulo VII de la Ley Nº 10.479 al Establecimiento “El Guayabo”, ubicado en Paraje El Chajarí, Distrito Mojones Sud 2º del Departamento Villaguay, Provincia de Entre Ríos, con una superficie total de 1371,8 ha y una superficie a conservar de 1259,8 ha, propiedad de Juan Martín Arias Arredondo, D.N.I. Nº 22.808.735. </w:t>
      </w:r>
    </w:p>
    <w:p w:rsidR="00174257" w:rsidRDefault="00174257" w:rsidP="00A62348">
      <w:pPr>
        <w:tabs>
          <w:tab w:val="left" w:pos="9639"/>
        </w:tabs>
        <w:spacing w:line="360" w:lineRule="auto"/>
        <w:ind w:left="426"/>
        <w:jc w:val="both"/>
        <w:rPr>
          <w:rFonts w:ascii="Times New Roman" w:hAnsi="Times New Roman" w:cs="Times New Roman"/>
          <w:sz w:val="24"/>
          <w:szCs w:val="24"/>
        </w:rPr>
      </w:pPr>
      <w:r w:rsidRPr="00174257">
        <w:rPr>
          <w:rFonts w:ascii="Times New Roman" w:hAnsi="Times New Roman" w:cs="Times New Roman"/>
          <w:b/>
          <w:sz w:val="24"/>
          <w:szCs w:val="24"/>
        </w:rPr>
        <w:t>ARTÍCULO 2º:</w:t>
      </w:r>
      <w:r w:rsidR="00394AF4">
        <w:rPr>
          <w:rFonts w:ascii="Times New Roman" w:hAnsi="Times New Roman" w:cs="Times New Roman"/>
          <w:sz w:val="24"/>
          <w:szCs w:val="24"/>
        </w:rPr>
        <w:t xml:space="preserve"> Se le </w:t>
      </w:r>
      <w:r w:rsidRPr="00174257">
        <w:rPr>
          <w:rFonts w:ascii="Times New Roman" w:hAnsi="Times New Roman" w:cs="Times New Roman"/>
          <w:sz w:val="24"/>
          <w:szCs w:val="24"/>
        </w:rPr>
        <w:t>signase al Área Natural Protegida “El Guayabo” la categoría de ma</w:t>
      </w:r>
      <w:r w:rsidR="00394AF4">
        <w:rPr>
          <w:rFonts w:ascii="Times New Roman" w:hAnsi="Times New Roman" w:cs="Times New Roman"/>
          <w:sz w:val="24"/>
          <w:szCs w:val="24"/>
        </w:rPr>
        <w:t xml:space="preserve">nejo “Reserva de Uso Múltiple” de conformidad a lo establecido por la Ley Nº 10.279; ratificándose expresamente el </w:t>
      </w:r>
      <w:r w:rsidR="001D6651">
        <w:rPr>
          <w:rFonts w:ascii="Times New Roman" w:hAnsi="Times New Roman" w:cs="Times New Roman"/>
          <w:sz w:val="24"/>
          <w:szCs w:val="24"/>
        </w:rPr>
        <w:t>Decreto Nº 1059/2020 MP que lo incorporó de manera provisoria como área natural protegida.</w:t>
      </w:r>
      <w:r w:rsidRPr="00174257">
        <w:rPr>
          <w:rFonts w:ascii="Times New Roman" w:hAnsi="Times New Roman" w:cs="Times New Roman"/>
          <w:sz w:val="24"/>
          <w:szCs w:val="24"/>
        </w:rPr>
        <w:t xml:space="preserve"> </w:t>
      </w:r>
    </w:p>
    <w:p w:rsidR="001D6651" w:rsidRPr="001D6651" w:rsidRDefault="001D6651" w:rsidP="001D6651">
      <w:pPr>
        <w:tabs>
          <w:tab w:val="left" w:pos="9639"/>
        </w:tabs>
        <w:spacing w:line="360" w:lineRule="auto"/>
        <w:ind w:left="426"/>
        <w:jc w:val="both"/>
        <w:rPr>
          <w:rFonts w:ascii="Times New Roman" w:hAnsi="Times New Roman" w:cs="Times New Roman"/>
          <w:b/>
          <w:i/>
          <w:sz w:val="24"/>
          <w:szCs w:val="24"/>
          <w:lang w:val="es-ES"/>
        </w:rPr>
      </w:pPr>
      <w:r w:rsidRPr="001D6651">
        <w:rPr>
          <w:rFonts w:ascii="Times New Roman" w:hAnsi="Times New Roman" w:cs="Times New Roman"/>
          <w:b/>
          <w:sz w:val="24"/>
          <w:szCs w:val="24"/>
          <w:lang w:val="es-ES"/>
        </w:rPr>
        <w:lastRenderedPageBreak/>
        <w:t>ARTÍCULO 3º</w:t>
      </w:r>
      <w:r w:rsidRPr="001D6651">
        <w:rPr>
          <w:rFonts w:ascii="Times New Roman" w:hAnsi="Times New Roman" w:cs="Times New Roman"/>
          <w:sz w:val="24"/>
          <w:szCs w:val="24"/>
          <w:lang w:val="es-ES"/>
        </w:rPr>
        <w:t>: Al inmueble declarado Área Natural Protegida; le</w:t>
      </w:r>
      <w:r w:rsidR="0005363F">
        <w:rPr>
          <w:rFonts w:ascii="Times New Roman" w:hAnsi="Times New Roman" w:cs="Times New Roman"/>
          <w:sz w:val="24"/>
          <w:szCs w:val="24"/>
          <w:lang w:val="es-ES"/>
        </w:rPr>
        <w:t xml:space="preserve"> corresponde una reducción del c</w:t>
      </w:r>
      <w:r w:rsidRPr="001D6651">
        <w:rPr>
          <w:rFonts w:ascii="Times New Roman" w:hAnsi="Times New Roman" w:cs="Times New Roman"/>
          <w:sz w:val="24"/>
          <w:szCs w:val="24"/>
          <w:lang w:val="es-ES"/>
        </w:rPr>
        <w:t>uarenta</w:t>
      </w:r>
      <w:r w:rsidR="00775603">
        <w:rPr>
          <w:rFonts w:ascii="Times New Roman" w:hAnsi="Times New Roman" w:cs="Times New Roman"/>
          <w:sz w:val="24"/>
          <w:szCs w:val="24"/>
          <w:lang w:val="es-ES"/>
        </w:rPr>
        <w:t xml:space="preserve"> por ciento (</w:t>
      </w:r>
      <w:r w:rsidR="0005363F">
        <w:rPr>
          <w:rFonts w:ascii="Times New Roman" w:hAnsi="Times New Roman" w:cs="Times New Roman"/>
          <w:sz w:val="24"/>
          <w:szCs w:val="24"/>
          <w:lang w:val="es-ES"/>
        </w:rPr>
        <w:t>40</w:t>
      </w:r>
      <w:r w:rsidR="00775603">
        <w:rPr>
          <w:rFonts w:ascii="Times New Roman" w:hAnsi="Times New Roman" w:cs="Times New Roman"/>
          <w:sz w:val="24"/>
          <w:szCs w:val="24"/>
          <w:lang w:val="es-ES"/>
        </w:rPr>
        <w:t>%</w:t>
      </w:r>
      <w:r w:rsidR="0005363F">
        <w:rPr>
          <w:rFonts w:ascii="Times New Roman" w:hAnsi="Times New Roman" w:cs="Times New Roman"/>
          <w:sz w:val="24"/>
          <w:szCs w:val="24"/>
          <w:lang w:val="es-ES"/>
        </w:rPr>
        <w:t>)</w:t>
      </w:r>
      <w:r w:rsidRPr="001D6651">
        <w:rPr>
          <w:rFonts w:ascii="Times New Roman" w:hAnsi="Times New Roman" w:cs="Times New Roman"/>
          <w:sz w:val="24"/>
          <w:szCs w:val="24"/>
          <w:lang w:val="es-ES"/>
        </w:rPr>
        <w:t xml:space="preserve"> de la carga tributaria correspondiente al Impuesto inmobiliario, y sobre la superficie específicamente asignada a reserva;  de conformidad a lo establecido por el Art 6º de la Le</w:t>
      </w:r>
      <w:r w:rsidR="00775603">
        <w:rPr>
          <w:rFonts w:ascii="Times New Roman" w:hAnsi="Times New Roman" w:cs="Times New Roman"/>
          <w:sz w:val="24"/>
          <w:szCs w:val="24"/>
          <w:lang w:val="es-ES"/>
        </w:rPr>
        <w:t>y 10.479 y el Artículo 6º inc. e)</w:t>
      </w:r>
      <w:r w:rsidRPr="001D6651">
        <w:rPr>
          <w:rFonts w:ascii="Times New Roman" w:hAnsi="Times New Roman" w:cs="Times New Roman"/>
          <w:sz w:val="24"/>
          <w:szCs w:val="24"/>
          <w:lang w:val="es-ES"/>
        </w:rPr>
        <w:t xml:space="preserve"> del Decreto Reglamentario N</w:t>
      </w:r>
      <w:r w:rsidR="00775603">
        <w:rPr>
          <w:rFonts w:ascii="Times New Roman" w:hAnsi="Times New Roman" w:cs="Times New Roman"/>
          <w:sz w:val="24"/>
          <w:szCs w:val="24"/>
          <w:lang w:val="es-ES"/>
        </w:rPr>
        <w:t>º</w:t>
      </w:r>
      <w:r w:rsidRPr="001D6651">
        <w:rPr>
          <w:rFonts w:ascii="Times New Roman" w:hAnsi="Times New Roman" w:cs="Times New Roman"/>
          <w:sz w:val="24"/>
          <w:szCs w:val="24"/>
          <w:lang w:val="es-ES"/>
        </w:rPr>
        <w:t xml:space="preserve"> 2474/19 MP</w:t>
      </w:r>
      <w:r>
        <w:rPr>
          <w:rFonts w:ascii="Times New Roman" w:hAnsi="Times New Roman" w:cs="Times New Roman"/>
          <w:sz w:val="24"/>
          <w:szCs w:val="24"/>
          <w:lang w:val="es-ES"/>
        </w:rPr>
        <w:t>.</w:t>
      </w:r>
    </w:p>
    <w:p w:rsidR="001D6651" w:rsidRPr="001D6651" w:rsidRDefault="001D6651" w:rsidP="001D6651">
      <w:pPr>
        <w:tabs>
          <w:tab w:val="left" w:pos="9639"/>
        </w:tabs>
        <w:spacing w:line="360" w:lineRule="auto"/>
        <w:ind w:left="426"/>
        <w:jc w:val="both"/>
        <w:rPr>
          <w:rFonts w:ascii="Times New Roman" w:hAnsi="Times New Roman" w:cs="Times New Roman"/>
          <w:sz w:val="24"/>
          <w:szCs w:val="24"/>
          <w:lang w:val="es-ES"/>
        </w:rPr>
      </w:pPr>
      <w:r w:rsidRPr="001D6651">
        <w:rPr>
          <w:rFonts w:ascii="Times New Roman" w:hAnsi="Times New Roman" w:cs="Times New Roman"/>
          <w:b/>
          <w:sz w:val="24"/>
          <w:szCs w:val="24"/>
          <w:lang w:val="es-ES"/>
        </w:rPr>
        <w:t>ARTÍCULO 4º:</w:t>
      </w:r>
      <w:r w:rsidRPr="001D6651">
        <w:rPr>
          <w:rFonts w:ascii="Times New Roman" w:hAnsi="Times New Roman" w:cs="Times New Roman"/>
          <w:sz w:val="24"/>
          <w:szCs w:val="24"/>
          <w:lang w:val="es-ES"/>
        </w:rPr>
        <w:t xml:space="preserve"> El establecimiento debe gestionarse bajo el estricto cumplimiento del plan de manejo del área de conformidad a lo establecido por los Art 23 y 29 de la Ley Nº 10479. </w:t>
      </w:r>
    </w:p>
    <w:p w:rsidR="004D3580" w:rsidRDefault="00174257" w:rsidP="00A62348">
      <w:pPr>
        <w:tabs>
          <w:tab w:val="left" w:pos="9639"/>
        </w:tabs>
        <w:spacing w:line="360" w:lineRule="auto"/>
        <w:ind w:left="426"/>
        <w:jc w:val="both"/>
        <w:rPr>
          <w:rFonts w:ascii="Times New Roman" w:hAnsi="Times New Roman" w:cs="Times New Roman"/>
          <w:sz w:val="24"/>
          <w:szCs w:val="24"/>
        </w:rPr>
      </w:pPr>
      <w:r w:rsidRPr="00174257">
        <w:rPr>
          <w:rFonts w:ascii="Times New Roman" w:hAnsi="Times New Roman" w:cs="Times New Roman"/>
          <w:b/>
          <w:sz w:val="24"/>
          <w:szCs w:val="24"/>
        </w:rPr>
        <w:t xml:space="preserve">ARTÍCULO </w:t>
      </w:r>
      <w:r w:rsidR="001D6651">
        <w:rPr>
          <w:rFonts w:ascii="Times New Roman" w:hAnsi="Times New Roman" w:cs="Times New Roman"/>
          <w:b/>
          <w:sz w:val="24"/>
          <w:szCs w:val="24"/>
        </w:rPr>
        <w:t>5</w:t>
      </w:r>
      <w:r w:rsidRPr="00174257">
        <w:rPr>
          <w:rFonts w:ascii="Times New Roman" w:hAnsi="Times New Roman" w:cs="Times New Roman"/>
          <w:b/>
          <w:sz w:val="24"/>
          <w:szCs w:val="24"/>
        </w:rPr>
        <w:t>º:</w:t>
      </w:r>
      <w:r w:rsidRPr="00174257">
        <w:rPr>
          <w:rFonts w:ascii="Times New Roman" w:hAnsi="Times New Roman" w:cs="Times New Roman"/>
          <w:sz w:val="24"/>
          <w:szCs w:val="24"/>
        </w:rPr>
        <w:t xml:space="preserve"> Comuníquese, etc.</w:t>
      </w:r>
    </w:p>
    <w:p w:rsidR="00C61C65" w:rsidRPr="000C38C0" w:rsidRDefault="00C61C65" w:rsidP="00AA25D1">
      <w:pPr>
        <w:tabs>
          <w:tab w:val="left" w:pos="708"/>
          <w:tab w:val="center" w:pos="4419"/>
          <w:tab w:val="right" w:pos="8838"/>
          <w:tab w:val="left" w:pos="9214"/>
          <w:tab w:val="left" w:pos="9639"/>
        </w:tabs>
        <w:spacing w:line="360" w:lineRule="auto"/>
        <w:ind w:left="426"/>
        <w:contextualSpacing/>
        <w:jc w:val="right"/>
        <w:rPr>
          <w:rFonts w:ascii="Times New Roman" w:eastAsia="Times New Roman" w:hAnsi="Times New Roman" w:cs="Times New Roman"/>
          <w:bCs/>
          <w:sz w:val="24"/>
          <w:szCs w:val="24"/>
          <w:lang w:eastAsia="es-ES"/>
        </w:rPr>
      </w:pPr>
      <w:r w:rsidRPr="000C38C0">
        <w:rPr>
          <w:rFonts w:ascii="Times New Roman" w:eastAsia="Times New Roman" w:hAnsi="Times New Roman" w:cs="Times New Roman"/>
          <w:b/>
          <w:bCs/>
          <w:sz w:val="24"/>
          <w:szCs w:val="24"/>
          <w:lang w:eastAsia="es-ES"/>
        </w:rPr>
        <w:t>PARANA</w:t>
      </w:r>
      <w:r w:rsidR="00AA25D1">
        <w:rPr>
          <w:rFonts w:ascii="Times New Roman" w:eastAsia="Times New Roman" w:hAnsi="Times New Roman" w:cs="Times New Roman"/>
          <w:b/>
          <w:bCs/>
          <w:sz w:val="24"/>
          <w:szCs w:val="24"/>
          <w:lang w:eastAsia="es-ES"/>
        </w:rPr>
        <w:t xml:space="preserve">, Sala de </w:t>
      </w:r>
      <w:r w:rsidR="00174257">
        <w:rPr>
          <w:rFonts w:ascii="Times New Roman" w:eastAsia="Times New Roman" w:hAnsi="Times New Roman" w:cs="Times New Roman"/>
          <w:b/>
          <w:bCs/>
          <w:sz w:val="24"/>
          <w:szCs w:val="24"/>
          <w:lang w:eastAsia="es-ES"/>
        </w:rPr>
        <w:t>Comisiones, 05</w:t>
      </w:r>
      <w:r w:rsidR="004704D7">
        <w:rPr>
          <w:rFonts w:ascii="Times New Roman" w:eastAsia="Times New Roman" w:hAnsi="Times New Roman" w:cs="Times New Roman"/>
          <w:b/>
          <w:bCs/>
          <w:sz w:val="24"/>
          <w:szCs w:val="24"/>
          <w:lang w:eastAsia="es-ES"/>
        </w:rPr>
        <w:t xml:space="preserve"> de </w:t>
      </w:r>
      <w:r w:rsidR="00174257">
        <w:rPr>
          <w:rFonts w:ascii="Times New Roman" w:eastAsia="Times New Roman" w:hAnsi="Times New Roman" w:cs="Times New Roman"/>
          <w:b/>
          <w:bCs/>
          <w:sz w:val="24"/>
          <w:szCs w:val="24"/>
          <w:lang w:eastAsia="es-ES"/>
        </w:rPr>
        <w:t>octubre</w:t>
      </w:r>
      <w:r w:rsidR="009C4BC4">
        <w:rPr>
          <w:rFonts w:ascii="Times New Roman" w:eastAsia="Times New Roman" w:hAnsi="Times New Roman" w:cs="Times New Roman"/>
          <w:b/>
          <w:bCs/>
          <w:sz w:val="24"/>
          <w:szCs w:val="24"/>
          <w:lang w:eastAsia="es-ES"/>
        </w:rPr>
        <w:t xml:space="preserve"> d</w:t>
      </w:r>
      <w:r w:rsidRPr="000C38C0">
        <w:rPr>
          <w:rFonts w:ascii="Times New Roman" w:eastAsia="Times New Roman" w:hAnsi="Times New Roman" w:cs="Times New Roman"/>
          <w:b/>
          <w:bCs/>
          <w:sz w:val="24"/>
          <w:szCs w:val="24"/>
          <w:lang w:eastAsia="es-ES"/>
        </w:rPr>
        <w:t>el año 202</w:t>
      </w:r>
      <w:r w:rsidR="00AA25D1">
        <w:rPr>
          <w:rFonts w:ascii="Times New Roman" w:eastAsia="Times New Roman" w:hAnsi="Times New Roman" w:cs="Times New Roman"/>
          <w:b/>
          <w:bCs/>
          <w:sz w:val="24"/>
          <w:szCs w:val="24"/>
          <w:lang w:eastAsia="es-ES"/>
        </w:rPr>
        <w:t>1</w:t>
      </w:r>
      <w:r w:rsidRPr="000C38C0">
        <w:rPr>
          <w:rFonts w:ascii="Times New Roman" w:eastAsia="Times New Roman" w:hAnsi="Times New Roman" w:cs="Times New Roman"/>
          <w:b/>
          <w:bCs/>
          <w:sz w:val="24"/>
          <w:szCs w:val="24"/>
          <w:lang w:eastAsia="es-ES"/>
        </w:rPr>
        <w:t>.-</w:t>
      </w:r>
    </w:p>
    <w:p w:rsidR="0061581F" w:rsidRDefault="0061581F" w:rsidP="00AA25D1">
      <w:pPr>
        <w:tabs>
          <w:tab w:val="left" w:pos="708"/>
          <w:tab w:val="center" w:pos="4419"/>
          <w:tab w:val="right" w:pos="8838"/>
          <w:tab w:val="left" w:pos="9214"/>
          <w:tab w:val="left" w:pos="9639"/>
        </w:tabs>
        <w:spacing w:line="360" w:lineRule="auto"/>
        <w:ind w:left="426" w:right="-660"/>
        <w:contextualSpacing/>
        <w:jc w:val="both"/>
        <w:rPr>
          <w:rFonts w:ascii="Times New Roman" w:eastAsia="Times New Roman" w:hAnsi="Times New Roman" w:cs="Times New Roman"/>
          <w:b/>
          <w:bCs/>
          <w:sz w:val="24"/>
          <w:szCs w:val="24"/>
          <w:u w:val="single"/>
          <w:lang w:eastAsia="es-ES"/>
        </w:rPr>
      </w:pPr>
    </w:p>
    <w:p w:rsidR="0061581F" w:rsidRDefault="0061581F" w:rsidP="00AA25D1">
      <w:pPr>
        <w:spacing w:after="0" w:line="360" w:lineRule="auto"/>
        <w:ind w:left="425"/>
        <w:rPr>
          <w:rFonts w:ascii="Times New Roman" w:eastAsia="Times New Roman" w:hAnsi="Times New Roman" w:cs="Times New Roman"/>
          <w:b/>
          <w:sz w:val="24"/>
          <w:szCs w:val="24"/>
          <w:lang w:eastAsia="es-ES"/>
        </w:rPr>
      </w:pPr>
    </w:p>
    <w:p w:rsidR="00C61C65" w:rsidRPr="00C61C65" w:rsidRDefault="00C61C65" w:rsidP="00AA25D1">
      <w:pPr>
        <w:spacing w:after="0" w:line="360" w:lineRule="auto"/>
        <w:ind w:left="425"/>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sz w:val="24"/>
          <w:szCs w:val="24"/>
          <w:lang w:eastAsia="es-ES"/>
        </w:rPr>
        <w:t>MIRANDA</w:t>
      </w:r>
      <w:r w:rsidRPr="000C38C0">
        <w:rPr>
          <w:rFonts w:ascii="Times New Roman" w:eastAsia="Times New Roman" w:hAnsi="Times New Roman" w:cs="Times New Roman"/>
          <w:sz w:val="24"/>
          <w:szCs w:val="24"/>
          <w:lang w:eastAsia="es-ES"/>
        </w:rPr>
        <w:t>, Nancy Susana</w:t>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sidR="00650C4C">
        <w:rPr>
          <w:rFonts w:ascii="Times New Roman" w:eastAsia="Times New Roman" w:hAnsi="Times New Roman" w:cs="Times New Roman"/>
          <w:sz w:val="24"/>
          <w:szCs w:val="24"/>
          <w:lang w:eastAsia="es-ES"/>
        </w:rPr>
        <w:t xml:space="preserve">                 </w:t>
      </w:r>
      <w:r w:rsidR="00580280">
        <w:rPr>
          <w:rFonts w:ascii="Times New Roman" w:eastAsia="Times New Roman" w:hAnsi="Times New Roman" w:cs="Times New Roman"/>
          <w:sz w:val="24"/>
          <w:szCs w:val="24"/>
          <w:lang w:eastAsia="es-ES"/>
        </w:rPr>
        <w:t xml:space="preserve"> </w:t>
      </w:r>
      <w:r w:rsidRPr="000C38C0">
        <w:rPr>
          <w:rFonts w:ascii="Times New Roman" w:eastAsia="Times New Roman" w:hAnsi="Times New Roman" w:cs="Times New Roman"/>
          <w:b/>
          <w:sz w:val="24"/>
          <w:szCs w:val="24"/>
          <w:lang w:eastAsia="es-ES"/>
        </w:rPr>
        <w:t>GENRE BERT</w:t>
      </w:r>
      <w:r w:rsidRPr="000C38C0">
        <w:rPr>
          <w:rFonts w:ascii="Times New Roman" w:eastAsia="Times New Roman" w:hAnsi="Times New Roman" w:cs="Times New Roman"/>
          <w:sz w:val="24"/>
          <w:szCs w:val="24"/>
          <w:lang w:eastAsia="es-ES"/>
        </w:rPr>
        <w:t xml:space="preserve">, </w:t>
      </w:r>
      <w:r w:rsidR="001B0E88" w:rsidRPr="000C38C0">
        <w:rPr>
          <w:rFonts w:ascii="Times New Roman" w:eastAsia="Times New Roman" w:hAnsi="Times New Roman" w:cs="Times New Roman"/>
          <w:sz w:val="24"/>
          <w:szCs w:val="24"/>
          <w:lang w:eastAsia="es-ES"/>
        </w:rPr>
        <w:t>Amílcar</w:t>
      </w:r>
      <w:bookmarkStart w:id="0" w:name="_GoBack"/>
      <w:bookmarkEnd w:id="0"/>
    </w:p>
    <w:p w:rsidR="00C61C65" w:rsidRPr="000C38C0" w:rsidRDefault="00C61C65" w:rsidP="00AA25D1">
      <w:pPr>
        <w:tabs>
          <w:tab w:val="left" w:pos="708"/>
          <w:tab w:val="center" w:pos="4419"/>
          <w:tab w:val="right" w:pos="8838"/>
          <w:tab w:val="left" w:pos="9639"/>
        </w:tabs>
        <w:spacing w:after="0" w:line="360" w:lineRule="auto"/>
        <w:ind w:left="425" w:right="-660"/>
        <w:contextualSpacing/>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sz w:val="24"/>
          <w:szCs w:val="24"/>
          <w:lang w:eastAsia="es-ES"/>
        </w:rPr>
        <w:t xml:space="preserve">MARADEY, </w:t>
      </w:r>
      <w:r w:rsidRPr="000C38C0">
        <w:rPr>
          <w:rFonts w:ascii="Times New Roman" w:eastAsia="Times New Roman" w:hAnsi="Times New Roman" w:cs="Times New Roman"/>
          <w:sz w:val="24"/>
          <w:szCs w:val="24"/>
          <w:lang w:eastAsia="es-ES"/>
        </w:rPr>
        <w:t>Jorge Francisco</w:t>
      </w:r>
      <w:r w:rsidRPr="000C38C0">
        <w:rPr>
          <w:rFonts w:ascii="Times New Roman" w:eastAsia="Times New Roman" w:hAnsi="Times New Roman" w:cs="Times New Roman"/>
          <w:b/>
          <w:sz w:val="24"/>
          <w:szCs w:val="24"/>
          <w:lang w:eastAsia="es-ES"/>
        </w:rPr>
        <w:t xml:space="preserve"> </w:t>
      </w:r>
      <w:r w:rsidRPr="000C38C0">
        <w:rPr>
          <w:rFonts w:ascii="Times New Roman" w:eastAsia="Times New Roman" w:hAnsi="Times New Roman" w:cs="Times New Roman"/>
          <w:b/>
          <w:sz w:val="24"/>
          <w:szCs w:val="24"/>
          <w:lang w:eastAsia="es-ES"/>
        </w:rPr>
        <w:tab/>
      </w:r>
      <w:r w:rsidRPr="000C38C0">
        <w:rPr>
          <w:rFonts w:ascii="Times New Roman" w:eastAsia="Times New Roman" w:hAnsi="Times New Roman" w:cs="Times New Roman"/>
          <w:b/>
          <w:sz w:val="24"/>
          <w:szCs w:val="24"/>
          <w:lang w:eastAsia="es-ES"/>
        </w:rPr>
        <w:tab/>
        <w:t>MIGUELES</w:t>
      </w:r>
      <w:r w:rsidRPr="000C38C0">
        <w:rPr>
          <w:rFonts w:ascii="Times New Roman" w:eastAsia="Times New Roman" w:hAnsi="Times New Roman" w:cs="Times New Roman"/>
          <w:sz w:val="24"/>
          <w:szCs w:val="24"/>
          <w:lang w:eastAsia="es-ES"/>
        </w:rPr>
        <w:t>, Omar Eduardo</w:t>
      </w:r>
    </w:p>
    <w:p w:rsidR="00C61C65" w:rsidRPr="0061581F" w:rsidRDefault="00C61C65" w:rsidP="00AA25D1">
      <w:pPr>
        <w:tabs>
          <w:tab w:val="left" w:pos="708"/>
          <w:tab w:val="center" w:pos="4419"/>
          <w:tab w:val="right" w:pos="8838"/>
          <w:tab w:val="left" w:pos="9639"/>
        </w:tabs>
        <w:spacing w:after="0" w:line="360" w:lineRule="auto"/>
        <w:ind w:left="425"/>
        <w:contextualSpacing/>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bCs/>
          <w:sz w:val="24"/>
          <w:szCs w:val="24"/>
          <w:lang w:eastAsia="es-ES"/>
        </w:rPr>
        <w:t>BAGNAT</w:t>
      </w:r>
      <w:r w:rsidRPr="000C38C0">
        <w:rPr>
          <w:rFonts w:ascii="Times New Roman" w:eastAsia="Times New Roman" w:hAnsi="Times New Roman" w:cs="Times New Roman"/>
          <w:sz w:val="24"/>
          <w:szCs w:val="24"/>
          <w:lang w:eastAsia="es-ES"/>
        </w:rPr>
        <w:t>, Gastón</w:t>
      </w:r>
      <w:r w:rsidR="00650C4C">
        <w:rPr>
          <w:rFonts w:ascii="Times New Roman" w:eastAsia="Times New Roman" w:hAnsi="Times New Roman" w:cs="Times New Roman"/>
          <w:b/>
          <w:sz w:val="24"/>
          <w:szCs w:val="24"/>
          <w:lang w:eastAsia="es-ES"/>
        </w:rPr>
        <w:t xml:space="preserve">                                                              </w:t>
      </w:r>
      <w:r w:rsidR="00580280">
        <w:rPr>
          <w:rFonts w:ascii="Times New Roman" w:eastAsia="Times New Roman" w:hAnsi="Times New Roman" w:cs="Times New Roman"/>
          <w:b/>
          <w:sz w:val="24"/>
          <w:szCs w:val="24"/>
          <w:lang w:eastAsia="es-ES"/>
        </w:rPr>
        <w:t xml:space="preserve"> </w:t>
      </w:r>
      <w:r w:rsidRPr="000C38C0">
        <w:rPr>
          <w:rFonts w:ascii="Times New Roman" w:eastAsia="Times New Roman" w:hAnsi="Times New Roman" w:cs="Times New Roman"/>
          <w:b/>
          <w:sz w:val="24"/>
          <w:szCs w:val="24"/>
          <w:lang w:eastAsia="es-ES"/>
        </w:rPr>
        <w:t>MAIDANA,</w:t>
      </w:r>
      <w:r w:rsidRPr="000C38C0">
        <w:rPr>
          <w:rFonts w:ascii="Times New Roman" w:eastAsia="Times New Roman" w:hAnsi="Times New Roman" w:cs="Times New Roman"/>
          <w:sz w:val="24"/>
          <w:szCs w:val="24"/>
          <w:lang w:eastAsia="es-ES"/>
        </w:rPr>
        <w:t xml:space="preserve"> Flavia Gisela</w:t>
      </w:r>
    </w:p>
    <w:p w:rsidR="0061581F" w:rsidRPr="000C38C0" w:rsidRDefault="00C61C65" w:rsidP="00AA25D1">
      <w:pPr>
        <w:tabs>
          <w:tab w:val="left" w:pos="708"/>
          <w:tab w:val="center" w:pos="4419"/>
          <w:tab w:val="right" w:pos="8838"/>
          <w:tab w:val="left" w:pos="9639"/>
        </w:tabs>
        <w:spacing w:after="0" w:line="360" w:lineRule="auto"/>
        <w:ind w:left="425" w:right="-660"/>
        <w:contextualSpacing/>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sz w:val="24"/>
          <w:szCs w:val="24"/>
          <w:lang w:eastAsia="es-ES"/>
        </w:rPr>
        <w:t>GIECO</w:t>
      </w:r>
      <w:r w:rsidRPr="000C38C0">
        <w:rPr>
          <w:rFonts w:ascii="Times New Roman" w:eastAsia="Times New Roman" w:hAnsi="Times New Roman" w:cs="Times New Roman"/>
          <w:sz w:val="24"/>
          <w:szCs w:val="24"/>
          <w:lang w:eastAsia="es-ES"/>
        </w:rPr>
        <w:t>, Claudia Ester</w:t>
      </w:r>
    </w:p>
    <w:p w:rsidR="0061581F" w:rsidRDefault="0061581F" w:rsidP="00AA25D1">
      <w:pPr>
        <w:tabs>
          <w:tab w:val="left" w:pos="9214"/>
          <w:tab w:val="left" w:pos="9639"/>
        </w:tabs>
        <w:spacing w:after="100" w:afterAutospacing="1" w:line="360" w:lineRule="auto"/>
        <w:ind w:left="426"/>
        <w:jc w:val="both"/>
        <w:rPr>
          <w:rFonts w:ascii="Times New Roman" w:hAnsi="Times New Roman" w:cs="Times New Roman"/>
          <w:sz w:val="24"/>
          <w:szCs w:val="24"/>
        </w:rPr>
      </w:pPr>
    </w:p>
    <w:p w:rsidR="00C61C65" w:rsidRPr="000C38C0" w:rsidRDefault="00BE122C" w:rsidP="00AA25D1">
      <w:pPr>
        <w:tabs>
          <w:tab w:val="left" w:pos="9214"/>
          <w:tab w:val="left" w:pos="9639"/>
        </w:tabs>
        <w:spacing w:after="100" w:afterAutospacing="1" w:line="360" w:lineRule="auto"/>
        <w:ind w:left="426"/>
        <w:jc w:val="both"/>
        <w:rPr>
          <w:rFonts w:ascii="Times New Roman" w:hAnsi="Times New Roman" w:cs="Times New Roman"/>
          <w:b/>
          <w:sz w:val="24"/>
          <w:szCs w:val="24"/>
        </w:rPr>
      </w:pPr>
      <w:r>
        <w:rPr>
          <w:rFonts w:ascii="Times New Roman" w:hAnsi="Times New Roman" w:cs="Times New Roman"/>
          <w:sz w:val="24"/>
          <w:szCs w:val="24"/>
        </w:rPr>
        <w:t>En mi carácter de Secretario Adjunto</w:t>
      </w:r>
      <w:r w:rsidR="00C61C65" w:rsidRPr="000C38C0">
        <w:rPr>
          <w:rFonts w:ascii="Times New Roman" w:hAnsi="Times New Roman" w:cs="Times New Roman"/>
          <w:sz w:val="24"/>
          <w:szCs w:val="24"/>
        </w:rPr>
        <w:t xml:space="preserve"> de Comisiones de la Honorable Cámara de Senadores de la Provincia de Entre Ríos, DOY FE que el texto que antecede ha sido consensuado y aprobado en reunión de la </w:t>
      </w:r>
      <w:r w:rsidR="00C61C65" w:rsidRPr="000C38C0">
        <w:rPr>
          <w:rFonts w:ascii="Times New Roman" w:hAnsi="Times New Roman" w:cs="Times New Roman"/>
          <w:b/>
          <w:sz w:val="24"/>
          <w:szCs w:val="24"/>
        </w:rPr>
        <w:t>Comisión de Salud Pública, Medio Ambiente Humano y Drogadicción</w:t>
      </w:r>
      <w:r w:rsidR="00C61C65" w:rsidRPr="000C38C0">
        <w:rPr>
          <w:rFonts w:ascii="Times New Roman" w:hAnsi="Times New Roman" w:cs="Times New Roman"/>
          <w:sz w:val="24"/>
          <w:szCs w:val="24"/>
        </w:rPr>
        <w:t xml:space="preserve">, </w:t>
      </w:r>
      <w:r w:rsidR="009C4BC4">
        <w:rPr>
          <w:rFonts w:ascii="Times New Roman" w:hAnsi="Times New Roman" w:cs="Times New Roman"/>
          <w:sz w:val="24"/>
          <w:szCs w:val="24"/>
        </w:rPr>
        <w:t>realizada el día 0</w:t>
      </w:r>
      <w:r w:rsidR="00CD7441">
        <w:rPr>
          <w:rFonts w:ascii="Times New Roman" w:hAnsi="Times New Roman" w:cs="Times New Roman"/>
          <w:sz w:val="24"/>
          <w:szCs w:val="24"/>
        </w:rPr>
        <w:t>5 de octubre</w:t>
      </w:r>
      <w:r w:rsidR="00C61C65" w:rsidRPr="009F2097">
        <w:rPr>
          <w:rFonts w:ascii="Times New Roman" w:hAnsi="Times New Roman" w:cs="Times New Roman"/>
          <w:sz w:val="24"/>
          <w:szCs w:val="24"/>
        </w:rPr>
        <w:t xml:space="preserve"> del año 202</w:t>
      </w:r>
      <w:r w:rsidR="00011A62">
        <w:rPr>
          <w:rFonts w:ascii="Times New Roman" w:hAnsi="Times New Roman" w:cs="Times New Roman"/>
          <w:sz w:val="24"/>
          <w:szCs w:val="24"/>
        </w:rPr>
        <w:t>1</w:t>
      </w:r>
      <w:r w:rsidR="00C61C65" w:rsidRPr="009F2097">
        <w:rPr>
          <w:rFonts w:ascii="Times New Roman" w:hAnsi="Times New Roman" w:cs="Times New Roman"/>
          <w:sz w:val="24"/>
          <w:szCs w:val="24"/>
        </w:rPr>
        <w:t>,</w:t>
      </w:r>
      <w:r w:rsidR="00C61C65" w:rsidRPr="000C38C0">
        <w:rPr>
          <w:rFonts w:ascii="Times New Roman" w:hAnsi="Times New Roman" w:cs="Times New Roman"/>
          <w:sz w:val="24"/>
          <w:szCs w:val="24"/>
        </w:rPr>
        <w:t xml:space="preserve"> contando con el asentimiento </w:t>
      </w:r>
      <w:r w:rsidR="009F2097">
        <w:rPr>
          <w:rFonts w:ascii="Times New Roman" w:hAnsi="Times New Roman" w:cs="Times New Roman"/>
          <w:sz w:val="24"/>
          <w:szCs w:val="24"/>
        </w:rPr>
        <w:t>de l</w:t>
      </w:r>
      <w:r w:rsidR="001C59BA">
        <w:rPr>
          <w:rFonts w:ascii="Times New Roman" w:hAnsi="Times New Roman" w:cs="Times New Roman"/>
          <w:sz w:val="24"/>
          <w:szCs w:val="24"/>
        </w:rPr>
        <w:t>as Senadoras</w:t>
      </w:r>
      <w:r w:rsidR="00580280">
        <w:rPr>
          <w:rFonts w:ascii="Times New Roman" w:hAnsi="Times New Roman" w:cs="Times New Roman"/>
          <w:sz w:val="24"/>
          <w:szCs w:val="24"/>
        </w:rPr>
        <w:t xml:space="preserve"> </w:t>
      </w:r>
      <w:r w:rsidR="00580280" w:rsidRPr="00626B30">
        <w:rPr>
          <w:rFonts w:ascii="Times New Roman" w:hAnsi="Times New Roman" w:cs="Times New Roman"/>
          <w:sz w:val="24"/>
          <w:szCs w:val="24"/>
        </w:rPr>
        <w:t>MIRANDA, GIECO</w:t>
      </w:r>
      <w:r w:rsidR="004E0575" w:rsidRPr="00626B30">
        <w:rPr>
          <w:rFonts w:ascii="Times New Roman" w:hAnsi="Times New Roman" w:cs="Times New Roman"/>
          <w:sz w:val="24"/>
          <w:szCs w:val="24"/>
        </w:rPr>
        <w:t xml:space="preserve"> </w:t>
      </w:r>
      <w:r w:rsidR="00AB5162" w:rsidRPr="00626B30">
        <w:rPr>
          <w:rFonts w:ascii="Times New Roman" w:hAnsi="Times New Roman" w:cs="Times New Roman"/>
          <w:sz w:val="24"/>
          <w:szCs w:val="24"/>
        </w:rPr>
        <w:t>y</w:t>
      </w:r>
      <w:r w:rsidR="00580280" w:rsidRPr="00626B30">
        <w:rPr>
          <w:rFonts w:ascii="Times New Roman" w:hAnsi="Times New Roman" w:cs="Times New Roman"/>
          <w:sz w:val="24"/>
          <w:szCs w:val="24"/>
        </w:rPr>
        <w:t xml:space="preserve"> MAIDANA</w:t>
      </w:r>
      <w:r w:rsidR="001C59BA" w:rsidRPr="00626B30">
        <w:rPr>
          <w:rFonts w:ascii="Times New Roman" w:hAnsi="Times New Roman" w:cs="Times New Roman"/>
          <w:sz w:val="24"/>
          <w:szCs w:val="24"/>
        </w:rPr>
        <w:t xml:space="preserve"> y los Senadores</w:t>
      </w:r>
      <w:r w:rsidR="00E7398B" w:rsidRPr="00626B30">
        <w:rPr>
          <w:rFonts w:ascii="Times New Roman" w:hAnsi="Times New Roman" w:cs="Times New Roman"/>
          <w:sz w:val="24"/>
          <w:szCs w:val="24"/>
        </w:rPr>
        <w:t xml:space="preserve"> </w:t>
      </w:r>
      <w:r w:rsidR="005A6501" w:rsidRPr="00626B30">
        <w:rPr>
          <w:rFonts w:ascii="Times New Roman" w:hAnsi="Times New Roman" w:cs="Times New Roman"/>
          <w:sz w:val="24"/>
          <w:szCs w:val="24"/>
        </w:rPr>
        <w:t>MARADEY</w:t>
      </w:r>
      <w:r w:rsidR="003D34C2" w:rsidRPr="00626B30">
        <w:rPr>
          <w:rFonts w:ascii="Times New Roman" w:hAnsi="Times New Roman" w:cs="Times New Roman"/>
          <w:sz w:val="24"/>
          <w:szCs w:val="24"/>
        </w:rPr>
        <w:t>,</w:t>
      </w:r>
      <w:r w:rsidR="00331726" w:rsidRPr="00626B30">
        <w:rPr>
          <w:rFonts w:ascii="Times New Roman" w:hAnsi="Times New Roman" w:cs="Times New Roman"/>
          <w:sz w:val="24"/>
          <w:szCs w:val="24"/>
        </w:rPr>
        <w:t xml:space="preserve"> MIGUELES</w:t>
      </w:r>
      <w:r w:rsidR="00626B30" w:rsidRPr="00626B30">
        <w:rPr>
          <w:rFonts w:ascii="Times New Roman" w:hAnsi="Times New Roman" w:cs="Times New Roman"/>
          <w:sz w:val="24"/>
          <w:szCs w:val="24"/>
        </w:rPr>
        <w:t xml:space="preserve"> y BAGNAT</w:t>
      </w:r>
      <w:r w:rsidR="005A6501" w:rsidRPr="00626B30">
        <w:rPr>
          <w:rFonts w:ascii="Times New Roman" w:hAnsi="Times New Roman" w:cs="Times New Roman"/>
          <w:sz w:val="24"/>
          <w:szCs w:val="24"/>
        </w:rPr>
        <w:t>.</w:t>
      </w:r>
    </w:p>
    <w:p w:rsidR="00C61C65" w:rsidRPr="00F07781" w:rsidRDefault="00C61C65" w:rsidP="00AA25D1">
      <w:pPr>
        <w:tabs>
          <w:tab w:val="left" w:pos="9639"/>
        </w:tabs>
        <w:spacing w:line="360" w:lineRule="auto"/>
        <w:ind w:left="426"/>
        <w:jc w:val="both"/>
        <w:rPr>
          <w:rFonts w:ascii="Times New Roman" w:hAnsi="Times New Roman" w:cs="Times New Roman"/>
          <w:sz w:val="24"/>
          <w:szCs w:val="24"/>
        </w:rPr>
      </w:pPr>
    </w:p>
    <w:sectPr w:rsidR="00C61C65" w:rsidRPr="00F07781" w:rsidSect="00F07781">
      <w:headerReference w:type="default" r:id="rId6"/>
      <w:footerReference w:type="default" r:id="rId7"/>
      <w:pgSz w:w="12240" w:h="15840"/>
      <w:pgMar w:top="2694" w:right="90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84C" w:rsidRDefault="0091684C" w:rsidP="00AA25D1">
      <w:pPr>
        <w:spacing w:after="0" w:line="240" w:lineRule="auto"/>
      </w:pPr>
      <w:r>
        <w:separator/>
      </w:r>
    </w:p>
  </w:endnote>
  <w:endnote w:type="continuationSeparator" w:id="0">
    <w:p w:rsidR="0091684C" w:rsidRDefault="0091684C" w:rsidP="00AA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429060"/>
      <w:docPartObj>
        <w:docPartGallery w:val="Page Numbers (Bottom of Page)"/>
        <w:docPartUnique/>
      </w:docPartObj>
    </w:sdtPr>
    <w:sdtEndPr/>
    <w:sdtContent>
      <w:p w:rsidR="002A638F" w:rsidRDefault="002A638F">
        <w:pPr>
          <w:pStyle w:val="Piedepgina"/>
          <w:jc w:val="right"/>
        </w:pPr>
        <w:r>
          <w:fldChar w:fldCharType="begin"/>
        </w:r>
        <w:r>
          <w:instrText>PAGE   \* MERGEFORMAT</w:instrText>
        </w:r>
        <w:r>
          <w:fldChar w:fldCharType="separate"/>
        </w:r>
        <w:r w:rsidR="0091684C" w:rsidRPr="0091684C">
          <w:rPr>
            <w:noProof/>
            <w:lang w:val="es-ES"/>
          </w:rPr>
          <w:t>1</w:t>
        </w:r>
        <w:r>
          <w:fldChar w:fldCharType="end"/>
        </w:r>
      </w:p>
    </w:sdtContent>
  </w:sdt>
  <w:p w:rsidR="002A638F" w:rsidRDefault="002A63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84C" w:rsidRDefault="0091684C" w:rsidP="00AA25D1">
      <w:pPr>
        <w:spacing w:after="0" w:line="240" w:lineRule="auto"/>
      </w:pPr>
      <w:r>
        <w:separator/>
      </w:r>
    </w:p>
  </w:footnote>
  <w:footnote w:type="continuationSeparator" w:id="0">
    <w:p w:rsidR="0091684C" w:rsidRDefault="0091684C" w:rsidP="00AA2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325774"/>
      <w:docPartObj>
        <w:docPartGallery w:val="Page Numbers (Top of Page)"/>
        <w:docPartUnique/>
      </w:docPartObj>
    </w:sdtPr>
    <w:sdtEndPr/>
    <w:sdtContent>
      <w:p w:rsidR="002A638F" w:rsidRDefault="002A638F">
        <w:pPr>
          <w:pStyle w:val="Encabezado"/>
          <w:jc w:val="right"/>
        </w:pPr>
        <w:r>
          <w:fldChar w:fldCharType="begin"/>
        </w:r>
        <w:r>
          <w:instrText>PAGE   \* MERGEFORMAT</w:instrText>
        </w:r>
        <w:r>
          <w:fldChar w:fldCharType="separate"/>
        </w:r>
        <w:r w:rsidR="0091684C" w:rsidRPr="0091684C">
          <w:rPr>
            <w:noProof/>
            <w:lang w:val="es-ES"/>
          </w:rPr>
          <w:t>1</w:t>
        </w:r>
        <w:r>
          <w:fldChar w:fldCharType="end"/>
        </w:r>
      </w:p>
    </w:sdtContent>
  </w:sdt>
  <w:p w:rsidR="002A638F" w:rsidRDefault="002A63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07781"/>
    <w:rsid w:val="00011A62"/>
    <w:rsid w:val="000208DA"/>
    <w:rsid w:val="00020E2F"/>
    <w:rsid w:val="0005363F"/>
    <w:rsid w:val="00054E83"/>
    <w:rsid w:val="00071FA6"/>
    <w:rsid w:val="00072E8C"/>
    <w:rsid w:val="00087BC1"/>
    <w:rsid w:val="000A1B2F"/>
    <w:rsid w:val="000D46A4"/>
    <w:rsid w:val="000E5A11"/>
    <w:rsid w:val="00110698"/>
    <w:rsid w:val="00116114"/>
    <w:rsid w:val="00157D31"/>
    <w:rsid w:val="00174257"/>
    <w:rsid w:val="0017693D"/>
    <w:rsid w:val="001A76CA"/>
    <w:rsid w:val="001B0E88"/>
    <w:rsid w:val="001C59BA"/>
    <w:rsid w:val="001D6651"/>
    <w:rsid w:val="001F3456"/>
    <w:rsid w:val="001F5924"/>
    <w:rsid w:val="001F6771"/>
    <w:rsid w:val="00230B8D"/>
    <w:rsid w:val="0024710E"/>
    <w:rsid w:val="002533DB"/>
    <w:rsid w:val="00297D72"/>
    <w:rsid w:val="002A638F"/>
    <w:rsid w:val="002A79E3"/>
    <w:rsid w:val="002C2102"/>
    <w:rsid w:val="002C2DA3"/>
    <w:rsid w:val="002F449A"/>
    <w:rsid w:val="00331726"/>
    <w:rsid w:val="00341026"/>
    <w:rsid w:val="003536EC"/>
    <w:rsid w:val="00394AF4"/>
    <w:rsid w:val="003D34C2"/>
    <w:rsid w:val="003D66C4"/>
    <w:rsid w:val="003E282E"/>
    <w:rsid w:val="00421B35"/>
    <w:rsid w:val="00450284"/>
    <w:rsid w:val="00451552"/>
    <w:rsid w:val="00454439"/>
    <w:rsid w:val="00455B11"/>
    <w:rsid w:val="004704D7"/>
    <w:rsid w:val="00485E76"/>
    <w:rsid w:val="00495569"/>
    <w:rsid w:val="004A0895"/>
    <w:rsid w:val="004A6F56"/>
    <w:rsid w:val="004A79FF"/>
    <w:rsid w:val="004B2B99"/>
    <w:rsid w:val="004D3580"/>
    <w:rsid w:val="004E0575"/>
    <w:rsid w:val="004E6006"/>
    <w:rsid w:val="004E68B9"/>
    <w:rsid w:val="004F76B5"/>
    <w:rsid w:val="0052232D"/>
    <w:rsid w:val="00523C74"/>
    <w:rsid w:val="00527804"/>
    <w:rsid w:val="00554E55"/>
    <w:rsid w:val="005700A7"/>
    <w:rsid w:val="0057391A"/>
    <w:rsid w:val="00580280"/>
    <w:rsid w:val="00585234"/>
    <w:rsid w:val="00593CBB"/>
    <w:rsid w:val="005A6501"/>
    <w:rsid w:val="005B1E05"/>
    <w:rsid w:val="005B79B5"/>
    <w:rsid w:val="005E1601"/>
    <w:rsid w:val="0061581F"/>
    <w:rsid w:val="00626B30"/>
    <w:rsid w:val="006314CD"/>
    <w:rsid w:val="00650C4C"/>
    <w:rsid w:val="006630D2"/>
    <w:rsid w:val="006630DD"/>
    <w:rsid w:val="006700DC"/>
    <w:rsid w:val="006A72E6"/>
    <w:rsid w:val="006B49BF"/>
    <w:rsid w:val="006B7C00"/>
    <w:rsid w:val="006C53AF"/>
    <w:rsid w:val="006E02A5"/>
    <w:rsid w:val="007046EC"/>
    <w:rsid w:val="00711602"/>
    <w:rsid w:val="00723214"/>
    <w:rsid w:val="00754566"/>
    <w:rsid w:val="00773663"/>
    <w:rsid w:val="00775603"/>
    <w:rsid w:val="007F574F"/>
    <w:rsid w:val="00813957"/>
    <w:rsid w:val="00820E9D"/>
    <w:rsid w:val="00860D95"/>
    <w:rsid w:val="008C7F38"/>
    <w:rsid w:val="0091684C"/>
    <w:rsid w:val="00934DDA"/>
    <w:rsid w:val="00944749"/>
    <w:rsid w:val="00956D9A"/>
    <w:rsid w:val="009A4B70"/>
    <w:rsid w:val="009C4BC4"/>
    <w:rsid w:val="009E38A3"/>
    <w:rsid w:val="009F2097"/>
    <w:rsid w:val="00A03345"/>
    <w:rsid w:val="00A10F8F"/>
    <w:rsid w:val="00A36C21"/>
    <w:rsid w:val="00A62348"/>
    <w:rsid w:val="00A752D1"/>
    <w:rsid w:val="00AA25D1"/>
    <w:rsid w:val="00AB5162"/>
    <w:rsid w:val="00AD2096"/>
    <w:rsid w:val="00AE295C"/>
    <w:rsid w:val="00B11266"/>
    <w:rsid w:val="00B14339"/>
    <w:rsid w:val="00B320F4"/>
    <w:rsid w:val="00B42F8A"/>
    <w:rsid w:val="00B73A9D"/>
    <w:rsid w:val="00BB0D47"/>
    <w:rsid w:val="00BC1A6A"/>
    <w:rsid w:val="00BE122C"/>
    <w:rsid w:val="00C307BD"/>
    <w:rsid w:val="00C346AE"/>
    <w:rsid w:val="00C61C65"/>
    <w:rsid w:val="00C75563"/>
    <w:rsid w:val="00CB7282"/>
    <w:rsid w:val="00CD7441"/>
    <w:rsid w:val="00D42BAB"/>
    <w:rsid w:val="00D73F7D"/>
    <w:rsid w:val="00D9051D"/>
    <w:rsid w:val="00D94D24"/>
    <w:rsid w:val="00DE0CF4"/>
    <w:rsid w:val="00DF2669"/>
    <w:rsid w:val="00DF4C98"/>
    <w:rsid w:val="00E7398B"/>
    <w:rsid w:val="00F07781"/>
    <w:rsid w:val="00F17E10"/>
    <w:rsid w:val="00F36CA1"/>
    <w:rsid w:val="00F6781B"/>
    <w:rsid w:val="00FA6D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20E39-A897-48FC-B093-8BB69265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5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700A7"/>
    <w:rPr>
      <w:b/>
      <w:bCs/>
    </w:rPr>
  </w:style>
  <w:style w:type="paragraph" w:styleId="Encabezado">
    <w:name w:val="header"/>
    <w:basedOn w:val="Normal"/>
    <w:link w:val="EncabezadoCar"/>
    <w:uiPriority w:val="99"/>
    <w:unhideWhenUsed/>
    <w:rsid w:val="00AA25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25D1"/>
  </w:style>
  <w:style w:type="paragraph" w:styleId="Piedepgina">
    <w:name w:val="footer"/>
    <w:basedOn w:val="Normal"/>
    <w:link w:val="PiedepginaCar"/>
    <w:uiPriority w:val="99"/>
    <w:unhideWhenUsed/>
    <w:rsid w:val="00AA25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25D1"/>
  </w:style>
  <w:style w:type="paragraph" w:styleId="Textodeglobo">
    <w:name w:val="Balloon Text"/>
    <w:basedOn w:val="Normal"/>
    <w:link w:val="TextodegloboCar"/>
    <w:uiPriority w:val="99"/>
    <w:semiHidden/>
    <w:unhideWhenUsed/>
    <w:rsid w:val="001F34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3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2</Pages>
  <Words>463</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jfu</cp:lastModifiedBy>
  <cp:revision>37</cp:revision>
  <cp:lastPrinted>2021-08-03T14:48:00Z</cp:lastPrinted>
  <dcterms:created xsi:type="dcterms:W3CDTF">2021-05-03T15:12:00Z</dcterms:created>
  <dcterms:modified xsi:type="dcterms:W3CDTF">2021-10-06T12:20:00Z</dcterms:modified>
</cp:coreProperties>
</file>