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77740" w14:textId="5C9D2A39" w:rsidR="00FC0C2B" w:rsidRDefault="00FC0C2B" w:rsidP="00FC0C2B">
      <w:pPr>
        <w:jc w:val="center"/>
        <w:rPr>
          <w:rFonts w:ascii="Times New Roman" w:hAnsi="Times New Roman" w:cs="Times New Roman"/>
          <w:b/>
          <w:sz w:val="24"/>
          <w:szCs w:val="24"/>
        </w:rPr>
      </w:pPr>
      <w:r w:rsidRPr="00836441">
        <w:rPr>
          <w:rFonts w:ascii="Times New Roman" w:hAnsi="Times New Roman" w:cs="Times New Roman"/>
          <w:b/>
          <w:sz w:val="24"/>
          <w:szCs w:val="24"/>
        </w:rPr>
        <w:t xml:space="preserve">LA LEGISLATURA </w:t>
      </w:r>
      <w:r>
        <w:rPr>
          <w:rFonts w:ascii="Times New Roman" w:hAnsi="Times New Roman" w:cs="Times New Roman"/>
          <w:b/>
          <w:sz w:val="24"/>
          <w:szCs w:val="24"/>
        </w:rPr>
        <w:t>´</w:t>
      </w:r>
      <w:r w:rsidRPr="00836441">
        <w:rPr>
          <w:rFonts w:ascii="Times New Roman" w:hAnsi="Times New Roman" w:cs="Times New Roman"/>
          <w:b/>
          <w:sz w:val="24"/>
          <w:szCs w:val="24"/>
        </w:rPr>
        <w:t xml:space="preserve">DE LA PROVINCIA </w:t>
      </w:r>
    </w:p>
    <w:p w14:paraId="1469B144" w14:textId="77777777" w:rsidR="00FC0C2B" w:rsidRDefault="00FC0C2B" w:rsidP="00FC0C2B">
      <w:pPr>
        <w:jc w:val="center"/>
        <w:rPr>
          <w:rFonts w:ascii="Times New Roman" w:hAnsi="Times New Roman" w:cs="Times New Roman"/>
          <w:b/>
          <w:sz w:val="24"/>
          <w:szCs w:val="24"/>
        </w:rPr>
      </w:pPr>
      <w:r w:rsidRPr="00836441">
        <w:rPr>
          <w:rFonts w:ascii="Times New Roman" w:hAnsi="Times New Roman" w:cs="Times New Roman"/>
          <w:b/>
          <w:sz w:val="24"/>
          <w:szCs w:val="24"/>
        </w:rPr>
        <w:t xml:space="preserve">DE ENTRE RÍOS SANCIONA </w:t>
      </w:r>
    </w:p>
    <w:p w14:paraId="76C8D871" w14:textId="35C2280A" w:rsidR="00FC0C2B" w:rsidRDefault="00FC0C2B" w:rsidP="00FC0C2B">
      <w:pPr>
        <w:jc w:val="center"/>
        <w:rPr>
          <w:rFonts w:ascii="Times New Roman" w:hAnsi="Times New Roman" w:cs="Times New Roman"/>
          <w:b/>
          <w:sz w:val="24"/>
          <w:szCs w:val="24"/>
        </w:rPr>
      </w:pPr>
      <w:r w:rsidRPr="00836441">
        <w:rPr>
          <w:rFonts w:ascii="Times New Roman" w:hAnsi="Times New Roman" w:cs="Times New Roman"/>
          <w:b/>
          <w:sz w:val="24"/>
          <w:szCs w:val="24"/>
        </w:rPr>
        <w:t>CON FUERZA DE LEY:</w:t>
      </w:r>
    </w:p>
    <w:p w14:paraId="56A0B558" w14:textId="77777777" w:rsidR="00FC0C2B" w:rsidRPr="00836441" w:rsidRDefault="00FC0C2B" w:rsidP="00FC0C2B">
      <w:pPr>
        <w:jc w:val="center"/>
        <w:rPr>
          <w:rFonts w:ascii="Times New Roman" w:hAnsi="Times New Roman" w:cs="Times New Roman"/>
          <w:b/>
          <w:sz w:val="24"/>
          <w:szCs w:val="24"/>
        </w:rPr>
      </w:pPr>
    </w:p>
    <w:p w14:paraId="12244E01" w14:textId="77777777" w:rsidR="00FC0C2B" w:rsidRPr="00836441" w:rsidRDefault="00FC0C2B" w:rsidP="00FC0C2B">
      <w:pPr>
        <w:jc w:val="both"/>
        <w:rPr>
          <w:rFonts w:ascii="Times New Roman" w:hAnsi="Times New Roman" w:cs="Times New Roman"/>
          <w:sz w:val="24"/>
          <w:szCs w:val="24"/>
        </w:rPr>
      </w:pPr>
      <w:r w:rsidRPr="00836441">
        <w:rPr>
          <w:rFonts w:ascii="Times New Roman" w:hAnsi="Times New Roman" w:cs="Times New Roman"/>
          <w:b/>
          <w:sz w:val="24"/>
          <w:szCs w:val="24"/>
        </w:rPr>
        <w:t xml:space="preserve"> </w:t>
      </w:r>
      <w:r w:rsidRPr="00836441">
        <w:rPr>
          <w:rFonts w:ascii="Times New Roman" w:hAnsi="Times New Roman" w:cs="Times New Roman"/>
          <w:b/>
          <w:sz w:val="24"/>
          <w:szCs w:val="24"/>
          <w:u w:val="single"/>
        </w:rPr>
        <w:t>ARTÍCULO 1º:</w:t>
      </w:r>
      <w:r w:rsidRPr="00836441">
        <w:rPr>
          <w:rFonts w:ascii="Times New Roman" w:hAnsi="Times New Roman" w:cs="Times New Roman"/>
          <w:sz w:val="24"/>
          <w:szCs w:val="24"/>
        </w:rPr>
        <w:t xml:space="preserve"> Se declara Área Natural Protegida, en la categoría “Reserva de Usos Múltiples”, al Establecimiento “Don Gil”, ubicado en el Departamento Gualeguaychú, Provincia de Entre Ríos, de propiedad de la Señora Mirta Rosa Mesa </w:t>
      </w:r>
      <w:proofErr w:type="spellStart"/>
      <w:r w:rsidRPr="00836441">
        <w:rPr>
          <w:rFonts w:ascii="Times New Roman" w:hAnsi="Times New Roman" w:cs="Times New Roman"/>
          <w:sz w:val="24"/>
          <w:szCs w:val="24"/>
        </w:rPr>
        <w:t>Amandule</w:t>
      </w:r>
      <w:proofErr w:type="spellEnd"/>
      <w:r w:rsidRPr="00836441">
        <w:rPr>
          <w:rFonts w:ascii="Times New Roman" w:hAnsi="Times New Roman" w:cs="Times New Roman"/>
          <w:sz w:val="24"/>
          <w:szCs w:val="24"/>
        </w:rPr>
        <w:t xml:space="preserve">; DNI, 5.074.152, el cual consta de una superficie destinada a reserva de mil treinta hectáreas, 89 áreas y 22 centiáreas (1030 has. 89 as. 22 cas.); dentro de los siguientes limites generales linderos: </w:t>
      </w:r>
    </w:p>
    <w:p w14:paraId="15D14605" w14:textId="77777777" w:rsidR="00FC0C2B" w:rsidRPr="00836441" w:rsidRDefault="00FC0C2B" w:rsidP="00FC0C2B">
      <w:pPr>
        <w:jc w:val="both"/>
        <w:rPr>
          <w:rFonts w:ascii="Times New Roman" w:hAnsi="Times New Roman" w:cs="Times New Roman"/>
          <w:sz w:val="24"/>
          <w:szCs w:val="24"/>
        </w:rPr>
      </w:pPr>
      <w:r w:rsidRPr="00836441">
        <w:rPr>
          <w:rFonts w:ascii="Times New Roman" w:hAnsi="Times New Roman" w:cs="Times New Roman"/>
          <w:b/>
          <w:sz w:val="24"/>
          <w:szCs w:val="24"/>
        </w:rPr>
        <w:t xml:space="preserve">-Norte: </w:t>
      </w:r>
      <w:r w:rsidRPr="00836441">
        <w:rPr>
          <w:rFonts w:ascii="Times New Roman" w:hAnsi="Times New Roman" w:cs="Times New Roman"/>
          <w:sz w:val="24"/>
          <w:szCs w:val="24"/>
        </w:rPr>
        <w:t xml:space="preserve">línea recta 1-Río Gualeguaychú. </w:t>
      </w:r>
    </w:p>
    <w:p w14:paraId="1877F680" w14:textId="77777777" w:rsidR="00FC0C2B" w:rsidRPr="00836441" w:rsidRDefault="00FC0C2B" w:rsidP="00FC0C2B">
      <w:pPr>
        <w:jc w:val="both"/>
        <w:rPr>
          <w:rFonts w:ascii="Times New Roman" w:hAnsi="Times New Roman" w:cs="Times New Roman"/>
          <w:sz w:val="24"/>
          <w:szCs w:val="24"/>
        </w:rPr>
      </w:pPr>
      <w:r w:rsidRPr="00836441">
        <w:rPr>
          <w:rFonts w:ascii="Times New Roman" w:hAnsi="Times New Roman" w:cs="Times New Roman"/>
          <w:b/>
          <w:sz w:val="24"/>
          <w:szCs w:val="24"/>
        </w:rPr>
        <w:t>-Sudeste:</w:t>
      </w:r>
      <w:r w:rsidRPr="00836441">
        <w:rPr>
          <w:rFonts w:ascii="Times New Roman" w:hAnsi="Times New Roman" w:cs="Times New Roman"/>
          <w:sz w:val="24"/>
          <w:szCs w:val="24"/>
        </w:rPr>
        <w:t xml:space="preserve"> 70ª 25 de 2524,10 metros hasta el Río Gualeguaychú, linda con Esteban Berisso “San Simón”. </w:t>
      </w:r>
    </w:p>
    <w:p w14:paraId="4D384751" w14:textId="77777777" w:rsidR="00FC0C2B" w:rsidRPr="00836441" w:rsidRDefault="00FC0C2B" w:rsidP="00FC0C2B">
      <w:pPr>
        <w:jc w:val="both"/>
        <w:rPr>
          <w:rFonts w:ascii="Times New Roman" w:hAnsi="Times New Roman" w:cs="Times New Roman"/>
          <w:sz w:val="24"/>
          <w:szCs w:val="24"/>
        </w:rPr>
      </w:pPr>
      <w:r w:rsidRPr="00836441">
        <w:rPr>
          <w:rFonts w:ascii="Times New Roman" w:hAnsi="Times New Roman" w:cs="Times New Roman"/>
          <w:b/>
          <w:sz w:val="24"/>
          <w:szCs w:val="24"/>
        </w:rPr>
        <w:t>-Este:</w:t>
      </w:r>
      <w:r w:rsidRPr="00836441">
        <w:rPr>
          <w:rFonts w:ascii="Times New Roman" w:hAnsi="Times New Roman" w:cs="Times New Roman"/>
          <w:sz w:val="24"/>
          <w:szCs w:val="24"/>
        </w:rPr>
        <w:t xml:space="preserve"> linda con el Río Gualeguaychú. </w:t>
      </w:r>
    </w:p>
    <w:p w14:paraId="0314DED2" w14:textId="51EB4B72" w:rsidR="00FC0C2B" w:rsidRPr="00836441" w:rsidRDefault="00FC0C2B" w:rsidP="00FC0C2B">
      <w:pPr>
        <w:jc w:val="both"/>
        <w:rPr>
          <w:rFonts w:ascii="Times New Roman" w:hAnsi="Times New Roman" w:cs="Times New Roman"/>
          <w:sz w:val="24"/>
          <w:szCs w:val="24"/>
        </w:rPr>
      </w:pPr>
      <w:r w:rsidRPr="00836441">
        <w:rPr>
          <w:rFonts w:ascii="Times New Roman" w:hAnsi="Times New Roman" w:cs="Times New Roman"/>
          <w:b/>
          <w:sz w:val="24"/>
          <w:szCs w:val="24"/>
        </w:rPr>
        <w:t>-Sur:</w:t>
      </w:r>
      <w:r w:rsidRPr="00836441">
        <w:rPr>
          <w:rFonts w:ascii="Times New Roman" w:hAnsi="Times New Roman" w:cs="Times New Roman"/>
          <w:sz w:val="24"/>
          <w:szCs w:val="24"/>
        </w:rPr>
        <w:t xml:space="preserve"> linda con Arroyo San Antonio</w:t>
      </w:r>
      <w:r w:rsidR="000C572B">
        <w:rPr>
          <w:rFonts w:ascii="Times New Roman" w:hAnsi="Times New Roman" w:cs="Times New Roman"/>
          <w:sz w:val="24"/>
          <w:szCs w:val="24"/>
        </w:rPr>
        <w:t xml:space="preserve"> es medio con Américo y Sofía Gó</w:t>
      </w:r>
      <w:r w:rsidRPr="00836441">
        <w:rPr>
          <w:rFonts w:ascii="Times New Roman" w:hAnsi="Times New Roman" w:cs="Times New Roman"/>
          <w:sz w:val="24"/>
          <w:szCs w:val="24"/>
        </w:rPr>
        <w:t>mez y Aurelio D. Luciano.</w:t>
      </w:r>
    </w:p>
    <w:p w14:paraId="52B4E372" w14:textId="77777777" w:rsidR="00FC0C2B" w:rsidRPr="00836441" w:rsidRDefault="00FC0C2B" w:rsidP="00FC0C2B">
      <w:pPr>
        <w:jc w:val="both"/>
        <w:rPr>
          <w:rFonts w:ascii="Times New Roman" w:hAnsi="Times New Roman" w:cs="Times New Roman"/>
          <w:sz w:val="24"/>
          <w:szCs w:val="24"/>
        </w:rPr>
      </w:pPr>
      <w:r w:rsidRPr="00836441">
        <w:rPr>
          <w:rFonts w:ascii="Times New Roman" w:hAnsi="Times New Roman" w:cs="Times New Roman"/>
          <w:b/>
          <w:sz w:val="24"/>
          <w:szCs w:val="24"/>
        </w:rPr>
        <w:t xml:space="preserve">-Oeste: </w:t>
      </w:r>
      <w:r w:rsidRPr="00836441">
        <w:rPr>
          <w:rFonts w:ascii="Times New Roman" w:hAnsi="Times New Roman" w:cs="Times New Roman"/>
          <w:sz w:val="24"/>
          <w:szCs w:val="24"/>
        </w:rPr>
        <w:t>recta Arroyo San Antonio 66.</w:t>
      </w:r>
    </w:p>
    <w:p w14:paraId="00867F5C" w14:textId="77777777" w:rsidR="00FC0C2B" w:rsidRPr="00836441" w:rsidRDefault="00FC0C2B" w:rsidP="00FC0C2B">
      <w:pPr>
        <w:jc w:val="both"/>
        <w:rPr>
          <w:rFonts w:ascii="Times New Roman" w:hAnsi="Times New Roman" w:cs="Times New Roman"/>
          <w:sz w:val="24"/>
          <w:szCs w:val="24"/>
        </w:rPr>
      </w:pPr>
      <w:r w:rsidRPr="00836441">
        <w:rPr>
          <w:rFonts w:ascii="Times New Roman" w:hAnsi="Times New Roman" w:cs="Times New Roman"/>
          <w:b/>
          <w:sz w:val="24"/>
          <w:szCs w:val="24"/>
        </w:rPr>
        <w:t xml:space="preserve">-Noreste </w:t>
      </w:r>
      <w:r w:rsidRPr="00836441">
        <w:rPr>
          <w:rFonts w:ascii="Times New Roman" w:hAnsi="Times New Roman" w:cs="Times New Roman"/>
          <w:sz w:val="24"/>
          <w:szCs w:val="24"/>
        </w:rPr>
        <w:t>19ª 35</w:t>
      </w:r>
      <w:r w:rsidRPr="00836441">
        <w:rPr>
          <w:rFonts w:ascii="Times New Roman" w:hAnsi="Times New Roman" w:cs="Times New Roman"/>
          <w:b/>
          <w:sz w:val="24"/>
          <w:szCs w:val="24"/>
        </w:rPr>
        <w:t xml:space="preserve"> </w:t>
      </w:r>
      <w:r>
        <w:rPr>
          <w:rFonts w:ascii="Times New Roman" w:hAnsi="Times New Roman" w:cs="Times New Roman"/>
          <w:sz w:val="24"/>
          <w:szCs w:val="24"/>
        </w:rPr>
        <w:t>de 2885,50 m</w:t>
      </w:r>
      <w:r w:rsidRPr="00836441">
        <w:rPr>
          <w:rFonts w:ascii="Times New Roman" w:hAnsi="Times New Roman" w:cs="Times New Roman"/>
          <w:sz w:val="24"/>
          <w:szCs w:val="24"/>
        </w:rPr>
        <w:t>s</w:t>
      </w:r>
      <w:r>
        <w:rPr>
          <w:rFonts w:ascii="Times New Roman" w:hAnsi="Times New Roman" w:cs="Times New Roman"/>
          <w:sz w:val="24"/>
          <w:szCs w:val="24"/>
        </w:rPr>
        <w:t>.</w:t>
      </w:r>
      <w:r w:rsidRPr="00836441">
        <w:rPr>
          <w:rFonts w:ascii="Times New Roman" w:hAnsi="Times New Roman" w:cs="Times New Roman"/>
          <w:b/>
          <w:sz w:val="24"/>
          <w:szCs w:val="24"/>
        </w:rPr>
        <w:t xml:space="preserve"> </w:t>
      </w:r>
      <w:r w:rsidRPr="00836441">
        <w:rPr>
          <w:rFonts w:ascii="Times New Roman" w:hAnsi="Times New Roman" w:cs="Times New Roman"/>
          <w:sz w:val="24"/>
          <w:szCs w:val="24"/>
        </w:rPr>
        <w:t xml:space="preserve"> </w:t>
      </w:r>
      <w:proofErr w:type="gramStart"/>
      <w:r w:rsidRPr="00836441">
        <w:rPr>
          <w:rFonts w:ascii="Times New Roman" w:hAnsi="Times New Roman" w:cs="Times New Roman"/>
          <w:sz w:val="24"/>
          <w:szCs w:val="24"/>
        </w:rPr>
        <w:t>desde</w:t>
      </w:r>
      <w:proofErr w:type="gramEnd"/>
      <w:r w:rsidRPr="00836441">
        <w:rPr>
          <w:rFonts w:ascii="Times New Roman" w:hAnsi="Times New Roman" w:cs="Times New Roman"/>
          <w:sz w:val="24"/>
          <w:szCs w:val="24"/>
        </w:rPr>
        <w:t xml:space="preserve"> el Arroyo San Antonio, linda con </w:t>
      </w:r>
      <w:proofErr w:type="spellStart"/>
      <w:r w:rsidRPr="00836441">
        <w:rPr>
          <w:rFonts w:ascii="Times New Roman" w:hAnsi="Times New Roman" w:cs="Times New Roman"/>
          <w:sz w:val="24"/>
          <w:szCs w:val="24"/>
        </w:rPr>
        <w:t>Suc</w:t>
      </w:r>
      <w:proofErr w:type="spellEnd"/>
      <w:r w:rsidRPr="00836441">
        <w:rPr>
          <w:rFonts w:ascii="Times New Roman" w:hAnsi="Times New Roman" w:cs="Times New Roman"/>
          <w:sz w:val="24"/>
          <w:szCs w:val="24"/>
        </w:rPr>
        <w:t xml:space="preserve">. </w:t>
      </w:r>
      <w:proofErr w:type="gramStart"/>
      <w:r w:rsidRPr="00836441">
        <w:rPr>
          <w:rFonts w:ascii="Times New Roman" w:hAnsi="Times New Roman" w:cs="Times New Roman"/>
          <w:sz w:val="24"/>
          <w:szCs w:val="24"/>
        </w:rPr>
        <w:t>de</w:t>
      </w:r>
      <w:proofErr w:type="gramEnd"/>
      <w:r w:rsidRPr="00836441">
        <w:rPr>
          <w:rFonts w:ascii="Times New Roman" w:hAnsi="Times New Roman" w:cs="Times New Roman"/>
          <w:sz w:val="24"/>
          <w:szCs w:val="24"/>
        </w:rPr>
        <w:t xml:space="preserve"> Edgardo </w:t>
      </w:r>
      <w:proofErr w:type="spellStart"/>
      <w:r w:rsidRPr="00836441">
        <w:rPr>
          <w:rFonts w:ascii="Times New Roman" w:hAnsi="Times New Roman" w:cs="Times New Roman"/>
          <w:sz w:val="24"/>
          <w:szCs w:val="24"/>
        </w:rPr>
        <w:t>Goldaracena</w:t>
      </w:r>
      <w:proofErr w:type="spellEnd"/>
      <w:r w:rsidRPr="00836441">
        <w:rPr>
          <w:rFonts w:ascii="Times New Roman" w:hAnsi="Times New Roman" w:cs="Times New Roman"/>
          <w:sz w:val="24"/>
          <w:szCs w:val="24"/>
        </w:rPr>
        <w:t>, recta 66-67</w:t>
      </w:r>
      <w:bookmarkStart w:id="0" w:name="_GoBack"/>
      <w:bookmarkEnd w:id="0"/>
    </w:p>
    <w:p w14:paraId="42D0A8F7" w14:textId="77777777" w:rsidR="00FC0C2B" w:rsidRDefault="00FC0C2B" w:rsidP="00FC0C2B">
      <w:pPr>
        <w:jc w:val="both"/>
        <w:rPr>
          <w:rFonts w:ascii="Times New Roman" w:hAnsi="Times New Roman" w:cs="Times New Roman"/>
          <w:sz w:val="24"/>
          <w:szCs w:val="24"/>
        </w:rPr>
      </w:pPr>
      <w:r w:rsidRPr="00836441">
        <w:rPr>
          <w:rFonts w:ascii="Times New Roman" w:hAnsi="Times New Roman" w:cs="Times New Roman"/>
          <w:b/>
          <w:sz w:val="24"/>
          <w:szCs w:val="24"/>
        </w:rPr>
        <w:t>-Sudeste</w:t>
      </w:r>
      <w:r w:rsidRPr="00836441">
        <w:rPr>
          <w:rFonts w:ascii="Times New Roman" w:hAnsi="Times New Roman" w:cs="Times New Roman"/>
          <w:sz w:val="24"/>
          <w:szCs w:val="24"/>
        </w:rPr>
        <w:t xml:space="preserve"> </w:t>
      </w:r>
      <w:r w:rsidRPr="00836441">
        <w:rPr>
          <w:rFonts w:ascii="Times New Roman" w:hAnsi="Times New Roman" w:cs="Times New Roman"/>
          <w:b/>
          <w:sz w:val="24"/>
          <w:szCs w:val="24"/>
        </w:rPr>
        <w:t xml:space="preserve"> </w:t>
      </w:r>
      <w:r w:rsidRPr="00836441">
        <w:rPr>
          <w:rFonts w:ascii="Times New Roman" w:hAnsi="Times New Roman" w:cs="Times New Roman"/>
          <w:sz w:val="24"/>
          <w:szCs w:val="24"/>
        </w:rPr>
        <w:t>70 ª 25 de 397,50 mm, recta 67-</w:t>
      </w:r>
      <w:r>
        <w:rPr>
          <w:rFonts w:ascii="Times New Roman" w:hAnsi="Times New Roman" w:cs="Times New Roman"/>
          <w:sz w:val="24"/>
          <w:szCs w:val="24"/>
        </w:rPr>
        <w:t>1 al oeste 20 ª 07 de 1331,20 m</w:t>
      </w:r>
      <w:r w:rsidRPr="00836441">
        <w:rPr>
          <w:rFonts w:ascii="Times New Roman" w:hAnsi="Times New Roman" w:cs="Times New Roman"/>
          <w:sz w:val="24"/>
          <w:szCs w:val="24"/>
        </w:rPr>
        <w:t xml:space="preserve">s, linda con otra  fracción de campo de la </w:t>
      </w:r>
      <w:proofErr w:type="spellStart"/>
      <w:r w:rsidRPr="00836441">
        <w:rPr>
          <w:rFonts w:ascii="Times New Roman" w:hAnsi="Times New Roman" w:cs="Times New Roman"/>
          <w:sz w:val="24"/>
          <w:szCs w:val="24"/>
        </w:rPr>
        <w:t>Suc</w:t>
      </w:r>
      <w:proofErr w:type="spellEnd"/>
      <w:r w:rsidRPr="00836441">
        <w:rPr>
          <w:rFonts w:ascii="Times New Roman" w:hAnsi="Times New Roman" w:cs="Times New Roman"/>
          <w:sz w:val="24"/>
          <w:szCs w:val="24"/>
        </w:rPr>
        <w:t xml:space="preserve">. Gil Mesa.        </w:t>
      </w:r>
    </w:p>
    <w:p w14:paraId="10733C51" w14:textId="77777777" w:rsidR="000C572B" w:rsidRPr="00836441" w:rsidRDefault="000C572B" w:rsidP="00FC0C2B">
      <w:pPr>
        <w:jc w:val="both"/>
        <w:rPr>
          <w:rFonts w:ascii="Times New Roman" w:hAnsi="Times New Roman" w:cs="Times New Roman"/>
          <w:sz w:val="24"/>
          <w:szCs w:val="24"/>
        </w:rPr>
      </w:pPr>
    </w:p>
    <w:p w14:paraId="59EEDC94" w14:textId="77777777" w:rsidR="00FC0C2B" w:rsidRDefault="00FC0C2B" w:rsidP="00FC0C2B">
      <w:pPr>
        <w:jc w:val="both"/>
        <w:rPr>
          <w:rFonts w:ascii="Times New Roman" w:hAnsi="Times New Roman" w:cs="Times New Roman"/>
          <w:sz w:val="24"/>
          <w:szCs w:val="24"/>
        </w:rPr>
      </w:pPr>
      <w:r w:rsidRPr="00836441">
        <w:rPr>
          <w:rFonts w:ascii="Times New Roman" w:hAnsi="Times New Roman" w:cs="Times New Roman"/>
          <w:b/>
          <w:sz w:val="24"/>
          <w:szCs w:val="24"/>
          <w:u w:val="single"/>
        </w:rPr>
        <w:t>ARTÍCULO 2º</w:t>
      </w:r>
      <w:r w:rsidRPr="00836441">
        <w:rPr>
          <w:rFonts w:ascii="Times New Roman" w:hAnsi="Times New Roman" w:cs="Times New Roman"/>
          <w:sz w:val="24"/>
          <w:szCs w:val="24"/>
          <w:u w:val="single"/>
        </w:rPr>
        <w:t>:</w:t>
      </w:r>
      <w:r w:rsidRPr="00836441">
        <w:rPr>
          <w:rFonts w:ascii="Times New Roman" w:hAnsi="Times New Roman" w:cs="Times New Roman"/>
          <w:sz w:val="24"/>
          <w:szCs w:val="24"/>
        </w:rPr>
        <w:t xml:space="preserve"> Se le asigna al Área Natural protegida “Don Gil” la categoría de manejo “Reserva de Uso</w:t>
      </w:r>
      <w:r>
        <w:rPr>
          <w:rFonts w:ascii="Times New Roman" w:hAnsi="Times New Roman" w:cs="Times New Roman"/>
          <w:sz w:val="24"/>
          <w:szCs w:val="24"/>
        </w:rPr>
        <w:t>s</w:t>
      </w:r>
      <w:r w:rsidRPr="00836441">
        <w:rPr>
          <w:rFonts w:ascii="Times New Roman" w:hAnsi="Times New Roman" w:cs="Times New Roman"/>
          <w:sz w:val="24"/>
          <w:szCs w:val="24"/>
        </w:rPr>
        <w:t xml:space="preserve"> Múltiple</w:t>
      </w:r>
      <w:r>
        <w:rPr>
          <w:rFonts w:ascii="Times New Roman" w:hAnsi="Times New Roman" w:cs="Times New Roman"/>
          <w:sz w:val="24"/>
          <w:szCs w:val="24"/>
        </w:rPr>
        <w:t>s</w:t>
      </w:r>
      <w:r w:rsidRPr="00836441">
        <w:rPr>
          <w:rFonts w:ascii="Times New Roman" w:hAnsi="Times New Roman" w:cs="Times New Roman"/>
          <w:sz w:val="24"/>
          <w:szCs w:val="24"/>
        </w:rPr>
        <w:t xml:space="preserve">”, de conformidad a lo establecido por la Ley Nª 10479; ratificándose expresamente el Decreto 739/2021 MP </w:t>
      </w:r>
      <w:r>
        <w:rPr>
          <w:rFonts w:ascii="Times New Roman" w:hAnsi="Times New Roman" w:cs="Times New Roman"/>
          <w:sz w:val="24"/>
          <w:szCs w:val="24"/>
        </w:rPr>
        <w:t>que la incorporó de manera provisoria</w:t>
      </w:r>
      <w:r w:rsidRPr="00836441">
        <w:rPr>
          <w:rFonts w:ascii="Times New Roman" w:hAnsi="Times New Roman" w:cs="Times New Roman"/>
          <w:sz w:val="24"/>
          <w:szCs w:val="24"/>
        </w:rPr>
        <w:t xml:space="preserve"> como área natural protegida. (Ver anexo 1).</w:t>
      </w:r>
    </w:p>
    <w:p w14:paraId="2FDDAC0B" w14:textId="77777777" w:rsidR="000C572B" w:rsidRPr="00836441" w:rsidRDefault="000C572B" w:rsidP="00FC0C2B">
      <w:pPr>
        <w:jc w:val="both"/>
        <w:rPr>
          <w:rFonts w:ascii="Times New Roman" w:hAnsi="Times New Roman" w:cs="Times New Roman"/>
          <w:sz w:val="24"/>
          <w:szCs w:val="24"/>
        </w:rPr>
      </w:pPr>
    </w:p>
    <w:p w14:paraId="3B90FEB2" w14:textId="77777777" w:rsidR="00FC0C2B" w:rsidRDefault="00FC0C2B" w:rsidP="00FC0C2B">
      <w:pPr>
        <w:jc w:val="both"/>
        <w:rPr>
          <w:rFonts w:ascii="Times New Roman" w:hAnsi="Times New Roman" w:cs="Times New Roman"/>
          <w:sz w:val="24"/>
          <w:szCs w:val="24"/>
        </w:rPr>
      </w:pPr>
      <w:r w:rsidRPr="00836441">
        <w:rPr>
          <w:rFonts w:ascii="Times New Roman" w:hAnsi="Times New Roman" w:cs="Times New Roman"/>
          <w:b/>
          <w:sz w:val="24"/>
          <w:szCs w:val="24"/>
          <w:u w:val="single"/>
        </w:rPr>
        <w:t xml:space="preserve">ARTICULO 3ª: </w:t>
      </w:r>
      <w:r w:rsidRPr="00836441">
        <w:rPr>
          <w:rFonts w:ascii="Times New Roman" w:hAnsi="Times New Roman" w:cs="Times New Roman"/>
          <w:sz w:val="24"/>
          <w:szCs w:val="24"/>
        </w:rPr>
        <w:t>Al inmueble declarado Área Natural Protegida</w:t>
      </w:r>
      <w:r w:rsidRPr="00836441">
        <w:rPr>
          <w:rFonts w:ascii="Times New Roman" w:hAnsi="Times New Roman" w:cs="Times New Roman"/>
          <w:b/>
          <w:sz w:val="24"/>
          <w:szCs w:val="24"/>
        </w:rPr>
        <w:t xml:space="preserve">; </w:t>
      </w:r>
      <w:r w:rsidRPr="00836441">
        <w:rPr>
          <w:rFonts w:ascii="Times New Roman" w:hAnsi="Times New Roman" w:cs="Times New Roman"/>
          <w:sz w:val="24"/>
          <w:szCs w:val="24"/>
        </w:rPr>
        <w:t>le corresponde una reducción del Cuarenta (40) % de la carga tributaria correspondiente al Impuesto inmobiliario, y sobre la superficie específicamente asignada a reserva</w:t>
      </w:r>
      <w:r w:rsidRPr="00836441">
        <w:rPr>
          <w:rFonts w:ascii="Times New Roman" w:hAnsi="Times New Roman" w:cs="Times New Roman"/>
          <w:b/>
          <w:sz w:val="24"/>
          <w:szCs w:val="24"/>
        </w:rPr>
        <w:t xml:space="preserve">; </w:t>
      </w:r>
      <w:r w:rsidRPr="00836441">
        <w:rPr>
          <w:rFonts w:ascii="Times New Roman" w:hAnsi="Times New Roman" w:cs="Times New Roman"/>
          <w:sz w:val="24"/>
          <w:szCs w:val="24"/>
        </w:rPr>
        <w:t xml:space="preserve"> de conformidad a lo establecido por el Art 6ª de la Ley 10.479 y el Artículo 6ª inc. E del Anexo I del Decreto Reglamentario Nª 2474/19 MP.  </w:t>
      </w:r>
    </w:p>
    <w:p w14:paraId="661DF9CF" w14:textId="77777777" w:rsidR="000C572B" w:rsidRPr="00836441" w:rsidRDefault="000C572B" w:rsidP="00FC0C2B">
      <w:pPr>
        <w:jc w:val="both"/>
        <w:rPr>
          <w:rFonts w:ascii="Times New Roman" w:hAnsi="Times New Roman" w:cs="Times New Roman"/>
          <w:sz w:val="24"/>
          <w:szCs w:val="24"/>
        </w:rPr>
      </w:pPr>
    </w:p>
    <w:p w14:paraId="4487BFD7" w14:textId="77777777" w:rsidR="00FC0C2B" w:rsidRDefault="00FC0C2B" w:rsidP="00FC0C2B">
      <w:pPr>
        <w:jc w:val="both"/>
        <w:rPr>
          <w:rFonts w:ascii="Times New Roman" w:hAnsi="Times New Roman" w:cs="Times New Roman"/>
          <w:color w:val="000000" w:themeColor="text1"/>
          <w:sz w:val="24"/>
          <w:szCs w:val="24"/>
        </w:rPr>
      </w:pPr>
      <w:r w:rsidRPr="00836441">
        <w:rPr>
          <w:rFonts w:ascii="Times New Roman" w:hAnsi="Times New Roman" w:cs="Times New Roman"/>
          <w:b/>
          <w:color w:val="000000" w:themeColor="text1"/>
          <w:sz w:val="24"/>
          <w:szCs w:val="24"/>
          <w:u w:val="single"/>
        </w:rPr>
        <w:t>ARTICULO 4ª:</w:t>
      </w:r>
      <w:r w:rsidRPr="00836441">
        <w:rPr>
          <w:rFonts w:ascii="Times New Roman" w:hAnsi="Times New Roman" w:cs="Times New Roman"/>
          <w:color w:val="000000" w:themeColor="text1"/>
          <w:sz w:val="24"/>
          <w:szCs w:val="24"/>
        </w:rPr>
        <w:t xml:space="preserve"> El establecimiento debe gestionarse bajo el estricto cumplimiento del plan de manejo del área de conformidad a lo establecido por los Art 23 y 29 de la Ley Nª 10479. </w:t>
      </w:r>
    </w:p>
    <w:p w14:paraId="270575E8" w14:textId="77777777" w:rsidR="000C572B" w:rsidRPr="00836441" w:rsidRDefault="000C572B" w:rsidP="00FC0C2B">
      <w:pPr>
        <w:jc w:val="both"/>
        <w:rPr>
          <w:rFonts w:ascii="Times New Roman" w:hAnsi="Times New Roman" w:cs="Times New Roman"/>
          <w:color w:val="000000" w:themeColor="text1"/>
          <w:sz w:val="24"/>
          <w:szCs w:val="24"/>
        </w:rPr>
      </w:pPr>
    </w:p>
    <w:p w14:paraId="26D77865" w14:textId="37EFE8D6" w:rsidR="00FC0C2B" w:rsidRDefault="00FC0C2B" w:rsidP="00FC0C2B">
      <w:pPr>
        <w:rPr>
          <w:rFonts w:ascii="Times New Roman" w:hAnsi="Times New Roman" w:cs="Times New Roman"/>
          <w:sz w:val="24"/>
          <w:szCs w:val="24"/>
        </w:rPr>
      </w:pPr>
      <w:r w:rsidRPr="00836441">
        <w:rPr>
          <w:rFonts w:ascii="Times New Roman" w:hAnsi="Times New Roman" w:cs="Times New Roman"/>
          <w:b/>
          <w:sz w:val="24"/>
          <w:szCs w:val="24"/>
          <w:u w:val="single"/>
        </w:rPr>
        <w:t>ARTÍCULO 5º:</w:t>
      </w:r>
      <w:r w:rsidRPr="00836441">
        <w:rPr>
          <w:rFonts w:ascii="Times New Roman" w:hAnsi="Times New Roman" w:cs="Times New Roman"/>
          <w:sz w:val="24"/>
          <w:szCs w:val="24"/>
        </w:rPr>
        <w:t xml:space="preserve"> Comuníquese.</w:t>
      </w:r>
    </w:p>
    <w:p w14:paraId="09C4342F" w14:textId="77777777" w:rsidR="00FC0C2B" w:rsidRDefault="00FC0C2B">
      <w:pPr>
        <w:rPr>
          <w:rFonts w:ascii="Times New Roman" w:hAnsi="Times New Roman" w:cs="Times New Roman"/>
          <w:sz w:val="24"/>
          <w:szCs w:val="24"/>
        </w:rPr>
      </w:pPr>
      <w:r>
        <w:rPr>
          <w:rFonts w:ascii="Times New Roman" w:hAnsi="Times New Roman" w:cs="Times New Roman"/>
          <w:sz w:val="24"/>
          <w:szCs w:val="24"/>
        </w:rPr>
        <w:br w:type="page"/>
      </w:r>
    </w:p>
    <w:p w14:paraId="735FA954" w14:textId="77777777" w:rsidR="00FC0C2B" w:rsidRPr="00836441" w:rsidRDefault="00FC0C2B" w:rsidP="00FC0C2B">
      <w:pPr>
        <w:rPr>
          <w:rFonts w:ascii="Times New Roman" w:hAnsi="Times New Roman" w:cs="Times New Roman"/>
          <w:sz w:val="24"/>
          <w:szCs w:val="24"/>
        </w:rPr>
      </w:pPr>
    </w:p>
    <w:p w14:paraId="333273A3" w14:textId="77777777" w:rsidR="00FC0C2B" w:rsidRPr="00836441" w:rsidRDefault="00FC0C2B" w:rsidP="00FC0C2B">
      <w:pPr>
        <w:rPr>
          <w:rFonts w:ascii="Times New Roman" w:hAnsi="Times New Roman" w:cs="Times New Roman"/>
          <w:sz w:val="24"/>
          <w:szCs w:val="24"/>
        </w:rPr>
      </w:pPr>
    </w:p>
    <w:p w14:paraId="318B0FDA" w14:textId="32545CFD" w:rsidR="00FC0C2B" w:rsidRDefault="00FC0C2B" w:rsidP="00FC0C2B">
      <w:pPr>
        <w:jc w:val="center"/>
        <w:rPr>
          <w:rFonts w:ascii="Times New Roman" w:hAnsi="Times New Roman" w:cs="Times New Roman"/>
          <w:b/>
          <w:sz w:val="24"/>
          <w:szCs w:val="24"/>
        </w:rPr>
      </w:pPr>
      <w:r w:rsidRPr="00FC0C2B">
        <w:rPr>
          <w:rFonts w:ascii="Times New Roman" w:hAnsi="Times New Roman" w:cs="Times New Roman"/>
          <w:b/>
          <w:sz w:val="24"/>
          <w:szCs w:val="24"/>
        </w:rPr>
        <w:t>FUNDAMENTOS</w:t>
      </w:r>
    </w:p>
    <w:p w14:paraId="69802721" w14:textId="77777777" w:rsidR="00FC0C2B" w:rsidRPr="00FC0C2B" w:rsidRDefault="00FC0C2B" w:rsidP="00FC0C2B">
      <w:pPr>
        <w:jc w:val="center"/>
        <w:rPr>
          <w:rFonts w:ascii="Times New Roman" w:hAnsi="Times New Roman" w:cs="Times New Roman"/>
          <w:b/>
          <w:sz w:val="24"/>
          <w:szCs w:val="24"/>
        </w:rPr>
      </w:pPr>
    </w:p>
    <w:p w14:paraId="61F42C84" w14:textId="77777777" w:rsidR="00FC0C2B" w:rsidRDefault="00FC0C2B" w:rsidP="00FC0C2B">
      <w:pPr>
        <w:jc w:val="both"/>
        <w:rPr>
          <w:rFonts w:ascii="Times New Roman" w:hAnsi="Times New Roman" w:cs="Times New Roman"/>
          <w:sz w:val="24"/>
          <w:szCs w:val="24"/>
        </w:rPr>
      </w:pPr>
      <w:r w:rsidRPr="00836441">
        <w:rPr>
          <w:rFonts w:ascii="Times New Roman" w:hAnsi="Times New Roman" w:cs="Times New Roman"/>
          <w:sz w:val="24"/>
          <w:szCs w:val="24"/>
        </w:rPr>
        <w:t xml:space="preserve">El proyecto tiene por objeto principal incorporar al Establecimiento “Don Gil” a la red de Áreas Naturales Protegidas </w:t>
      </w:r>
      <w:r>
        <w:rPr>
          <w:rFonts w:ascii="Times New Roman" w:hAnsi="Times New Roman" w:cs="Times New Roman"/>
          <w:sz w:val="24"/>
          <w:szCs w:val="24"/>
        </w:rPr>
        <w:t xml:space="preserve">de la Provincia de Entre Ríos. </w:t>
      </w:r>
    </w:p>
    <w:p w14:paraId="52FDF9CD" w14:textId="77777777" w:rsidR="00FC0C2B" w:rsidRDefault="00FC0C2B" w:rsidP="00FC0C2B">
      <w:pPr>
        <w:jc w:val="both"/>
        <w:rPr>
          <w:rFonts w:ascii="Times New Roman" w:hAnsi="Times New Roman" w:cs="Times New Roman"/>
          <w:sz w:val="24"/>
          <w:szCs w:val="24"/>
        </w:rPr>
      </w:pPr>
    </w:p>
    <w:p w14:paraId="7D90F6BD" w14:textId="0E13ABA1" w:rsidR="00FC0C2B" w:rsidRDefault="00FC0C2B" w:rsidP="00FC0C2B">
      <w:pPr>
        <w:jc w:val="both"/>
        <w:rPr>
          <w:rFonts w:ascii="Times New Roman" w:hAnsi="Times New Roman" w:cs="Times New Roman"/>
          <w:sz w:val="24"/>
          <w:szCs w:val="24"/>
        </w:rPr>
      </w:pPr>
      <w:r w:rsidRPr="00836441">
        <w:rPr>
          <w:rFonts w:ascii="Times New Roman" w:hAnsi="Times New Roman" w:cs="Times New Roman"/>
          <w:sz w:val="24"/>
          <w:szCs w:val="24"/>
        </w:rPr>
        <w:t xml:space="preserve">La superficie total del Campo de la Sra. Mesa consta de 1060 has. 89 as 22 cas; lo que implica que el área a declarar como reserva implica el 89 % del total del inmueble identificado en la partida inmobiliaria Nª 32.716.  </w:t>
      </w:r>
      <w:r>
        <w:rPr>
          <w:rFonts w:ascii="Times New Roman" w:hAnsi="Times New Roman" w:cs="Times New Roman"/>
          <w:sz w:val="24"/>
          <w:szCs w:val="24"/>
        </w:rPr>
        <w:t>En ese sentido, cabe destacar que en el</w:t>
      </w:r>
      <w:r w:rsidRPr="00836441">
        <w:rPr>
          <w:rFonts w:ascii="Times New Roman" w:hAnsi="Times New Roman" w:cs="Times New Roman"/>
          <w:sz w:val="24"/>
          <w:szCs w:val="24"/>
        </w:rPr>
        <w:t xml:space="preserve"> área </w:t>
      </w:r>
      <w:r>
        <w:rPr>
          <w:rFonts w:ascii="Times New Roman" w:hAnsi="Times New Roman" w:cs="Times New Roman"/>
          <w:sz w:val="24"/>
          <w:szCs w:val="24"/>
        </w:rPr>
        <w:t xml:space="preserve">mencionada </w:t>
      </w:r>
      <w:r w:rsidRPr="00836441">
        <w:rPr>
          <w:rFonts w:ascii="Times New Roman" w:hAnsi="Times New Roman" w:cs="Times New Roman"/>
          <w:sz w:val="24"/>
          <w:szCs w:val="24"/>
        </w:rPr>
        <w:t xml:space="preserve">se encuentra </w:t>
      </w:r>
      <w:r>
        <w:rPr>
          <w:rFonts w:ascii="Times New Roman" w:hAnsi="Times New Roman" w:cs="Times New Roman"/>
          <w:sz w:val="24"/>
          <w:szCs w:val="24"/>
        </w:rPr>
        <w:t xml:space="preserve">una </w:t>
      </w:r>
      <w:r w:rsidRPr="00836441">
        <w:rPr>
          <w:rFonts w:ascii="Times New Roman" w:hAnsi="Times New Roman" w:cs="Times New Roman"/>
          <w:sz w:val="24"/>
          <w:szCs w:val="24"/>
        </w:rPr>
        <w:t>gran variedad de ambientes y en e</w:t>
      </w:r>
      <w:r>
        <w:rPr>
          <w:rFonts w:ascii="Times New Roman" w:hAnsi="Times New Roman" w:cs="Times New Roman"/>
          <w:sz w:val="24"/>
          <w:szCs w:val="24"/>
        </w:rPr>
        <w:t>llo</w:t>
      </w:r>
      <w:r w:rsidRPr="00836441">
        <w:rPr>
          <w:rFonts w:ascii="Times New Roman" w:hAnsi="Times New Roman" w:cs="Times New Roman"/>
          <w:sz w:val="24"/>
          <w:szCs w:val="24"/>
        </w:rPr>
        <w:t xml:space="preserve"> radica la </w:t>
      </w:r>
      <w:r>
        <w:rPr>
          <w:rFonts w:ascii="Times New Roman" w:hAnsi="Times New Roman" w:cs="Times New Roman"/>
          <w:sz w:val="24"/>
          <w:szCs w:val="24"/>
        </w:rPr>
        <w:t>importancia de su preservación. Así, es posible encontrar a</w:t>
      </w:r>
      <w:r w:rsidRPr="00836441">
        <w:rPr>
          <w:rFonts w:ascii="Times New Roman" w:hAnsi="Times New Roman" w:cs="Times New Roman"/>
          <w:sz w:val="24"/>
          <w:szCs w:val="24"/>
        </w:rPr>
        <w:t xml:space="preserve"> pocas distancias ambientes de costas, </w:t>
      </w:r>
      <w:proofErr w:type="spellStart"/>
      <w:r w:rsidRPr="00836441">
        <w:rPr>
          <w:rFonts w:ascii="Times New Roman" w:hAnsi="Times New Roman" w:cs="Times New Roman"/>
          <w:sz w:val="24"/>
          <w:szCs w:val="24"/>
        </w:rPr>
        <w:t>quebrachales</w:t>
      </w:r>
      <w:proofErr w:type="spellEnd"/>
      <w:r w:rsidRPr="00836441">
        <w:rPr>
          <w:rFonts w:ascii="Times New Roman" w:hAnsi="Times New Roman" w:cs="Times New Roman"/>
          <w:sz w:val="24"/>
          <w:szCs w:val="24"/>
        </w:rPr>
        <w:t>, algarrobales, montes naturales, selva en galería, bañados y pastizales</w:t>
      </w:r>
      <w:r>
        <w:rPr>
          <w:rFonts w:ascii="Times New Roman" w:hAnsi="Times New Roman" w:cs="Times New Roman"/>
          <w:sz w:val="24"/>
          <w:szCs w:val="24"/>
        </w:rPr>
        <w:t>,</w:t>
      </w:r>
      <w:r w:rsidRPr="00836441">
        <w:rPr>
          <w:rFonts w:ascii="Times New Roman" w:hAnsi="Times New Roman" w:cs="Times New Roman"/>
          <w:sz w:val="24"/>
          <w:szCs w:val="24"/>
        </w:rPr>
        <w:t xml:space="preserve"> los cuales instauran </w:t>
      </w:r>
      <w:r>
        <w:rPr>
          <w:rFonts w:ascii="Times New Roman" w:hAnsi="Times New Roman" w:cs="Times New Roman"/>
          <w:sz w:val="24"/>
          <w:szCs w:val="24"/>
        </w:rPr>
        <w:t xml:space="preserve">un </w:t>
      </w:r>
      <w:r w:rsidRPr="00836441">
        <w:rPr>
          <w:rFonts w:ascii="Times New Roman" w:hAnsi="Times New Roman" w:cs="Times New Roman"/>
          <w:sz w:val="24"/>
          <w:szCs w:val="24"/>
        </w:rPr>
        <w:t>refugio necesario</w:t>
      </w:r>
      <w:r>
        <w:rPr>
          <w:rFonts w:ascii="Times New Roman" w:hAnsi="Times New Roman" w:cs="Times New Roman"/>
          <w:sz w:val="24"/>
          <w:szCs w:val="24"/>
        </w:rPr>
        <w:t xml:space="preserve"> para</w:t>
      </w:r>
      <w:r w:rsidRPr="00836441">
        <w:rPr>
          <w:rFonts w:ascii="Times New Roman" w:hAnsi="Times New Roman" w:cs="Times New Roman"/>
          <w:sz w:val="24"/>
          <w:szCs w:val="24"/>
        </w:rPr>
        <w:t xml:space="preserve"> nuestra fauna silvestre</w:t>
      </w:r>
      <w:r>
        <w:rPr>
          <w:rFonts w:ascii="Times New Roman" w:hAnsi="Times New Roman" w:cs="Times New Roman"/>
          <w:sz w:val="24"/>
          <w:szCs w:val="24"/>
        </w:rPr>
        <w:t>. Asimismo, también constituye</w:t>
      </w:r>
      <w:r w:rsidRPr="00836441">
        <w:rPr>
          <w:rFonts w:ascii="Times New Roman" w:hAnsi="Times New Roman" w:cs="Times New Roman"/>
          <w:sz w:val="24"/>
          <w:szCs w:val="24"/>
        </w:rPr>
        <w:t xml:space="preserve"> un muestrario de distintos tipos de flora silvestre, condiciones efectivamente corroboradas por el personal técnico de la Dirección de Áreas Protegidas de la Provincia.     </w:t>
      </w:r>
    </w:p>
    <w:p w14:paraId="23ABED32" w14:textId="77777777" w:rsidR="00FC0C2B" w:rsidRPr="00836441" w:rsidRDefault="00FC0C2B" w:rsidP="00FC0C2B">
      <w:pPr>
        <w:jc w:val="both"/>
        <w:rPr>
          <w:rFonts w:ascii="Times New Roman" w:hAnsi="Times New Roman" w:cs="Times New Roman"/>
          <w:sz w:val="24"/>
          <w:szCs w:val="24"/>
        </w:rPr>
      </w:pPr>
    </w:p>
    <w:p w14:paraId="3D569AFC" w14:textId="77777777" w:rsidR="00FC0C2B" w:rsidRDefault="00FC0C2B" w:rsidP="00FC0C2B">
      <w:pPr>
        <w:jc w:val="both"/>
        <w:rPr>
          <w:rFonts w:ascii="Times New Roman" w:hAnsi="Times New Roman" w:cs="Times New Roman"/>
          <w:sz w:val="24"/>
          <w:szCs w:val="24"/>
        </w:rPr>
      </w:pPr>
      <w:r>
        <w:rPr>
          <w:rFonts w:ascii="Times New Roman" w:hAnsi="Times New Roman" w:cs="Times New Roman"/>
          <w:sz w:val="24"/>
          <w:szCs w:val="24"/>
        </w:rPr>
        <w:t>I</w:t>
      </w:r>
      <w:r w:rsidRPr="00836441">
        <w:rPr>
          <w:rFonts w:ascii="Times New Roman" w:hAnsi="Times New Roman" w:cs="Times New Roman"/>
          <w:sz w:val="24"/>
          <w:szCs w:val="24"/>
        </w:rPr>
        <w:t>ndependientemente de la declaración formal de reserva</w:t>
      </w:r>
      <w:r>
        <w:rPr>
          <w:rFonts w:ascii="Times New Roman" w:hAnsi="Times New Roman" w:cs="Times New Roman"/>
          <w:sz w:val="24"/>
          <w:szCs w:val="24"/>
        </w:rPr>
        <w:t>, e</w:t>
      </w:r>
      <w:r w:rsidRPr="00836441">
        <w:rPr>
          <w:rFonts w:ascii="Times New Roman" w:hAnsi="Times New Roman" w:cs="Times New Roman"/>
          <w:sz w:val="24"/>
          <w:szCs w:val="24"/>
        </w:rPr>
        <w:t>s un emprendimiento famili</w:t>
      </w:r>
      <w:r>
        <w:rPr>
          <w:rFonts w:ascii="Times New Roman" w:hAnsi="Times New Roman" w:cs="Times New Roman"/>
          <w:sz w:val="24"/>
          <w:szCs w:val="24"/>
        </w:rPr>
        <w:t xml:space="preserve">ar de más de tres generaciones </w:t>
      </w:r>
      <w:r w:rsidRPr="00836441">
        <w:rPr>
          <w:rFonts w:ascii="Times New Roman" w:hAnsi="Times New Roman" w:cs="Times New Roman"/>
          <w:sz w:val="24"/>
          <w:szCs w:val="24"/>
        </w:rPr>
        <w:t>que se ha mantenido un criterio de conservación a través del tiempo</w:t>
      </w:r>
      <w:r>
        <w:rPr>
          <w:rFonts w:ascii="Times New Roman" w:hAnsi="Times New Roman" w:cs="Times New Roman"/>
          <w:sz w:val="24"/>
          <w:szCs w:val="24"/>
        </w:rPr>
        <w:t xml:space="preserve">. </w:t>
      </w:r>
      <w:r w:rsidRPr="00836441">
        <w:rPr>
          <w:rFonts w:ascii="Times New Roman" w:hAnsi="Times New Roman" w:cs="Times New Roman"/>
          <w:sz w:val="24"/>
          <w:szCs w:val="24"/>
        </w:rPr>
        <w:t>Esto refuerza y acredita una vez más que la dicotomía entre producción y conservación es una falacia. En e</w:t>
      </w:r>
      <w:r>
        <w:rPr>
          <w:rFonts w:ascii="Times New Roman" w:hAnsi="Times New Roman" w:cs="Times New Roman"/>
          <w:sz w:val="24"/>
          <w:szCs w:val="24"/>
        </w:rPr>
        <w:t xml:space="preserve">ste </w:t>
      </w:r>
      <w:r w:rsidRPr="00836441">
        <w:rPr>
          <w:rFonts w:ascii="Times New Roman" w:hAnsi="Times New Roman" w:cs="Times New Roman"/>
          <w:sz w:val="24"/>
          <w:szCs w:val="24"/>
        </w:rPr>
        <w:t>caso puntual se de</w:t>
      </w:r>
      <w:r>
        <w:rPr>
          <w:rFonts w:ascii="Times New Roman" w:hAnsi="Times New Roman" w:cs="Times New Roman"/>
          <w:sz w:val="24"/>
          <w:szCs w:val="24"/>
        </w:rPr>
        <w:t>sarrolla ganadería bajo monte, siendo</w:t>
      </w:r>
      <w:r w:rsidRPr="00836441">
        <w:rPr>
          <w:rFonts w:ascii="Times New Roman" w:hAnsi="Times New Roman" w:cs="Times New Roman"/>
          <w:sz w:val="24"/>
          <w:szCs w:val="24"/>
        </w:rPr>
        <w:t xml:space="preserve"> un campo productivo que produce carne de altísima calidad preservando fauna y flora nativa.    </w:t>
      </w:r>
    </w:p>
    <w:p w14:paraId="15B7695D" w14:textId="77777777" w:rsidR="00FC0C2B" w:rsidRPr="00836441" w:rsidRDefault="00FC0C2B" w:rsidP="00FC0C2B">
      <w:pPr>
        <w:jc w:val="both"/>
        <w:rPr>
          <w:rFonts w:ascii="Times New Roman" w:hAnsi="Times New Roman" w:cs="Times New Roman"/>
          <w:sz w:val="24"/>
          <w:szCs w:val="24"/>
        </w:rPr>
      </w:pPr>
    </w:p>
    <w:p w14:paraId="3E8485CC" w14:textId="77777777" w:rsidR="00FC0C2B" w:rsidRDefault="00FC0C2B" w:rsidP="00FC0C2B">
      <w:pPr>
        <w:jc w:val="both"/>
        <w:rPr>
          <w:rFonts w:ascii="Times New Roman" w:hAnsi="Times New Roman" w:cs="Times New Roman"/>
          <w:sz w:val="24"/>
          <w:szCs w:val="24"/>
        </w:rPr>
      </w:pPr>
      <w:r>
        <w:rPr>
          <w:rFonts w:ascii="Times New Roman" w:hAnsi="Times New Roman" w:cs="Times New Roman"/>
          <w:sz w:val="24"/>
          <w:szCs w:val="24"/>
        </w:rPr>
        <w:t>En este orden de cosas, l</w:t>
      </w:r>
      <w:r w:rsidRPr="00836441">
        <w:rPr>
          <w:rFonts w:ascii="Times New Roman" w:hAnsi="Times New Roman" w:cs="Times New Roman"/>
          <w:sz w:val="24"/>
          <w:szCs w:val="24"/>
        </w:rPr>
        <w:t>os propietarios tienen el interés de proceder a conservar efectivamente todo este patrimonio natural, ajustando su actividad referida al turismo ecológico y producción ganadera bajo monte</w:t>
      </w:r>
      <w:r>
        <w:rPr>
          <w:rFonts w:ascii="Times New Roman" w:hAnsi="Times New Roman" w:cs="Times New Roman"/>
          <w:sz w:val="24"/>
          <w:szCs w:val="24"/>
        </w:rPr>
        <w:t xml:space="preserve">, </w:t>
      </w:r>
      <w:r w:rsidRPr="00836441">
        <w:rPr>
          <w:rFonts w:ascii="Times New Roman" w:hAnsi="Times New Roman" w:cs="Times New Roman"/>
          <w:sz w:val="24"/>
          <w:szCs w:val="24"/>
        </w:rPr>
        <w:t>por lo que han asumido obligaciones específicas</w:t>
      </w:r>
      <w:r>
        <w:rPr>
          <w:rFonts w:ascii="Times New Roman" w:hAnsi="Times New Roman" w:cs="Times New Roman"/>
          <w:sz w:val="24"/>
          <w:szCs w:val="24"/>
        </w:rPr>
        <w:t xml:space="preserve"> tales como </w:t>
      </w:r>
      <w:r w:rsidRPr="00836441">
        <w:rPr>
          <w:rFonts w:ascii="Times New Roman" w:hAnsi="Times New Roman" w:cs="Times New Roman"/>
          <w:sz w:val="24"/>
          <w:szCs w:val="24"/>
        </w:rPr>
        <w:t>erradicar las prácticas de quemas</w:t>
      </w:r>
      <w:r>
        <w:rPr>
          <w:rFonts w:ascii="Times New Roman" w:hAnsi="Times New Roman" w:cs="Times New Roman"/>
          <w:sz w:val="24"/>
          <w:szCs w:val="24"/>
        </w:rPr>
        <w:t>,</w:t>
      </w:r>
      <w:r w:rsidRPr="00836441">
        <w:rPr>
          <w:rFonts w:ascii="Times New Roman" w:hAnsi="Times New Roman" w:cs="Times New Roman"/>
          <w:sz w:val="24"/>
          <w:szCs w:val="24"/>
        </w:rPr>
        <w:t xml:space="preserve"> realizar un exhaustivo control de especies exóticas e invasiva</w:t>
      </w:r>
      <w:r>
        <w:rPr>
          <w:rFonts w:ascii="Times New Roman" w:hAnsi="Times New Roman" w:cs="Times New Roman"/>
          <w:sz w:val="24"/>
          <w:szCs w:val="24"/>
        </w:rPr>
        <w:t>s,</w:t>
      </w:r>
      <w:r w:rsidRPr="00836441">
        <w:rPr>
          <w:rFonts w:ascii="Times New Roman" w:hAnsi="Times New Roman" w:cs="Times New Roman"/>
          <w:sz w:val="24"/>
          <w:szCs w:val="24"/>
        </w:rPr>
        <w:t xml:space="preserve"> etc. </w:t>
      </w:r>
    </w:p>
    <w:p w14:paraId="3851D23A" w14:textId="77777777" w:rsidR="00FC0C2B" w:rsidRPr="00836441" w:rsidRDefault="00FC0C2B" w:rsidP="00FC0C2B">
      <w:pPr>
        <w:jc w:val="both"/>
        <w:rPr>
          <w:rFonts w:ascii="Times New Roman" w:hAnsi="Times New Roman" w:cs="Times New Roman"/>
          <w:sz w:val="24"/>
          <w:szCs w:val="24"/>
        </w:rPr>
      </w:pPr>
    </w:p>
    <w:p w14:paraId="7D0DAB30" w14:textId="77777777" w:rsidR="00FC0C2B" w:rsidRDefault="00FC0C2B" w:rsidP="00FC0C2B">
      <w:pPr>
        <w:jc w:val="both"/>
        <w:rPr>
          <w:rFonts w:ascii="Times New Roman" w:hAnsi="Times New Roman" w:cs="Times New Roman"/>
          <w:sz w:val="24"/>
          <w:szCs w:val="24"/>
        </w:rPr>
      </w:pPr>
      <w:r w:rsidRPr="00836441">
        <w:rPr>
          <w:rFonts w:ascii="Times New Roman" w:hAnsi="Times New Roman" w:cs="Times New Roman"/>
          <w:sz w:val="24"/>
          <w:szCs w:val="24"/>
        </w:rPr>
        <w:t>En el actual escenario de crisis ecológica manifestada en un incuestionable calentamiento global, deviene imprescindible y urgente conservar sitios que representan impor</w:t>
      </w:r>
      <w:r>
        <w:rPr>
          <w:rFonts w:ascii="Times New Roman" w:hAnsi="Times New Roman" w:cs="Times New Roman"/>
          <w:sz w:val="24"/>
          <w:szCs w:val="24"/>
        </w:rPr>
        <w:t>tantes sumideros de carbono;</w:t>
      </w:r>
      <w:r w:rsidRPr="00836441">
        <w:rPr>
          <w:rFonts w:ascii="Times New Roman" w:hAnsi="Times New Roman" w:cs="Times New Roman"/>
          <w:sz w:val="24"/>
          <w:szCs w:val="24"/>
        </w:rPr>
        <w:t xml:space="preserve"> igualmente</w:t>
      </w:r>
      <w:r>
        <w:rPr>
          <w:rFonts w:ascii="Times New Roman" w:hAnsi="Times New Roman" w:cs="Times New Roman"/>
          <w:sz w:val="24"/>
          <w:szCs w:val="24"/>
        </w:rPr>
        <w:t>, esto</w:t>
      </w:r>
      <w:r w:rsidRPr="00836441">
        <w:rPr>
          <w:rFonts w:ascii="Times New Roman" w:hAnsi="Times New Roman" w:cs="Times New Roman"/>
          <w:sz w:val="24"/>
          <w:szCs w:val="24"/>
        </w:rPr>
        <w:t xml:space="preserve"> representa</w:t>
      </w:r>
      <w:r>
        <w:rPr>
          <w:rFonts w:ascii="Times New Roman" w:hAnsi="Times New Roman" w:cs="Times New Roman"/>
          <w:sz w:val="24"/>
          <w:szCs w:val="24"/>
        </w:rPr>
        <w:t xml:space="preserve"> también</w:t>
      </w:r>
      <w:r w:rsidRPr="00836441">
        <w:rPr>
          <w:rFonts w:ascii="Times New Roman" w:hAnsi="Times New Roman" w:cs="Times New Roman"/>
          <w:sz w:val="24"/>
          <w:szCs w:val="24"/>
        </w:rPr>
        <w:t xml:space="preserve"> la preservación de corredores biológicos necesarios para el desarrollo de nuestra fauna nativa y principalmente para dar alimento a nuestros polinizadores.  </w:t>
      </w:r>
    </w:p>
    <w:p w14:paraId="35FAD2D0" w14:textId="77777777" w:rsidR="00FC0C2B" w:rsidRPr="00836441" w:rsidRDefault="00FC0C2B" w:rsidP="00FC0C2B">
      <w:pPr>
        <w:jc w:val="both"/>
        <w:rPr>
          <w:rFonts w:ascii="Times New Roman" w:hAnsi="Times New Roman" w:cs="Times New Roman"/>
          <w:sz w:val="24"/>
          <w:szCs w:val="24"/>
        </w:rPr>
      </w:pPr>
    </w:p>
    <w:p w14:paraId="106D469A" w14:textId="77777777" w:rsidR="00FC0C2B" w:rsidRDefault="00FC0C2B" w:rsidP="00FC0C2B">
      <w:pPr>
        <w:jc w:val="both"/>
        <w:rPr>
          <w:rFonts w:ascii="Times New Roman" w:hAnsi="Times New Roman" w:cs="Times New Roman"/>
          <w:sz w:val="24"/>
          <w:szCs w:val="24"/>
        </w:rPr>
      </w:pPr>
      <w:r w:rsidRPr="00836441">
        <w:rPr>
          <w:rFonts w:ascii="Times New Roman" w:hAnsi="Times New Roman" w:cs="Times New Roman"/>
          <w:sz w:val="24"/>
          <w:szCs w:val="24"/>
        </w:rPr>
        <w:t>Asimismo</w:t>
      </w:r>
      <w:r>
        <w:rPr>
          <w:rFonts w:ascii="Times New Roman" w:hAnsi="Times New Roman" w:cs="Times New Roman"/>
          <w:sz w:val="24"/>
          <w:szCs w:val="24"/>
        </w:rPr>
        <w:t>,</w:t>
      </w:r>
      <w:r w:rsidRPr="00836441">
        <w:rPr>
          <w:rFonts w:ascii="Times New Roman" w:hAnsi="Times New Roman" w:cs="Times New Roman"/>
          <w:sz w:val="24"/>
          <w:szCs w:val="24"/>
        </w:rPr>
        <w:t xml:space="preserve"> el inmueble en cuestión linda con nuestro R</w:t>
      </w:r>
      <w:r>
        <w:rPr>
          <w:rFonts w:ascii="Times New Roman" w:hAnsi="Times New Roman" w:cs="Times New Roman"/>
          <w:sz w:val="24"/>
          <w:szCs w:val="24"/>
        </w:rPr>
        <w:t>í</w:t>
      </w:r>
      <w:r w:rsidRPr="00836441">
        <w:rPr>
          <w:rFonts w:ascii="Times New Roman" w:hAnsi="Times New Roman" w:cs="Times New Roman"/>
          <w:sz w:val="24"/>
          <w:szCs w:val="24"/>
        </w:rPr>
        <w:t xml:space="preserve">o Gualeguaychú, o sea que preservar los ambientes lindantes a nuestros  principales cursos de agua es </w:t>
      </w:r>
      <w:r>
        <w:rPr>
          <w:rFonts w:ascii="Times New Roman" w:hAnsi="Times New Roman" w:cs="Times New Roman"/>
          <w:sz w:val="24"/>
          <w:szCs w:val="24"/>
        </w:rPr>
        <w:t xml:space="preserve">de </w:t>
      </w:r>
      <w:r w:rsidRPr="00836441">
        <w:rPr>
          <w:rFonts w:ascii="Times New Roman" w:hAnsi="Times New Roman" w:cs="Times New Roman"/>
          <w:sz w:val="24"/>
          <w:szCs w:val="24"/>
        </w:rPr>
        <w:t xml:space="preserve">fundamental </w:t>
      </w:r>
      <w:r>
        <w:rPr>
          <w:rFonts w:ascii="Times New Roman" w:hAnsi="Times New Roman" w:cs="Times New Roman"/>
          <w:sz w:val="24"/>
          <w:szCs w:val="24"/>
        </w:rPr>
        <w:t xml:space="preserve">importancia </w:t>
      </w:r>
      <w:r w:rsidRPr="00836441">
        <w:rPr>
          <w:rFonts w:ascii="Times New Roman" w:hAnsi="Times New Roman" w:cs="Times New Roman"/>
          <w:sz w:val="24"/>
          <w:szCs w:val="24"/>
        </w:rPr>
        <w:t>para</w:t>
      </w:r>
      <w:r>
        <w:rPr>
          <w:rFonts w:ascii="Times New Roman" w:hAnsi="Times New Roman" w:cs="Times New Roman"/>
          <w:sz w:val="24"/>
          <w:szCs w:val="24"/>
        </w:rPr>
        <w:t xml:space="preserve"> garantizar la calidad del agua</w:t>
      </w:r>
      <w:r w:rsidRPr="00836441">
        <w:rPr>
          <w:rFonts w:ascii="Times New Roman" w:hAnsi="Times New Roman" w:cs="Times New Roman"/>
          <w:sz w:val="24"/>
          <w:szCs w:val="24"/>
        </w:rPr>
        <w:t xml:space="preserve"> y los ecosistemas acuáticos, ya que las zonas de amortiguamiento realizan la función de ser filtros naturales</w:t>
      </w:r>
      <w:r>
        <w:rPr>
          <w:rFonts w:ascii="Times New Roman" w:hAnsi="Times New Roman" w:cs="Times New Roman"/>
          <w:sz w:val="24"/>
          <w:szCs w:val="24"/>
        </w:rPr>
        <w:t>.</w:t>
      </w:r>
    </w:p>
    <w:p w14:paraId="727643EF" w14:textId="77777777" w:rsidR="00FC0C2B" w:rsidRDefault="00FC0C2B" w:rsidP="00FC0C2B">
      <w:pPr>
        <w:jc w:val="both"/>
        <w:rPr>
          <w:rFonts w:ascii="Times New Roman" w:hAnsi="Times New Roman" w:cs="Times New Roman"/>
          <w:sz w:val="24"/>
          <w:szCs w:val="24"/>
        </w:rPr>
      </w:pPr>
    </w:p>
    <w:p w14:paraId="4B3A46A7" w14:textId="77777777" w:rsidR="00FC0C2B" w:rsidRDefault="00FC0C2B" w:rsidP="00FC0C2B">
      <w:pPr>
        <w:jc w:val="both"/>
        <w:rPr>
          <w:rFonts w:ascii="Times New Roman" w:hAnsi="Times New Roman" w:cs="Times New Roman"/>
          <w:sz w:val="24"/>
          <w:szCs w:val="24"/>
        </w:rPr>
      </w:pPr>
      <w:r>
        <w:rPr>
          <w:rFonts w:ascii="Times New Roman" w:hAnsi="Times New Roman" w:cs="Times New Roman"/>
          <w:sz w:val="24"/>
          <w:szCs w:val="24"/>
        </w:rPr>
        <w:t>Por otra parte, es necesario remarcar que este tipo de</w:t>
      </w:r>
      <w:r w:rsidRPr="00836441">
        <w:rPr>
          <w:rFonts w:ascii="Times New Roman" w:hAnsi="Times New Roman" w:cs="Times New Roman"/>
          <w:sz w:val="24"/>
          <w:szCs w:val="24"/>
        </w:rPr>
        <w:t xml:space="preserve"> sistema de reservas pr</w:t>
      </w:r>
      <w:r>
        <w:rPr>
          <w:rFonts w:ascii="Times New Roman" w:hAnsi="Times New Roman" w:cs="Times New Roman"/>
          <w:sz w:val="24"/>
          <w:szCs w:val="24"/>
        </w:rPr>
        <w:t>ivadas</w:t>
      </w:r>
      <w:r w:rsidRPr="00836441">
        <w:rPr>
          <w:rFonts w:ascii="Times New Roman" w:hAnsi="Times New Roman" w:cs="Times New Roman"/>
          <w:sz w:val="24"/>
          <w:szCs w:val="24"/>
        </w:rPr>
        <w:t xml:space="preserve"> reafirma la posibilidad de poder ejercer actividades productivas y/o económicas a una escala que </w:t>
      </w:r>
      <w:r>
        <w:rPr>
          <w:rFonts w:ascii="Times New Roman" w:hAnsi="Times New Roman" w:cs="Times New Roman"/>
          <w:sz w:val="24"/>
          <w:szCs w:val="24"/>
        </w:rPr>
        <w:t>no comprometa</w:t>
      </w:r>
      <w:r w:rsidRPr="00836441">
        <w:rPr>
          <w:rFonts w:ascii="Times New Roman" w:hAnsi="Times New Roman" w:cs="Times New Roman"/>
          <w:sz w:val="24"/>
          <w:szCs w:val="24"/>
        </w:rPr>
        <w:t xml:space="preserve"> nuestros bienes comunes.  </w:t>
      </w:r>
    </w:p>
    <w:p w14:paraId="3E1927E1" w14:textId="77777777" w:rsidR="00FC0C2B" w:rsidRDefault="00FC0C2B" w:rsidP="00FC0C2B">
      <w:pPr>
        <w:jc w:val="both"/>
        <w:rPr>
          <w:rFonts w:ascii="Times New Roman" w:hAnsi="Times New Roman" w:cs="Times New Roman"/>
          <w:sz w:val="24"/>
          <w:szCs w:val="24"/>
        </w:rPr>
      </w:pPr>
    </w:p>
    <w:p w14:paraId="15B5642A" w14:textId="77777777" w:rsidR="00FC0C2B" w:rsidRPr="00836441" w:rsidRDefault="00FC0C2B" w:rsidP="00FC0C2B">
      <w:pPr>
        <w:jc w:val="both"/>
        <w:rPr>
          <w:rFonts w:ascii="Times New Roman" w:hAnsi="Times New Roman" w:cs="Times New Roman"/>
          <w:sz w:val="24"/>
          <w:szCs w:val="24"/>
        </w:rPr>
      </w:pPr>
      <w:r>
        <w:rPr>
          <w:rFonts w:ascii="Times New Roman" w:hAnsi="Times New Roman" w:cs="Times New Roman"/>
          <w:sz w:val="24"/>
          <w:szCs w:val="24"/>
        </w:rPr>
        <w:t xml:space="preserve">Por todo esto, y entendiendo que resulta clave la protección del </w:t>
      </w:r>
      <w:r w:rsidRPr="00AB57D3">
        <w:rPr>
          <w:rFonts w:ascii="Times New Roman" w:hAnsi="Times New Roman" w:cs="Times New Roman"/>
          <w:sz w:val="24"/>
          <w:szCs w:val="24"/>
        </w:rPr>
        <w:t>patrimonio natural entrerriano</w:t>
      </w:r>
      <w:r>
        <w:rPr>
          <w:rFonts w:ascii="Times New Roman" w:hAnsi="Times New Roman" w:cs="Times New Roman"/>
          <w:sz w:val="24"/>
          <w:szCs w:val="24"/>
        </w:rPr>
        <w:t>,</w:t>
      </w:r>
      <w:r w:rsidRPr="00AB57D3">
        <w:rPr>
          <w:rFonts w:ascii="Times New Roman" w:hAnsi="Times New Roman" w:cs="Times New Roman"/>
          <w:sz w:val="24"/>
          <w:szCs w:val="24"/>
        </w:rPr>
        <w:t xml:space="preserve"> </w:t>
      </w:r>
      <w:r>
        <w:rPr>
          <w:rFonts w:ascii="Times New Roman" w:hAnsi="Times New Roman" w:cs="Times New Roman"/>
          <w:sz w:val="24"/>
          <w:szCs w:val="24"/>
        </w:rPr>
        <w:t xml:space="preserve">es que </w:t>
      </w:r>
      <w:r w:rsidRPr="00F75E4F">
        <w:rPr>
          <w:rFonts w:ascii="Times New Roman" w:hAnsi="Times New Roman" w:cs="Times New Roman"/>
          <w:sz w:val="24"/>
          <w:szCs w:val="24"/>
        </w:rPr>
        <w:t xml:space="preserve">solicito a mis pares que me acompañen con su voto en la aprobación de este Proyecto de </w:t>
      </w:r>
      <w:r>
        <w:rPr>
          <w:rFonts w:ascii="Times New Roman" w:hAnsi="Times New Roman" w:cs="Times New Roman"/>
          <w:sz w:val="24"/>
          <w:szCs w:val="24"/>
        </w:rPr>
        <w:t>Declaración,</w:t>
      </w:r>
    </w:p>
    <w:p w14:paraId="6AD05D85" w14:textId="77777777" w:rsidR="00FC0C2B" w:rsidRPr="00836441" w:rsidRDefault="00FC0C2B" w:rsidP="00FC0C2B">
      <w:pPr>
        <w:jc w:val="both"/>
        <w:rPr>
          <w:rFonts w:ascii="Times New Roman" w:hAnsi="Times New Roman" w:cs="Times New Roman"/>
          <w:sz w:val="24"/>
          <w:szCs w:val="24"/>
        </w:rPr>
      </w:pPr>
    </w:p>
    <w:p w14:paraId="2516E2AD" w14:textId="14E93D15" w:rsidR="00BF2C8C" w:rsidRPr="00FC0C2B" w:rsidRDefault="00BF2C8C" w:rsidP="00FC0C2B"/>
    <w:sectPr w:rsidR="00BF2C8C" w:rsidRPr="00FC0C2B">
      <w:headerReference w:type="default" r:id="rId8"/>
      <w:footerReference w:type="default" r:id="rId9"/>
      <w:pgSz w:w="11910" w:h="16840"/>
      <w:pgMar w:top="680" w:right="460" w:bottom="1320" w:left="1600" w:header="0" w:footer="11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5DDE8" w14:textId="77777777" w:rsidR="008301D3" w:rsidRDefault="008301D3">
      <w:r>
        <w:separator/>
      </w:r>
    </w:p>
  </w:endnote>
  <w:endnote w:type="continuationSeparator" w:id="0">
    <w:p w14:paraId="43850AEA" w14:textId="77777777" w:rsidR="008301D3" w:rsidRDefault="0083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eX Gyre Bonum">
    <w:altName w:val="Times New Roman"/>
    <w:charset w:val="00"/>
    <w:family w:val="auto"/>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00000001" w:usb1="5000E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A2FC1" w14:textId="77777777" w:rsidR="0067345E" w:rsidRDefault="0067345E">
    <w:pPr>
      <w:pStyle w:val="Piedepgina"/>
      <w:pBdr>
        <w:top w:val="thinThickSmallGap" w:sz="24" w:space="1" w:color="622423" w:themeColor="accent2" w:themeShade="7F"/>
      </w:pBdr>
      <w:rPr>
        <w:rFonts w:asciiTheme="majorHAnsi" w:eastAsiaTheme="majorEastAsia" w:hAnsiTheme="majorHAnsi" w:cstheme="majorBidi"/>
      </w:rPr>
    </w:pPr>
    <w:r>
      <w:rPr>
        <w:rFonts w:ascii="Carlito" w:hAnsi="Carlito"/>
        <w:b/>
        <w:sz w:val="16"/>
      </w:rPr>
      <w:t xml:space="preserve">Nogoyá 50, 7° B | Paraná, Entre Ríos </w:t>
    </w:r>
    <w:r>
      <w:rPr>
        <w:rFonts w:ascii="Carlito" w:hAnsi="Carlito"/>
        <w:b/>
        <w:sz w:val="16"/>
      </w:rPr>
      <w:br/>
      <w:t xml:space="preserve">Tel.: (0343) 4208123 | 4208120 </w:t>
    </w:r>
    <w:hyperlink r:id="rId1">
      <w:r>
        <w:rPr>
          <w:rFonts w:ascii="Carlito"/>
          <w:b/>
          <w:sz w:val="16"/>
        </w:rPr>
        <w:t>maradey@mailsenadoer.gob.ar</w:t>
      </w:r>
    </w:hyperlink>
    <w:r>
      <w:rPr>
        <w:rFonts w:ascii="Carlito"/>
        <w:b/>
        <w:sz w:val="16"/>
      </w:rPr>
      <w:t xml:space="preserve"> </w:t>
    </w:r>
  </w:p>
  <w:p w14:paraId="58370190" w14:textId="77777777" w:rsidR="000F072A" w:rsidRDefault="000F072A">
    <w:pPr>
      <w:pStyle w:val="Textoindependiente"/>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7199F" w14:textId="77777777" w:rsidR="008301D3" w:rsidRDefault="008301D3">
      <w:r>
        <w:separator/>
      </w:r>
    </w:p>
  </w:footnote>
  <w:footnote w:type="continuationSeparator" w:id="0">
    <w:p w14:paraId="2A41AF95" w14:textId="77777777" w:rsidR="008301D3" w:rsidRDefault="00830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861D4" w14:textId="77777777" w:rsidR="00BF2C8C" w:rsidRDefault="00BF2C8C" w:rsidP="00BF2C8C">
    <w:pPr>
      <w:pStyle w:val="Encabezado"/>
      <w:rPr>
        <w:rFonts w:ascii="Times New Roman"/>
        <w:noProof/>
        <w:sz w:val="20"/>
        <w:lang w:val="es-AR" w:eastAsia="es-AR"/>
      </w:rPr>
    </w:pPr>
  </w:p>
  <w:p w14:paraId="4E8DCBF8" w14:textId="77777777" w:rsidR="001A105B" w:rsidRDefault="001A105B" w:rsidP="00BF2C8C">
    <w:pPr>
      <w:pStyle w:val="Encabezado"/>
      <w:rPr>
        <w:rFonts w:ascii="Times New Roman"/>
        <w:noProof/>
        <w:sz w:val="20"/>
        <w:lang w:val="es-AR" w:eastAsia="es-AR"/>
      </w:rPr>
    </w:pPr>
  </w:p>
  <w:p w14:paraId="30D6CDA6" w14:textId="77777777" w:rsidR="001A105B" w:rsidRDefault="001A105B" w:rsidP="00BF2C8C">
    <w:pPr>
      <w:pStyle w:val="Encabezado"/>
      <w:rPr>
        <w:rFonts w:ascii="Times New Roman"/>
        <w:noProof/>
        <w:sz w:val="20"/>
        <w:lang w:val="es-AR" w:eastAsia="es-AR"/>
      </w:rPr>
    </w:pPr>
  </w:p>
  <w:p w14:paraId="3B9C2A01" w14:textId="77777777" w:rsidR="005B2228" w:rsidRDefault="005B2228" w:rsidP="005B2228">
    <w:pPr>
      <w:pStyle w:val="Encabezado"/>
      <w:jc w:val="right"/>
      <w:rPr>
        <w:rFonts w:ascii="Times New Roman"/>
        <w:noProof/>
        <w:position w:val="1"/>
        <w:sz w:val="20"/>
        <w:lang w:val="es-AR" w:eastAsia="es-AR"/>
      </w:rPr>
    </w:pPr>
    <w:r>
      <w:rPr>
        <w:rFonts w:ascii="Times New Roman"/>
        <w:noProof/>
        <w:sz w:val="20"/>
        <w:lang w:val="es-AR" w:eastAsia="es-AR"/>
      </w:rPr>
      <w:t xml:space="preserve">  </w:t>
    </w:r>
    <w:r>
      <w:rPr>
        <w:rFonts w:ascii="Times New Roman"/>
        <w:noProof/>
        <w:sz w:val="20"/>
        <w:lang w:val="es-AR" w:eastAsia="es-AR"/>
      </w:rPr>
      <w:drawing>
        <wp:inline distT="0" distB="0" distL="0" distR="0" wp14:anchorId="4BE7B45C" wp14:editId="12FF0DA2">
          <wp:extent cx="1961626" cy="641268"/>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977460" cy="646444"/>
                  </a:xfrm>
                  <a:prstGeom prst="rect">
                    <a:avLst/>
                  </a:prstGeom>
                </pic:spPr>
              </pic:pic>
            </a:graphicData>
          </a:graphic>
        </wp:inline>
      </w:drawing>
    </w:r>
    <w:r>
      <w:rPr>
        <w:rFonts w:ascii="Times New Roman"/>
        <w:noProof/>
        <w:position w:val="1"/>
        <w:sz w:val="20"/>
        <w:lang w:val="es-AR" w:eastAsia="es-AR"/>
      </w:rPr>
      <w:t xml:space="preserve"> </w:t>
    </w:r>
    <w:r w:rsidR="00BF2C8C">
      <w:rPr>
        <w:rFonts w:ascii="Times New Roman"/>
        <w:noProof/>
        <w:position w:val="1"/>
        <w:sz w:val="20"/>
        <w:lang w:val="es-AR" w:eastAsia="es-AR"/>
      </w:rPr>
      <w:t xml:space="preserve">    </w:t>
    </w:r>
    <w:r>
      <w:rPr>
        <w:rFonts w:ascii="Times New Roman"/>
        <w:noProof/>
        <w:position w:val="1"/>
        <w:sz w:val="20"/>
        <w:lang w:val="es-AR" w:eastAsia="es-AR"/>
      </w:rPr>
      <w:drawing>
        <wp:inline distT="0" distB="0" distL="0" distR="0" wp14:anchorId="5DBABC04" wp14:editId="5FCBE02F">
          <wp:extent cx="683812" cy="678733"/>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676200" cy="671177"/>
                  </a:xfrm>
                  <a:prstGeom prst="rect">
                    <a:avLst/>
                  </a:prstGeom>
                </pic:spPr>
              </pic:pic>
            </a:graphicData>
          </a:graphic>
        </wp:inline>
      </w:drawing>
    </w:r>
  </w:p>
  <w:p w14:paraId="710433E3" w14:textId="77777777" w:rsidR="001A105B" w:rsidRDefault="001A105B" w:rsidP="005B2228">
    <w:pPr>
      <w:pStyle w:val="Encabezado"/>
      <w:jc w:val="right"/>
      <w:rPr>
        <w:rFonts w:ascii="Times New Roman"/>
        <w:noProof/>
        <w:position w:val="1"/>
        <w:sz w:val="20"/>
        <w:lang w:val="es-AR" w:eastAsia="es-AR"/>
      </w:rPr>
    </w:pPr>
  </w:p>
  <w:p w14:paraId="49478F43" w14:textId="77777777" w:rsidR="00BF2C8C" w:rsidRDefault="00BF2C8C" w:rsidP="005B222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13773"/>
    <w:multiLevelType w:val="hybridMultilevel"/>
    <w:tmpl w:val="CD90ABFA"/>
    <w:lvl w:ilvl="0" w:tplc="0720D46E">
      <w:start w:val="1"/>
      <w:numFmt w:val="upperLetter"/>
      <w:lvlText w:val="%1)"/>
      <w:lvlJc w:val="left"/>
      <w:pPr>
        <w:ind w:left="1244" w:hanging="360"/>
        <w:jc w:val="left"/>
      </w:pPr>
      <w:rPr>
        <w:rFonts w:ascii="TeX Gyre Bonum" w:eastAsia="TeX Gyre Bonum" w:hAnsi="TeX Gyre Bonum" w:cs="TeX Gyre Bonum" w:hint="default"/>
        <w:spacing w:val="-29"/>
        <w:w w:val="99"/>
        <w:sz w:val="24"/>
        <w:szCs w:val="24"/>
        <w:lang w:val="es-ES" w:eastAsia="en-US" w:bidi="ar-SA"/>
      </w:rPr>
    </w:lvl>
    <w:lvl w:ilvl="1" w:tplc="FBAA2A96">
      <w:numFmt w:val="bullet"/>
      <w:lvlText w:val="•"/>
      <w:lvlJc w:val="left"/>
      <w:pPr>
        <w:ind w:left="2100" w:hanging="360"/>
      </w:pPr>
      <w:rPr>
        <w:rFonts w:hint="default"/>
        <w:lang w:val="es-ES" w:eastAsia="en-US" w:bidi="ar-SA"/>
      </w:rPr>
    </w:lvl>
    <w:lvl w:ilvl="2" w:tplc="07140996">
      <w:numFmt w:val="bullet"/>
      <w:lvlText w:val="•"/>
      <w:lvlJc w:val="left"/>
      <w:pPr>
        <w:ind w:left="2961" w:hanging="360"/>
      </w:pPr>
      <w:rPr>
        <w:rFonts w:hint="default"/>
        <w:lang w:val="es-ES" w:eastAsia="en-US" w:bidi="ar-SA"/>
      </w:rPr>
    </w:lvl>
    <w:lvl w:ilvl="3" w:tplc="14BE1A2C">
      <w:numFmt w:val="bullet"/>
      <w:lvlText w:val="•"/>
      <w:lvlJc w:val="left"/>
      <w:pPr>
        <w:ind w:left="3821" w:hanging="360"/>
      </w:pPr>
      <w:rPr>
        <w:rFonts w:hint="default"/>
        <w:lang w:val="es-ES" w:eastAsia="en-US" w:bidi="ar-SA"/>
      </w:rPr>
    </w:lvl>
    <w:lvl w:ilvl="4" w:tplc="8848A8A2">
      <w:numFmt w:val="bullet"/>
      <w:lvlText w:val="•"/>
      <w:lvlJc w:val="left"/>
      <w:pPr>
        <w:ind w:left="4682" w:hanging="360"/>
      </w:pPr>
      <w:rPr>
        <w:rFonts w:hint="default"/>
        <w:lang w:val="es-ES" w:eastAsia="en-US" w:bidi="ar-SA"/>
      </w:rPr>
    </w:lvl>
    <w:lvl w:ilvl="5" w:tplc="BDDE841C">
      <w:numFmt w:val="bullet"/>
      <w:lvlText w:val="•"/>
      <w:lvlJc w:val="left"/>
      <w:pPr>
        <w:ind w:left="5543" w:hanging="360"/>
      </w:pPr>
      <w:rPr>
        <w:rFonts w:hint="default"/>
        <w:lang w:val="es-ES" w:eastAsia="en-US" w:bidi="ar-SA"/>
      </w:rPr>
    </w:lvl>
    <w:lvl w:ilvl="6" w:tplc="9B20826A">
      <w:numFmt w:val="bullet"/>
      <w:lvlText w:val="•"/>
      <w:lvlJc w:val="left"/>
      <w:pPr>
        <w:ind w:left="6403" w:hanging="360"/>
      </w:pPr>
      <w:rPr>
        <w:rFonts w:hint="default"/>
        <w:lang w:val="es-ES" w:eastAsia="en-US" w:bidi="ar-SA"/>
      </w:rPr>
    </w:lvl>
    <w:lvl w:ilvl="7" w:tplc="94CAAC54">
      <w:numFmt w:val="bullet"/>
      <w:lvlText w:val="•"/>
      <w:lvlJc w:val="left"/>
      <w:pPr>
        <w:ind w:left="7264" w:hanging="360"/>
      </w:pPr>
      <w:rPr>
        <w:rFonts w:hint="default"/>
        <w:lang w:val="es-ES" w:eastAsia="en-US" w:bidi="ar-SA"/>
      </w:rPr>
    </w:lvl>
    <w:lvl w:ilvl="8" w:tplc="95F2CF4C">
      <w:numFmt w:val="bullet"/>
      <w:lvlText w:val="•"/>
      <w:lvlJc w:val="left"/>
      <w:pPr>
        <w:ind w:left="8125"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2A"/>
    <w:rsid w:val="0003066D"/>
    <w:rsid w:val="000370ED"/>
    <w:rsid w:val="000564E4"/>
    <w:rsid w:val="00065418"/>
    <w:rsid w:val="00095007"/>
    <w:rsid w:val="000C572B"/>
    <w:rsid w:val="000E7D63"/>
    <w:rsid w:val="000F072A"/>
    <w:rsid w:val="00137CC7"/>
    <w:rsid w:val="0014626E"/>
    <w:rsid w:val="00176778"/>
    <w:rsid w:val="00183A54"/>
    <w:rsid w:val="001A105B"/>
    <w:rsid w:val="001E0696"/>
    <w:rsid w:val="00236540"/>
    <w:rsid w:val="00296411"/>
    <w:rsid w:val="002C1FFA"/>
    <w:rsid w:val="00375725"/>
    <w:rsid w:val="003D1E36"/>
    <w:rsid w:val="00487488"/>
    <w:rsid w:val="00496044"/>
    <w:rsid w:val="00496A2C"/>
    <w:rsid w:val="004C5675"/>
    <w:rsid w:val="0050346E"/>
    <w:rsid w:val="005B2228"/>
    <w:rsid w:val="005D728C"/>
    <w:rsid w:val="00652C22"/>
    <w:rsid w:val="0067345E"/>
    <w:rsid w:val="006A41D6"/>
    <w:rsid w:val="006D58FF"/>
    <w:rsid w:val="00720B9E"/>
    <w:rsid w:val="00793072"/>
    <w:rsid w:val="007D42E0"/>
    <w:rsid w:val="00825A03"/>
    <w:rsid w:val="008301D3"/>
    <w:rsid w:val="00833431"/>
    <w:rsid w:val="00853B14"/>
    <w:rsid w:val="008D6F34"/>
    <w:rsid w:val="008F2ED1"/>
    <w:rsid w:val="008F5849"/>
    <w:rsid w:val="008F6088"/>
    <w:rsid w:val="00927E32"/>
    <w:rsid w:val="009919A1"/>
    <w:rsid w:val="009B15F0"/>
    <w:rsid w:val="009D18D9"/>
    <w:rsid w:val="00A05EB2"/>
    <w:rsid w:val="00A7271E"/>
    <w:rsid w:val="00A77E91"/>
    <w:rsid w:val="00AC7CF3"/>
    <w:rsid w:val="00AF2A3D"/>
    <w:rsid w:val="00AF5E63"/>
    <w:rsid w:val="00B05E62"/>
    <w:rsid w:val="00B13320"/>
    <w:rsid w:val="00BD4C56"/>
    <w:rsid w:val="00BF2C8C"/>
    <w:rsid w:val="00C96BA3"/>
    <w:rsid w:val="00CA1252"/>
    <w:rsid w:val="00D02F68"/>
    <w:rsid w:val="00DC55C7"/>
    <w:rsid w:val="00E02A15"/>
    <w:rsid w:val="00E36D94"/>
    <w:rsid w:val="00E81B29"/>
    <w:rsid w:val="00EB433C"/>
    <w:rsid w:val="00EE4B50"/>
    <w:rsid w:val="00F237C6"/>
    <w:rsid w:val="00F365AB"/>
    <w:rsid w:val="00F54776"/>
    <w:rsid w:val="00FC0C2B"/>
    <w:rsid w:val="00FF4E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45925"/>
  <w15:docId w15:val="{A3B38FBB-BA63-432E-BAF1-F2B3271C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eX Gyre Bonum" w:eastAsia="TeX Gyre Bonum" w:hAnsi="TeX Gyre Bonum" w:cs="TeX Gyre Bonum"/>
      <w:lang w:val="es-ES"/>
    </w:rPr>
  </w:style>
  <w:style w:type="paragraph" w:styleId="Ttulo1">
    <w:name w:val="heading 1"/>
    <w:basedOn w:val="Normal"/>
    <w:uiPriority w:val="1"/>
    <w:qFormat/>
    <w:pPr>
      <w:ind w:left="1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firstLine="707"/>
      <w:jc w:val="both"/>
    </w:pPr>
    <w:rPr>
      <w:sz w:val="24"/>
      <w:szCs w:val="24"/>
    </w:rPr>
  </w:style>
  <w:style w:type="paragraph" w:styleId="Prrafodelista">
    <w:name w:val="List Paragraph"/>
    <w:basedOn w:val="Normal"/>
    <w:uiPriority w:val="1"/>
    <w:qFormat/>
    <w:pPr>
      <w:ind w:left="1244" w:right="102" w:hanging="360"/>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5B2228"/>
    <w:rPr>
      <w:rFonts w:ascii="Tahoma" w:hAnsi="Tahoma" w:cs="Tahoma"/>
      <w:sz w:val="16"/>
      <w:szCs w:val="16"/>
    </w:rPr>
  </w:style>
  <w:style w:type="character" w:customStyle="1" w:styleId="TextodegloboCar">
    <w:name w:val="Texto de globo Car"/>
    <w:basedOn w:val="Fuentedeprrafopredeter"/>
    <w:link w:val="Textodeglobo"/>
    <w:uiPriority w:val="99"/>
    <w:semiHidden/>
    <w:rsid w:val="005B2228"/>
    <w:rPr>
      <w:rFonts w:ascii="Tahoma" w:eastAsia="TeX Gyre Bonum" w:hAnsi="Tahoma" w:cs="Tahoma"/>
      <w:sz w:val="16"/>
      <w:szCs w:val="16"/>
      <w:lang w:val="es-ES"/>
    </w:rPr>
  </w:style>
  <w:style w:type="paragraph" w:styleId="Encabezado">
    <w:name w:val="header"/>
    <w:basedOn w:val="Normal"/>
    <w:link w:val="EncabezadoCar"/>
    <w:uiPriority w:val="99"/>
    <w:unhideWhenUsed/>
    <w:rsid w:val="005B2228"/>
    <w:pPr>
      <w:tabs>
        <w:tab w:val="center" w:pos="4252"/>
        <w:tab w:val="right" w:pos="8504"/>
      </w:tabs>
    </w:pPr>
  </w:style>
  <w:style w:type="character" w:customStyle="1" w:styleId="EncabezadoCar">
    <w:name w:val="Encabezado Car"/>
    <w:basedOn w:val="Fuentedeprrafopredeter"/>
    <w:link w:val="Encabezado"/>
    <w:uiPriority w:val="99"/>
    <w:rsid w:val="005B2228"/>
    <w:rPr>
      <w:rFonts w:ascii="TeX Gyre Bonum" w:eastAsia="TeX Gyre Bonum" w:hAnsi="TeX Gyre Bonum" w:cs="TeX Gyre Bonum"/>
      <w:lang w:val="es-ES"/>
    </w:rPr>
  </w:style>
  <w:style w:type="paragraph" w:styleId="Piedepgina">
    <w:name w:val="footer"/>
    <w:basedOn w:val="Normal"/>
    <w:link w:val="PiedepginaCar"/>
    <w:uiPriority w:val="99"/>
    <w:unhideWhenUsed/>
    <w:rsid w:val="005B2228"/>
    <w:pPr>
      <w:tabs>
        <w:tab w:val="center" w:pos="4252"/>
        <w:tab w:val="right" w:pos="8504"/>
      </w:tabs>
    </w:pPr>
  </w:style>
  <w:style w:type="character" w:customStyle="1" w:styleId="PiedepginaCar">
    <w:name w:val="Pie de página Car"/>
    <w:basedOn w:val="Fuentedeprrafopredeter"/>
    <w:link w:val="Piedepgina"/>
    <w:uiPriority w:val="99"/>
    <w:rsid w:val="005B2228"/>
    <w:rPr>
      <w:rFonts w:ascii="TeX Gyre Bonum" w:eastAsia="TeX Gyre Bonum" w:hAnsi="TeX Gyre Bonum" w:cs="TeX Gyre Bonum"/>
      <w:lang w:val="es-ES"/>
    </w:rPr>
  </w:style>
  <w:style w:type="character" w:styleId="Hipervnculo">
    <w:name w:val="Hyperlink"/>
    <w:basedOn w:val="Fuentedeprrafopredeter"/>
    <w:uiPriority w:val="99"/>
    <w:semiHidden/>
    <w:unhideWhenUsed/>
    <w:rsid w:val="00793072"/>
    <w:rPr>
      <w:color w:val="0000FF"/>
      <w:u w:val="single"/>
    </w:rPr>
  </w:style>
  <w:style w:type="character" w:styleId="Refdecomentario">
    <w:name w:val="annotation reference"/>
    <w:basedOn w:val="Fuentedeprrafopredeter"/>
    <w:uiPriority w:val="99"/>
    <w:semiHidden/>
    <w:unhideWhenUsed/>
    <w:rsid w:val="00AF2A3D"/>
    <w:rPr>
      <w:sz w:val="16"/>
      <w:szCs w:val="16"/>
    </w:rPr>
  </w:style>
  <w:style w:type="paragraph" w:styleId="Textocomentario">
    <w:name w:val="annotation text"/>
    <w:basedOn w:val="Normal"/>
    <w:link w:val="TextocomentarioCar"/>
    <w:uiPriority w:val="99"/>
    <w:semiHidden/>
    <w:unhideWhenUsed/>
    <w:rsid w:val="00AF2A3D"/>
    <w:rPr>
      <w:sz w:val="20"/>
      <w:szCs w:val="20"/>
    </w:rPr>
  </w:style>
  <w:style w:type="character" w:customStyle="1" w:styleId="TextocomentarioCar">
    <w:name w:val="Texto comentario Car"/>
    <w:basedOn w:val="Fuentedeprrafopredeter"/>
    <w:link w:val="Textocomentario"/>
    <w:uiPriority w:val="99"/>
    <w:semiHidden/>
    <w:rsid w:val="00AF2A3D"/>
    <w:rPr>
      <w:rFonts w:ascii="TeX Gyre Bonum" w:eastAsia="TeX Gyre Bonum" w:hAnsi="TeX Gyre Bonum" w:cs="TeX Gyre Bonum"/>
      <w:sz w:val="20"/>
      <w:szCs w:val="20"/>
      <w:lang w:val="es-ES"/>
    </w:rPr>
  </w:style>
  <w:style w:type="paragraph" w:styleId="Asuntodelcomentario">
    <w:name w:val="annotation subject"/>
    <w:basedOn w:val="Textocomentario"/>
    <w:next w:val="Textocomentario"/>
    <w:link w:val="AsuntodelcomentarioCar"/>
    <w:uiPriority w:val="99"/>
    <w:semiHidden/>
    <w:unhideWhenUsed/>
    <w:rsid w:val="00AF2A3D"/>
    <w:rPr>
      <w:b/>
      <w:bCs/>
    </w:rPr>
  </w:style>
  <w:style w:type="character" w:customStyle="1" w:styleId="AsuntodelcomentarioCar">
    <w:name w:val="Asunto del comentario Car"/>
    <w:basedOn w:val="TextocomentarioCar"/>
    <w:link w:val="Asuntodelcomentario"/>
    <w:uiPriority w:val="99"/>
    <w:semiHidden/>
    <w:rsid w:val="00AF2A3D"/>
    <w:rPr>
      <w:rFonts w:ascii="TeX Gyre Bonum" w:eastAsia="TeX Gyre Bonum" w:hAnsi="TeX Gyre Bonum" w:cs="TeX Gyre Bonum"/>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radey@mailsenadoer.gob.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D38E4-3E00-4892-A9BD-5739A53AA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4158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usuario</cp:lastModifiedBy>
  <cp:revision>2</cp:revision>
  <dcterms:created xsi:type="dcterms:W3CDTF">2021-06-01T13:03:00Z</dcterms:created>
  <dcterms:modified xsi:type="dcterms:W3CDTF">2021-06-01T13:03:00Z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Microsoft® Word 2010</vt:lpwstr>
  </property>
  <property fmtid="{D5CDD505-2E9C-101B-9397-08002B2CF9AE}" pid="4" name="LastSaved">
    <vt:filetime>2020-06-23T00:00:00Z</vt:filetime>
  </property>
</Properties>
</file>