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0A7" w:rsidRPr="000C38C0" w:rsidRDefault="005700A7" w:rsidP="00AA25D1">
      <w:pPr>
        <w:tabs>
          <w:tab w:val="left" w:pos="9214"/>
          <w:tab w:val="left" w:pos="9356"/>
          <w:tab w:val="left" w:pos="9457"/>
          <w:tab w:val="left" w:pos="9639"/>
        </w:tabs>
        <w:spacing w:line="360" w:lineRule="auto"/>
        <w:ind w:left="426"/>
        <w:jc w:val="both"/>
        <w:rPr>
          <w:rFonts w:ascii="Times New Roman" w:hAnsi="Times New Roman" w:cs="Times New Roman"/>
          <w:b/>
          <w:sz w:val="24"/>
          <w:szCs w:val="24"/>
        </w:rPr>
      </w:pPr>
      <w:r w:rsidRPr="000C38C0">
        <w:rPr>
          <w:rFonts w:ascii="Times New Roman" w:hAnsi="Times New Roman" w:cs="Times New Roman"/>
          <w:b/>
          <w:sz w:val="24"/>
          <w:szCs w:val="24"/>
        </w:rPr>
        <w:t>HONORABLE SENADO:</w:t>
      </w:r>
    </w:p>
    <w:p w:rsidR="005700A7" w:rsidRPr="00C61C65" w:rsidRDefault="005700A7" w:rsidP="00AA25D1">
      <w:pPr>
        <w:shd w:val="clear" w:color="auto" w:fill="FFFFFF"/>
        <w:tabs>
          <w:tab w:val="left" w:pos="9214"/>
          <w:tab w:val="left" w:pos="9356"/>
          <w:tab w:val="left" w:pos="9457"/>
          <w:tab w:val="left" w:pos="9639"/>
        </w:tabs>
        <w:spacing w:line="360" w:lineRule="auto"/>
        <w:ind w:left="426" w:firstLine="2693"/>
        <w:jc w:val="both"/>
        <w:rPr>
          <w:rFonts w:ascii="Times New Roman" w:eastAsia="Calibri" w:hAnsi="Times New Roman" w:cs="Times New Roman"/>
          <w:sz w:val="24"/>
          <w:szCs w:val="24"/>
        </w:rPr>
      </w:pPr>
      <w:r w:rsidRPr="000C38C0">
        <w:rPr>
          <w:rFonts w:ascii="Times New Roman" w:hAnsi="Times New Roman" w:cs="Times New Roman"/>
          <w:sz w:val="24"/>
          <w:szCs w:val="24"/>
        </w:rPr>
        <w:t xml:space="preserve">Vuestra </w:t>
      </w:r>
      <w:r w:rsidRPr="000C38C0">
        <w:rPr>
          <w:rFonts w:ascii="Times New Roman" w:hAnsi="Times New Roman" w:cs="Times New Roman"/>
          <w:b/>
          <w:sz w:val="24"/>
          <w:szCs w:val="24"/>
        </w:rPr>
        <w:t>Comisión de Salud Pública, Medio Ambiente Humano y Drogadicción</w:t>
      </w:r>
      <w:r w:rsidR="00A62348">
        <w:rPr>
          <w:rFonts w:ascii="Times New Roman" w:hAnsi="Times New Roman" w:cs="Times New Roman"/>
          <w:sz w:val="24"/>
          <w:szCs w:val="24"/>
        </w:rPr>
        <w:t>, ha considerado,</w:t>
      </w:r>
      <w:r w:rsidRPr="000C38C0">
        <w:rPr>
          <w:rFonts w:ascii="Times New Roman" w:hAnsi="Times New Roman" w:cs="Times New Roman"/>
          <w:sz w:val="24"/>
          <w:szCs w:val="24"/>
        </w:rPr>
        <w:t xml:space="preserve"> el Proyecto de Ley contenido en el </w:t>
      </w:r>
      <w:r w:rsidRPr="000C38C0">
        <w:rPr>
          <w:rFonts w:ascii="Times New Roman" w:hAnsi="Times New Roman" w:cs="Times New Roman"/>
          <w:b/>
          <w:bCs/>
          <w:sz w:val="24"/>
          <w:szCs w:val="24"/>
        </w:rPr>
        <w:t xml:space="preserve">Expediente N° </w:t>
      </w:r>
      <w:r w:rsidR="00A62348">
        <w:rPr>
          <w:rFonts w:ascii="Times New Roman" w:hAnsi="Times New Roman" w:cs="Times New Roman"/>
          <w:b/>
          <w:bCs/>
          <w:sz w:val="24"/>
          <w:szCs w:val="24"/>
        </w:rPr>
        <w:t>13.757</w:t>
      </w:r>
      <w:r w:rsidRPr="000C38C0">
        <w:rPr>
          <w:rFonts w:ascii="Times New Roman" w:hAnsi="Times New Roman" w:cs="Times New Roman"/>
          <w:b/>
          <w:bCs/>
          <w:sz w:val="24"/>
          <w:szCs w:val="24"/>
        </w:rPr>
        <w:t xml:space="preserve">, </w:t>
      </w:r>
      <w:r w:rsidR="003D66C4" w:rsidRPr="003D66C4">
        <w:rPr>
          <w:rFonts w:ascii="Times New Roman" w:hAnsi="Times New Roman" w:cs="Times New Roman"/>
          <w:bCs/>
          <w:sz w:val="24"/>
          <w:szCs w:val="24"/>
        </w:rPr>
        <w:t xml:space="preserve">de </w:t>
      </w:r>
      <w:r w:rsidR="003D66C4">
        <w:rPr>
          <w:rFonts w:ascii="Times New Roman" w:hAnsi="Times New Roman" w:cs="Times New Roman"/>
          <w:sz w:val="24"/>
          <w:szCs w:val="24"/>
        </w:rPr>
        <w:t xml:space="preserve">autoría </w:t>
      </w:r>
      <w:r w:rsidR="00A62348">
        <w:rPr>
          <w:rFonts w:ascii="Times New Roman" w:hAnsi="Times New Roman" w:cs="Times New Roman"/>
          <w:sz w:val="24"/>
          <w:szCs w:val="24"/>
        </w:rPr>
        <w:t>de los Senadores Gay y Genre Bert</w:t>
      </w:r>
      <w:r w:rsidRPr="000C38C0">
        <w:rPr>
          <w:rFonts w:ascii="Times New Roman" w:hAnsi="Times New Roman" w:cs="Times New Roman"/>
          <w:sz w:val="24"/>
          <w:szCs w:val="24"/>
        </w:rPr>
        <w:t xml:space="preserve">, </w:t>
      </w:r>
      <w:r w:rsidR="000208DA">
        <w:rPr>
          <w:rFonts w:ascii="Times New Roman" w:hAnsi="Times New Roman" w:cs="Times New Roman"/>
          <w:sz w:val="24"/>
          <w:szCs w:val="24"/>
        </w:rPr>
        <w:t xml:space="preserve"> por el </w:t>
      </w:r>
      <w:r w:rsidR="00A62348">
        <w:rPr>
          <w:rFonts w:ascii="Times New Roman" w:hAnsi="Times New Roman" w:cs="Times New Roman"/>
          <w:sz w:val="24"/>
          <w:szCs w:val="24"/>
        </w:rPr>
        <w:t>crea el C</w:t>
      </w:r>
      <w:r w:rsidR="001A76CA">
        <w:rPr>
          <w:rFonts w:ascii="Times New Roman" w:hAnsi="Times New Roman" w:cs="Times New Roman"/>
          <w:sz w:val="24"/>
          <w:szCs w:val="24"/>
        </w:rPr>
        <w:t>olegio de</w:t>
      </w:r>
      <w:r w:rsidR="00A62348">
        <w:rPr>
          <w:rFonts w:ascii="Times New Roman" w:hAnsi="Times New Roman" w:cs="Times New Roman"/>
          <w:sz w:val="24"/>
          <w:szCs w:val="24"/>
        </w:rPr>
        <w:t xml:space="preserve"> Licenciados y Técnicos en Higiene, Seguridad y Salud Ocupacional de la Provincia de Entre Ríos como Persona Jurídica</w:t>
      </w:r>
      <w:r w:rsidR="00C31C73">
        <w:rPr>
          <w:rFonts w:ascii="Times New Roman" w:hAnsi="Times New Roman" w:cs="Times New Roman"/>
          <w:sz w:val="24"/>
          <w:szCs w:val="24"/>
        </w:rPr>
        <w:t xml:space="preserve"> Pública de carácter no estatal,</w:t>
      </w:r>
      <w:r w:rsidRPr="000C38C0">
        <w:rPr>
          <w:rFonts w:ascii="Times New Roman" w:hAnsi="Times New Roman" w:cs="Times New Roman"/>
          <w:sz w:val="24"/>
          <w:szCs w:val="24"/>
        </w:rPr>
        <w:t xml:space="preserve"> cuyo texto fuera aprobado en reunión de Comisión realizada el día </w:t>
      </w:r>
      <w:r w:rsidR="000208DA">
        <w:rPr>
          <w:rFonts w:ascii="Times New Roman" w:hAnsi="Times New Roman" w:cs="Times New Roman"/>
          <w:sz w:val="24"/>
          <w:szCs w:val="24"/>
        </w:rPr>
        <w:t>16 de junio</w:t>
      </w:r>
      <w:r w:rsidRPr="00C61C65">
        <w:rPr>
          <w:rFonts w:ascii="Times New Roman" w:hAnsi="Times New Roman" w:cs="Times New Roman"/>
          <w:sz w:val="24"/>
          <w:szCs w:val="24"/>
        </w:rPr>
        <w:t xml:space="preserve"> del año 202</w:t>
      </w:r>
      <w:r w:rsidR="00BE122C">
        <w:rPr>
          <w:rFonts w:ascii="Times New Roman" w:hAnsi="Times New Roman" w:cs="Times New Roman"/>
          <w:sz w:val="24"/>
          <w:szCs w:val="24"/>
        </w:rPr>
        <w:t>1</w:t>
      </w:r>
      <w:r w:rsidRPr="000C38C0">
        <w:rPr>
          <w:rFonts w:ascii="Times New Roman" w:hAnsi="Times New Roman" w:cs="Times New Roman"/>
          <w:sz w:val="24"/>
          <w:szCs w:val="24"/>
        </w:rPr>
        <w:t xml:space="preserve">, en la modalidad establecida por la Resolución Nº 026 HCS -141º Período Legislativo-, y </w:t>
      </w:r>
      <w:r w:rsidR="009F2097">
        <w:rPr>
          <w:rFonts w:ascii="Times New Roman" w:hAnsi="Times New Roman" w:cs="Times New Roman"/>
          <w:sz w:val="24"/>
          <w:szCs w:val="24"/>
        </w:rPr>
        <w:t xml:space="preserve">que </w:t>
      </w:r>
      <w:r w:rsidRPr="000C38C0">
        <w:rPr>
          <w:rFonts w:ascii="Times New Roman" w:hAnsi="Times New Roman" w:cs="Times New Roman"/>
          <w:sz w:val="24"/>
          <w:szCs w:val="24"/>
        </w:rPr>
        <w:t>ante la imposibilidad de rubricar person</w:t>
      </w:r>
      <w:r w:rsidR="00BE122C">
        <w:rPr>
          <w:rFonts w:ascii="Times New Roman" w:hAnsi="Times New Roman" w:cs="Times New Roman"/>
          <w:sz w:val="24"/>
          <w:szCs w:val="24"/>
        </w:rPr>
        <w:t xml:space="preserve">almente el presente dictamen, </w:t>
      </w:r>
      <w:r w:rsidR="001C59BA">
        <w:rPr>
          <w:rFonts w:ascii="Times New Roman" w:hAnsi="Times New Roman" w:cs="Times New Roman"/>
          <w:sz w:val="24"/>
          <w:szCs w:val="24"/>
        </w:rPr>
        <w:t>e</w:t>
      </w:r>
      <w:r w:rsidR="00BE122C">
        <w:rPr>
          <w:rFonts w:ascii="Times New Roman" w:hAnsi="Times New Roman" w:cs="Times New Roman"/>
          <w:sz w:val="24"/>
          <w:szCs w:val="24"/>
        </w:rPr>
        <w:t>l Secretario Adjunto de Comisiones</w:t>
      </w:r>
      <w:r w:rsidRPr="000C38C0">
        <w:rPr>
          <w:rFonts w:ascii="Times New Roman" w:hAnsi="Times New Roman" w:cs="Times New Roman"/>
          <w:sz w:val="24"/>
          <w:szCs w:val="24"/>
        </w:rPr>
        <w:t>, Dr</w:t>
      </w:r>
      <w:r w:rsidR="00BE122C">
        <w:rPr>
          <w:rFonts w:ascii="Times New Roman" w:hAnsi="Times New Roman" w:cs="Times New Roman"/>
          <w:sz w:val="24"/>
          <w:szCs w:val="24"/>
        </w:rPr>
        <w:t>. José Francisco Umedez, actúa como fedatario</w:t>
      </w:r>
      <w:r w:rsidRPr="000C38C0">
        <w:rPr>
          <w:rFonts w:ascii="Times New Roman" w:hAnsi="Times New Roman" w:cs="Times New Roman"/>
          <w:sz w:val="24"/>
          <w:szCs w:val="24"/>
        </w:rPr>
        <w:t xml:space="preserve"> de la adhesión al siguiente texto normativo por parte de los integrantes de la Comisión en cantidad suficiente para darle validez, y por las razones que dará su miembro informante, aconseja su aprobación </w:t>
      </w:r>
      <w:r w:rsidR="00230B8D">
        <w:rPr>
          <w:rFonts w:ascii="Times New Roman" w:hAnsi="Times New Roman" w:cs="Times New Roman"/>
          <w:sz w:val="24"/>
          <w:szCs w:val="24"/>
        </w:rPr>
        <w:t>con las modificaciones introducidas</w:t>
      </w:r>
      <w:r w:rsidRPr="000C38C0">
        <w:rPr>
          <w:rFonts w:ascii="Times New Roman" w:hAnsi="Times New Roman" w:cs="Times New Roman"/>
          <w:sz w:val="24"/>
          <w:szCs w:val="24"/>
        </w:rPr>
        <w:t>.</w:t>
      </w:r>
    </w:p>
    <w:p w:rsidR="005700A7" w:rsidRPr="000C38C0" w:rsidRDefault="005700A7" w:rsidP="00AA25D1">
      <w:pPr>
        <w:tabs>
          <w:tab w:val="left" w:pos="9214"/>
          <w:tab w:val="left" w:pos="9356"/>
          <w:tab w:val="left" w:pos="9457"/>
          <w:tab w:val="left" w:pos="9639"/>
        </w:tabs>
        <w:spacing w:line="360" w:lineRule="auto"/>
        <w:ind w:left="426"/>
        <w:jc w:val="both"/>
        <w:rPr>
          <w:rFonts w:ascii="Times New Roman" w:eastAsia="Arial" w:hAnsi="Times New Roman" w:cs="Times New Roman"/>
          <w:b/>
          <w:sz w:val="24"/>
          <w:szCs w:val="24"/>
        </w:rPr>
      </w:pP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LA LEGISLATURA DE LA PROVINCIA DE ENTRE RÍOS</w:t>
      </w: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SANCIONA CON FUERZA DE</w:t>
      </w:r>
    </w:p>
    <w:p w:rsidR="005700A7" w:rsidRPr="000C38C0" w:rsidRDefault="005700A7" w:rsidP="00AA25D1">
      <w:pPr>
        <w:tabs>
          <w:tab w:val="left" w:pos="9214"/>
          <w:tab w:val="left" w:pos="9356"/>
          <w:tab w:val="left" w:pos="9457"/>
          <w:tab w:val="left" w:pos="9639"/>
        </w:tabs>
        <w:spacing w:line="360" w:lineRule="auto"/>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LEY:</w:t>
      </w:r>
    </w:p>
    <w:p w:rsidR="00A62348" w:rsidRPr="001A76CA" w:rsidRDefault="00A62348" w:rsidP="001A76CA">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CAPÍTULO I CREACIÓN</w:t>
      </w:r>
    </w:p>
    <w:p w:rsidR="00A62348" w:rsidRPr="00A62348" w:rsidRDefault="001A76CA"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w:t>
      </w:r>
      <w:r w:rsidR="0018746F">
        <w:rPr>
          <w:rFonts w:ascii="Times New Roman" w:hAnsi="Times New Roman" w:cs="Times New Roman"/>
          <w:b/>
          <w:sz w:val="24"/>
          <w:szCs w:val="24"/>
        </w:rPr>
        <w:t>º</w:t>
      </w:r>
      <w:r>
        <w:rPr>
          <w:rFonts w:ascii="Times New Roman" w:hAnsi="Times New Roman" w:cs="Times New Roman"/>
          <w:b/>
          <w:sz w:val="24"/>
          <w:szCs w:val="24"/>
        </w:rPr>
        <w:t>:</w:t>
      </w:r>
      <w:r w:rsidR="00A62348" w:rsidRPr="00A62348">
        <w:rPr>
          <w:rFonts w:ascii="Times New Roman" w:hAnsi="Times New Roman" w:cs="Times New Roman"/>
          <w:b/>
          <w:sz w:val="24"/>
          <w:szCs w:val="24"/>
        </w:rPr>
        <w:t xml:space="preserve"> </w:t>
      </w:r>
      <w:r w:rsidR="00A62348" w:rsidRPr="001A76CA">
        <w:rPr>
          <w:rFonts w:ascii="Times New Roman" w:hAnsi="Times New Roman" w:cs="Times New Roman"/>
          <w:b/>
          <w:sz w:val="24"/>
          <w:szCs w:val="24"/>
        </w:rPr>
        <w:t>Creación</w:t>
      </w:r>
      <w:r>
        <w:rPr>
          <w:rFonts w:ascii="Times New Roman" w:hAnsi="Times New Roman" w:cs="Times New Roman"/>
          <w:sz w:val="24"/>
          <w:szCs w:val="24"/>
        </w:rPr>
        <w:t xml:space="preserve">. </w:t>
      </w:r>
      <w:r w:rsidRPr="00071FA6">
        <w:rPr>
          <w:rFonts w:ascii="Times New Roman" w:hAnsi="Times New Roman" w:cs="Times New Roman"/>
          <w:sz w:val="24"/>
          <w:szCs w:val="24"/>
        </w:rPr>
        <w:t xml:space="preserve">Créase el Colegio </w:t>
      </w:r>
      <w:r w:rsidR="00A62348" w:rsidRPr="00071FA6">
        <w:rPr>
          <w:rFonts w:ascii="Times New Roman" w:hAnsi="Times New Roman" w:cs="Times New Roman"/>
          <w:sz w:val="24"/>
          <w:szCs w:val="24"/>
        </w:rPr>
        <w:t>de</w:t>
      </w:r>
      <w:r w:rsidRPr="00071FA6">
        <w:rPr>
          <w:rFonts w:ascii="Times New Roman" w:hAnsi="Times New Roman" w:cs="Times New Roman"/>
          <w:sz w:val="24"/>
          <w:szCs w:val="24"/>
        </w:rPr>
        <w:t xml:space="preserve"> </w:t>
      </w:r>
      <w:r w:rsidR="006700DC" w:rsidRPr="00071FA6">
        <w:rPr>
          <w:rFonts w:ascii="Times New Roman" w:hAnsi="Times New Roman" w:cs="Times New Roman"/>
          <w:sz w:val="24"/>
          <w:szCs w:val="24"/>
        </w:rPr>
        <w:t>Profesionales,</w:t>
      </w:r>
      <w:r w:rsidRPr="00071FA6">
        <w:rPr>
          <w:rFonts w:ascii="Times New Roman" w:hAnsi="Times New Roman" w:cs="Times New Roman"/>
          <w:sz w:val="24"/>
          <w:szCs w:val="24"/>
        </w:rPr>
        <w:t xml:space="preserve"> Licenciados y Técnicos</w:t>
      </w:r>
      <w:r w:rsidR="00A62348" w:rsidRPr="00071FA6">
        <w:rPr>
          <w:rFonts w:ascii="Times New Roman" w:hAnsi="Times New Roman" w:cs="Times New Roman"/>
          <w:sz w:val="24"/>
          <w:szCs w:val="24"/>
        </w:rPr>
        <w:t xml:space="preserve"> de Higiene, Seguridad y Salud Ocupacional de la Provincia de Entre Ríos</w:t>
      </w:r>
      <w:r w:rsidR="00A62348" w:rsidRPr="00A62348">
        <w:rPr>
          <w:rFonts w:ascii="Times New Roman" w:hAnsi="Times New Roman" w:cs="Times New Roman"/>
          <w:sz w:val="24"/>
          <w:szCs w:val="24"/>
        </w:rPr>
        <w:t xml:space="preserve"> como persona jurídica pública de carácter no estatal.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El ejercicio profesional de las actividades vinculadas con la Higiene y Seguridad en el Trabajo en la Provincia de Entre Ríos, se rige por las disposiciones de la presente ley, su reglamentación y por los Estatutos, Reglamentos, Códigos Internos y Resoluciones </w:t>
      </w:r>
      <w:r w:rsidRPr="00A62348">
        <w:rPr>
          <w:rFonts w:ascii="Times New Roman" w:hAnsi="Times New Roman" w:cs="Times New Roman"/>
          <w:sz w:val="24"/>
          <w:szCs w:val="24"/>
        </w:rPr>
        <w:lastRenderedPageBreak/>
        <w:t xml:space="preserve">Administrativas que se dicten y adopten los órganos del Colegio en ejercicio de sus atribuciones. </w:t>
      </w:r>
    </w:p>
    <w:p w:rsidR="00A62348" w:rsidRPr="00A62348" w:rsidRDefault="001A76CA"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w:t>
      </w:r>
      <w:r w:rsidR="0018746F">
        <w:rPr>
          <w:rFonts w:ascii="Times New Roman" w:hAnsi="Times New Roman" w:cs="Times New Roman"/>
          <w:b/>
          <w:sz w:val="24"/>
          <w:szCs w:val="24"/>
        </w:rPr>
        <w:t>º</w:t>
      </w:r>
      <w:r>
        <w:rPr>
          <w:rFonts w:ascii="Times New Roman" w:hAnsi="Times New Roman" w:cs="Times New Roman"/>
          <w:b/>
          <w:sz w:val="24"/>
          <w:szCs w:val="24"/>
        </w:rPr>
        <w:t>:</w:t>
      </w:r>
      <w:r w:rsidR="00A62348" w:rsidRPr="00A62348">
        <w:rPr>
          <w:rFonts w:ascii="Times New Roman" w:hAnsi="Times New Roman" w:cs="Times New Roman"/>
          <w:b/>
          <w:sz w:val="24"/>
          <w:szCs w:val="24"/>
        </w:rPr>
        <w:t xml:space="preserve"> </w:t>
      </w:r>
      <w:r w:rsidR="00A62348" w:rsidRPr="001A76CA">
        <w:rPr>
          <w:rFonts w:ascii="Times New Roman" w:hAnsi="Times New Roman" w:cs="Times New Roman"/>
          <w:b/>
          <w:sz w:val="24"/>
          <w:szCs w:val="24"/>
        </w:rPr>
        <w:t>Definición.</w:t>
      </w:r>
      <w:r w:rsidR="00A62348" w:rsidRPr="00A62348">
        <w:rPr>
          <w:rFonts w:ascii="Times New Roman" w:hAnsi="Times New Roman" w:cs="Times New Roman"/>
          <w:sz w:val="24"/>
          <w:szCs w:val="24"/>
        </w:rPr>
        <w:t xml:space="preserve"> A los fines de la presente ley, entiéndase por actividades vinculadas con la Higiene y Seguridad en el Trabajo a aquellas en las que resulta necesario la aplicación de conocimientos y capacidades con el fin de prevenir riesgos a través del mejoramiento continuo de los ambientes laborales. </w:t>
      </w:r>
    </w:p>
    <w:p w:rsidR="00A62348" w:rsidRPr="00A62348" w:rsidRDefault="001A76CA"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w:t>
      </w:r>
      <w:r w:rsidR="0018746F">
        <w:rPr>
          <w:rFonts w:ascii="Times New Roman" w:hAnsi="Times New Roman" w:cs="Times New Roman"/>
          <w:b/>
          <w:sz w:val="24"/>
          <w:szCs w:val="24"/>
        </w:rPr>
        <w:t>º</w:t>
      </w:r>
      <w:r>
        <w:rPr>
          <w:rFonts w:ascii="Times New Roman" w:hAnsi="Times New Roman" w:cs="Times New Roman"/>
          <w:b/>
          <w:sz w:val="24"/>
          <w:szCs w:val="24"/>
        </w:rPr>
        <w:t>:</w:t>
      </w:r>
      <w:r w:rsidR="00A62348" w:rsidRPr="00A62348">
        <w:rPr>
          <w:rFonts w:ascii="Times New Roman" w:hAnsi="Times New Roman" w:cs="Times New Roman"/>
          <w:b/>
          <w:sz w:val="24"/>
          <w:szCs w:val="24"/>
        </w:rPr>
        <w:t xml:space="preserve"> </w:t>
      </w:r>
      <w:r w:rsidR="00A62348" w:rsidRPr="001A76CA">
        <w:rPr>
          <w:rFonts w:ascii="Times New Roman" w:hAnsi="Times New Roman" w:cs="Times New Roman"/>
          <w:b/>
          <w:sz w:val="24"/>
          <w:szCs w:val="24"/>
        </w:rPr>
        <w:t>Profesionales comprendidos</w:t>
      </w:r>
      <w:r>
        <w:rPr>
          <w:rFonts w:ascii="Times New Roman" w:hAnsi="Times New Roman" w:cs="Times New Roman"/>
          <w:sz w:val="24"/>
          <w:szCs w:val="24"/>
        </w:rPr>
        <w:t>. El Colegio de Licenciados y Técnicos</w:t>
      </w:r>
      <w:r w:rsidR="00A62348" w:rsidRPr="00A62348">
        <w:rPr>
          <w:rFonts w:ascii="Times New Roman" w:hAnsi="Times New Roman" w:cs="Times New Roman"/>
          <w:sz w:val="24"/>
          <w:szCs w:val="24"/>
        </w:rPr>
        <w:t xml:space="preserve"> de Higiene, Seguridad y Salud Ocupacional de la Provincia de Entre Ríos, estará integrado por: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a) Licenciados en Seguridad y Salud Ocupacional con título otorgado por Universidades Nacionales, Provinciales o Privadas debidamente reconocidas por el Estado Nacional;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b) Licenciados en Seguridad, Higiene y Medio Ambiente del trabajo; en Higiene y Seguridad en el Trabajo; en Seguridad, Higiene y Control ambiental Laboral; en Sistemas de Protección Contra Incendios, con título otorgado por Universidades Nacionales, Provinciales o Privadas debidamente reconocidas por el Estado Nacional; Técnicos en Seguridad e Higiene Laboral, o en Higiene y Seguridad Laboral, o en Higiene y Seguridad en el Trabajo, o en Seguridad, Higiene y Medio Ambiente en el Trabajo, o en Seguridad Higiene y Control Ambiental, con o sin los vocablos Superior o Universitario, con título expedido por Universidades Nacionales, Provinciales y Privadas y por Instituciones de Enseñanza Oficial de carácter terciario, debidamente reconocidas por el Estado Nacional;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c) Auxiliares Técnicos y Universitarios en Higiene y Seguridad en el Trabajo con título otorgado por Universidades Nacionales, Provinciales o Privadas debidamente reconocidas por el Estado Nacional;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d) Quienes posean títulos Universitarios como licenciados en carreras de grado existentes o que en el futuro se creen, con denominaciones similares o análogas a Higiene, Seguridad en el Trabajo, Seguridad Laboral, Salud Ocupacional o de carreras terciarias existentes o a crearse que abarquen las distint</w:t>
      </w:r>
      <w:r w:rsidR="00C31C73">
        <w:rPr>
          <w:rFonts w:ascii="Times New Roman" w:hAnsi="Times New Roman" w:cs="Times New Roman"/>
          <w:sz w:val="24"/>
          <w:szCs w:val="24"/>
        </w:rPr>
        <w:t xml:space="preserve">as materias de la disciplina; </w:t>
      </w:r>
      <w:r w:rsidRPr="00A62348">
        <w:rPr>
          <w:rFonts w:ascii="Times New Roman" w:hAnsi="Times New Roman" w:cs="Times New Roman"/>
          <w:sz w:val="24"/>
          <w:szCs w:val="24"/>
        </w:rPr>
        <w:t xml:space="preserve"> </w:t>
      </w:r>
    </w:p>
    <w:p w:rsid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e) Quienes posean títulos de grado con denominaciones similares o análogas a Higiene, Seguridad en el Trabajo, Seguridad Laboral o Salud Ocupacional que abarquen las distintas materias de la disciplina, expedidos por universidades de países extranjeros, los que deberán ser revalidados de conformi</w:t>
      </w:r>
      <w:r w:rsidR="00C31C73">
        <w:rPr>
          <w:rFonts w:ascii="Times New Roman" w:hAnsi="Times New Roman" w:cs="Times New Roman"/>
          <w:sz w:val="24"/>
          <w:szCs w:val="24"/>
        </w:rPr>
        <w:t>dad con la legislación vigente;</w:t>
      </w:r>
    </w:p>
    <w:p w:rsidR="005B79B5" w:rsidRPr="00071FA6" w:rsidRDefault="005B79B5" w:rsidP="00A62348">
      <w:pPr>
        <w:tabs>
          <w:tab w:val="left" w:pos="9639"/>
        </w:tabs>
        <w:spacing w:line="360" w:lineRule="auto"/>
        <w:ind w:left="426"/>
        <w:jc w:val="both"/>
        <w:rPr>
          <w:rFonts w:ascii="Times New Roman" w:hAnsi="Times New Roman" w:cs="Times New Roman"/>
          <w:sz w:val="24"/>
          <w:szCs w:val="24"/>
        </w:rPr>
      </w:pPr>
      <w:r w:rsidRPr="00071FA6">
        <w:rPr>
          <w:rFonts w:ascii="Times New Roman" w:hAnsi="Times New Roman" w:cs="Times New Roman"/>
          <w:sz w:val="24"/>
          <w:szCs w:val="24"/>
        </w:rPr>
        <w:t>f) Técnicos en Higiene y Seguridad en el Trabajo, reconocidos por Resolución MTSS Nº 313 de fecha 23 de abril de 1983 (BO. 11/05/83)</w:t>
      </w:r>
      <w:r w:rsidR="00C31C73">
        <w:rPr>
          <w:rFonts w:ascii="Times New Roman" w:hAnsi="Times New Roman" w:cs="Times New Roman"/>
          <w:sz w:val="24"/>
          <w:szCs w:val="24"/>
        </w:rPr>
        <w:t>;</w:t>
      </w:r>
    </w:p>
    <w:p w:rsidR="00A03345" w:rsidRPr="00A62348" w:rsidRDefault="00A03345" w:rsidP="00A62348">
      <w:pPr>
        <w:tabs>
          <w:tab w:val="left" w:pos="9639"/>
        </w:tabs>
        <w:spacing w:line="360" w:lineRule="auto"/>
        <w:ind w:left="426"/>
        <w:jc w:val="both"/>
        <w:rPr>
          <w:rFonts w:ascii="Times New Roman" w:hAnsi="Times New Roman" w:cs="Times New Roman"/>
          <w:sz w:val="24"/>
          <w:szCs w:val="24"/>
        </w:rPr>
      </w:pPr>
      <w:r w:rsidRPr="00071FA6">
        <w:rPr>
          <w:rFonts w:ascii="Times New Roman" w:hAnsi="Times New Roman" w:cs="Times New Roman"/>
          <w:sz w:val="24"/>
          <w:szCs w:val="24"/>
        </w:rPr>
        <w:t xml:space="preserve">g) Técnicos en Seguridad Industrial, o en Seguridad e Higiene Industrial, o en Higiene y Seguridad en el Trabajo o en Saneamiento y Seguridad Industrial, reconocidos por el Ministerio de Trabajo  </w:t>
      </w:r>
      <w:r w:rsidR="00C31C73">
        <w:rPr>
          <w:rFonts w:ascii="Times New Roman" w:hAnsi="Times New Roman" w:cs="Times New Roman"/>
          <w:sz w:val="24"/>
          <w:szCs w:val="24"/>
        </w:rPr>
        <w:t>y Seguridad Social de la Nación;</w:t>
      </w:r>
    </w:p>
    <w:p w:rsidR="00A62348" w:rsidRPr="00A62348" w:rsidRDefault="00A03345"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w:t>
      </w:r>
      <w:r w:rsidR="0018746F">
        <w:rPr>
          <w:rFonts w:ascii="Times New Roman" w:hAnsi="Times New Roman" w:cs="Times New Roman"/>
          <w:b/>
          <w:sz w:val="24"/>
          <w:szCs w:val="24"/>
        </w:rPr>
        <w:t>º</w:t>
      </w:r>
      <w:r>
        <w:rPr>
          <w:rFonts w:ascii="Times New Roman" w:hAnsi="Times New Roman" w:cs="Times New Roman"/>
          <w:b/>
          <w:sz w:val="24"/>
          <w:szCs w:val="24"/>
        </w:rPr>
        <w:t>:</w:t>
      </w:r>
      <w:r w:rsidR="00A62348" w:rsidRPr="00A62348">
        <w:rPr>
          <w:rFonts w:ascii="Times New Roman" w:hAnsi="Times New Roman" w:cs="Times New Roman"/>
          <w:b/>
          <w:sz w:val="24"/>
          <w:szCs w:val="24"/>
        </w:rPr>
        <w:t xml:space="preserve"> </w:t>
      </w:r>
      <w:r w:rsidR="00A62348" w:rsidRPr="00A03345">
        <w:rPr>
          <w:rFonts w:ascii="Times New Roman" w:hAnsi="Times New Roman" w:cs="Times New Roman"/>
          <w:b/>
          <w:sz w:val="24"/>
          <w:szCs w:val="24"/>
        </w:rPr>
        <w:t>Requisitos para el ejercicio de la profesión.</w:t>
      </w:r>
      <w:r w:rsidR="00A62348" w:rsidRPr="00A62348">
        <w:rPr>
          <w:rFonts w:ascii="Times New Roman" w:hAnsi="Times New Roman" w:cs="Times New Roman"/>
          <w:sz w:val="24"/>
          <w:szCs w:val="24"/>
        </w:rPr>
        <w:t xml:space="preserve"> Para ejercer la actividad de Profesional en la Higiene y Seguridad en el Trabajo en la Provincia de Entre Ríos, se requiere estar: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a) Habilitado confor</w:t>
      </w:r>
      <w:r w:rsidR="006700DC">
        <w:rPr>
          <w:rFonts w:ascii="Times New Roman" w:hAnsi="Times New Roman" w:cs="Times New Roman"/>
          <w:sz w:val="24"/>
          <w:szCs w:val="24"/>
        </w:rPr>
        <w:t xml:space="preserve">me a las disposiciones de la </w:t>
      </w:r>
      <w:r w:rsidRPr="00A62348">
        <w:rPr>
          <w:rFonts w:ascii="Times New Roman" w:hAnsi="Times New Roman" w:cs="Times New Roman"/>
          <w:sz w:val="24"/>
          <w:szCs w:val="24"/>
        </w:rPr>
        <w:t xml:space="preserve"> presente ley; </w:t>
      </w:r>
    </w:p>
    <w:p w:rsidR="006700DC"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b) Inscripto en la matrícula correspondiente; y,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c) Habilitado mediante los requerimientos de la Superintendencia de Riesgos del Trabajo de la Nación (S.R.T.). </w:t>
      </w:r>
    </w:p>
    <w:p w:rsidR="006630D2" w:rsidRDefault="00A62348" w:rsidP="00A03345">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 xml:space="preserve">CAPÍTULO II </w:t>
      </w:r>
    </w:p>
    <w:p w:rsidR="00A62348" w:rsidRPr="00A62348" w:rsidRDefault="00A62348" w:rsidP="00A03345">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MATRICULACIÓN</w:t>
      </w:r>
    </w:p>
    <w:p w:rsidR="00A62348" w:rsidRPr="00A62348" w:rsidRDefault="006700D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5:</w:t>
      </w:r>
      <w:r w:rsidR="00A62348" w:rsidRPr="00A62348">
        <w:rPr>
          <w:rFonts w:ascii="Times New Roman" w:hAnsi="Times New Roman" w:cs="Times New Roman"/>
          <w:b/>
          <w:sz w:val="24"/>
          <w:szCs w:val="24"/>
        </w:rPr>
        <w:t xml:space="preserve"> </w:t>
      </w:r>
      <w:r w:rsidR="00A62348" w:rsidRPr="006700DC">
        <w:rPr>
          <w:rFonts w:ascii="Times New Roman" w:hAnsi="Times New Roman" w:cs="Times New Roman"/>
          <w:b/>
          <w:sz w:val="24"/>
          <w:szCs w:val="24"/>
        </w:rPr>
        <w:t>Ente responsable</w:t>
      </w:r>
      <w:r w:rsidR="00A62348" w:rsidRPr="00A62348">
        <w:rPr>
          <w:rFonts w:ascii="Times New Roman" w:hAnsi="Times New Roman" w:cs="Times New Roman"/>
          <w:sz w:val="24"/>
          <w:szCs w:val="24"/>
        </w:rPr>
        <w:t>. La</w:t>
      </w:r>
      <w:r>
        <w:rPr>
          <w:rFonts w:ascii="Times New Roman" w:hAnsi="Times New Roman" w:cs="Times New Roman"/>
          <w:sz w:val="24"/>
          <w:szCs w:val="24"/>
        </w:rPr>
        <w:t xml:space="preserve"> matrícula de los </w:t>
      </w:r>
      <w:r w:rsidRPr="00071FA6">
        <w:rPr>
          <w:rFonts w:ascii="Times New Roman" w:hAnsi="Times New Roman" w:cs="Times New Roman"/>
          <w:sz w:val="24"/>
          <w:szCs w:val="24"/>
        </w:rPr>
        <w:t xml:space="preserve">Profesionales, Licenciados </w:t>
      </w:r>
      <w:r w:rsidR="00A62348" w:rsidRPr="00071FA6">
        <w:rPr>
          <w:rFonts w:ascii="Times New Roman" w:hAnsi="Times New Roman" w:cs="Times New Roman"/>
          <w:sz w:val="24"/>
          <w:szCs w:val="24"/>
        </w:rPr>
        <w:t>y Técnicos en la Higiene y</w:t>
      </w:r>
      <w:r w:rsidR="00A62348" w:rsidRPr="00A62348">
        <w:rPr>
          <w:rFonts w:ascii="Times New Roman" w:hAnsi="Times New Roman" w:cs="Times New Roman"/>
          <w:sz w:val="24"/>
          <w:szCs w:val="24"/>
        </w:rPr>
        <w:t xml:space="preserve"> Seguridad en el Trabajo estará a cargo del ente público no estatal que se crea por la presente ley, con independencia funcional de los poderes del Estado. </w:t>
      </w:r>
    </w:p>
    <w:p w:rsidR="00A62348" w:rsidRPr="00A62348" w:rsidRDefault="006700DC"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6:</w:t>
      </w:r>
      <w:r w:rsidR="00A62348" w:rsidRPr="00A62348">
        <w:rPr>
          <w:rFonts w:ascii="Times New Roman" w:hAnsi="Times New Roman" w:cs="Times New Roman"/>
          <w:b/>
          <w:sz w:val="24"/>
          <w:szCs w:val="24"/>
        </w:rPr>
        <w:t xml:space="preserve"> </w:t>
      </w:r>
      <w:r w:rsidR="00A62348" w:rsidRPr="006700DC">
        <w:rPr>
          <w:rFonts w:ascii="Times New Roman" w:hAnsi="Times New Roman" w:cs="Times New Roman"/>
          <w:b/>
          <w:sz w:val="24"/>
          <w:szCs w:val="24"/>
        </w:rPr>
        <w:t>Matriculación. Requisitos.</w:t>
      </w:r>
      <w:r w:rsidR="00A62348" w:rsidRPr="00A62348">
        <w:rPr>
          <w:rFonts w:ascii="Times New Roman" w:hAnsi="Times New Roman" w:cs="Times New Roman"/>
          <w:sz w:val="24"/>
          <w:szCs w:val="24"/>
        </w:rPr>
        <w:t xml:space="preserve"> La matriculación es el acto por el cual el Colegio otorga autorización para el ejercicio de la profesión regulada por la presente en el ámbito territorial de la Provincia, previa inscripción y registro del título en la matrícula que a esos efectos llevará el Colegio.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Para ser inscripto en la matrícula de Profesional en la Higiene y Seguridad en el Trabajo se requiere: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P</w:t>
      </w:r>
      <w:r w:rsidR="00A62348" w:rsidRPr="00A62348">
        <w:rPr>
          <w:rFonts w:ascii="Times New Roman" w:hAnsi="Times New Roman" w:cs="Times New Roman"/>
          <w:sz w:val="24"/>
          <w:szCs w:val="24"/>
        </w:rPr>
        <w:t xml:space="preserve">oseer título universitario, o terciario, de acuerdo con las prescripciones mencionadas en el artículo 3, o equivalente de análogos contenidos expedido o revalidado en la República Argentina, conforme lo disponga la reglamentación;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C</w:t>
      </w:r>
      <w:r w:rsidR="00A62348" w:rsidRPr="00A62348">
        <w:rPr>
          <w:rFonts w:ascii="Times New Roman" w:hAnsi="Times New Roman" w:cs="Times New Roman"/>
          <w:sz w:val="24"/>
          <w:szCs w:val="24"/>
        </w:rPr>
        <w:t xml:space="preserve">onstituir domicilio legal dentro del ámbito de la   Provincia de Entre Ríos;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P</w:t>
      </w:r>
      <w:r w:rsidR="00A62348" w:rsidRPr="00A62348">
        <w:rPr>
          <w:rFonts w:ascii="Times New Roman" w:hAnsi="Times New Roman" w:cs="Times New Roman"/>
          <w:sz w:val="24"/>
          <w:szCs w:val="24"/>
        </w:rPr>
        <w:t xml:space="preserve">restar juramento de ejercer la profesión con decoro, dignidad y probidad;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C</w:t>
      </w:r>
      <w:r w:rsidR="00A62348" w:rsidRPr="00A62348">
        <w:rPr>
          <w:rFonts w:ascii="Times New Roman" w:hAnsi="Times New Roman" w:cs="Times New Roman"/>
          <w:sz w:val="24"/>
          <w:szCs w:val="24"/>
        </w:rPr>
        <w:t xml:space="preserve">umplir con la tasa de matriculación; </w:t>
      </w:r>
    </w:p>
    <w:p w:rsidR="00B11266"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P</w:t>
      </w:r>
      <w:r w:rsidR="00A62348" w:rsidRPr="00A62348">
        <w:rPr>
          <w:rFonts w:ascii="Times New Roman" w:hAnsi="Times New Roman" w:cs="Times New Roman"/>
          <w:sz w:val="24"/>
          <w:szCs w:val="24"/>
        </w:rPr>
        <w:t>resentar certificado de buena conducta; y,</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f) N</w:t>
      </w:r>
      <w:r w:rsidR="00A62348" w:rsidRPr="00A62348">
        <w:rPr>
          <w:rFonts w:ascii="Times New Roman" w:hAnsi="Times New Roman" w:cs="Times New Roman"/>
          <w:sz w:val="24"/>
          <w:szCs w:val="24"/>
        </w:rPr>
        <w:t xml:space="preserve">o estar comprendido en alguno de los supuestos previstos en el artículo 7.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b/>
          <w:sz w:val="24"/>
          <w:szCs w:val="24"/>
        </w:rPr>
        <w:t>ARTÍCULO 7</w:t>
      </w:r>
      <w:r w:rsidR="00B11266">
        <w:rPr>
          <w:rFonts w:ascii="Times New Roman" w:hAnsi="Times New Roman" w:cs="Times New Roman"/>
          <w:b/>
          <w:sz w:val="24"/>
          <w:szCs w:val="24"/>
        </w:rPr>
        <w:t>:</w:t>
      </w:r>
      <w:r w:rsidRPr="00A62348">
        <w:rPr>
          <w:rFonts w:ascii="Times New Roman" w:hAnsi="Times New Roman" w:cs="Times New Roman"/>
          <w:b/>
          <w:sz w:val="24"/>
          <w:szCs w:val="24"/>
        </w:rPr>
        <w:t xml:space="preserve"> </w:t>
      </w:r>
      <w:r w:rsidRPr="00B11266">
        <w:rPr>
          <w:rFonts w:ascii="Times New Roman" w:hAnsi="Times New Roman" w:cs="Times New Roman"/>
          <w:b/>
          <w:sz w:val="24"/>
          <w:szCs w:val="24"/>
        </w:rPr>
        <w:t>Inscripción en la matrícula</w:t>
      </w:r>
      <w:r w:rsidRPr="00A62348">
        <w:rPr>
          <w:rFonts w:ascii="Times New Roman" w:hAnsi="Times New Roman" w:cs="Times New Roman"/>
          <w:sz w:val="24"/>
          <w:szCs w:val="24"/>
        </w:rPr>
        <w:t xml:space="preserve">. No pueden inscribirse en la matrícula: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L</w:t>
      </w:r>
      <w:r w:rsidR="00A62348" w:rsidRPr="00A62348">
        <w:rPr>
          <w:rFonts w:ascii="Times New Roman" w:hAnsi="Times New Roman" w:cs="Times New Roman"/>
          <w:sz w:val="24"/>
          <w:szCs w:val="24"/>
        </w:rPr>
        <w:t xml:space="preserve">os condenados por delitos que lleven como accesoria la pena de inhabilitación profesional, por el término de la misma; </w:t>
      </w:r>
    </w:p>
    <w:p w:rsidR="00B11266"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L</w:t>
      </w:r>
      <w:r w:rsidR="00A62348" w:rsidRPr="00A62348">
        <w:rPr>
          <w:rFonts w:ascii="Times New Roman" w:hAnsi="Times New Roman" w:cs="Times New Roman"/>
          <w:sz w:val="24"/>
          <w:szCs w:val="24"/>
        </w:rPr>
        <w:t>os incapaces de hecho; y,</w:t>
      </w:r>
    </w:p>
    <w:p w:rsid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L</w:t>
      </w:r>
      <w:r w:rsidR="00A62348" w:rsidRPr="00A62348">
        <w:rPr>
          <w:rFonts w:ascii="Times New Roman" w:hAnsi="Times New Roman" w:cs="Times New Roman"/>
          <w:sz w:val="24"/>
          <w:szCs w:val="24"/>
        </w:rPr>
        <w:t xml:space="preserve">os sancionados con la cancelación de la matrícula mientras no sean objeto de rehabilitación. </w:t>
      </w:r>
    </w:p>
    <w:p w:rsidR="00B11266" w:rsidRDefault="00B11266" w:rsidP="00A62348">
      <w:pPr>
        <w:tabs>
          <w:tab w:val="left" w:pos="9639"/>
        </w:tabs>
        <w:spacing w:line="360" w:lineRule="auto"/>
        <w:ind w:left="426"/>
        <w:jc w:val="both"/>
        <w:rPr>
          <w:rFonts w:ascii="Times New Roman" w:hAnsi="Times New Roman" w:cs="Times New Roman"/>
          <w:sz w:val="24"/>
          <w:szCs w:val="24"/>
        </w:rPr>
      </w:pPr>
    </w:p>
    <w:p w:rsidR="00B11266" w:rsidRPr="00A62348" w:rsidRDefault="00B11266" w:rsidP="00A62348">
      <w:pPr>
        <w:tabs>
          <w:tab w:val="left" w:pos="9639"/>
        </w:tabs>
        <w:spacing w:line="360" w:lineRule="auto"/>
        <w:ind w:left="426"/>
        <w:jc w:val="both"/>
        <w:rPr>
          <w:rFonts w:ascii="Times New Roman" w:hAnsi="Times New Roman" w:cs="Times New Roman"/>
          <w:sz w:val="24"/>
          <w:szCs w:val="24"/>
        </w:rPr>
      </w:pPr>
    </w:p>
    <w:p w:rsidR="00B11266" w:rsidRDefault="00A62348" w:rsidP="00B11266">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CAPÍTULO III</w:t>
      </w:r>
    </w:p>
    <w:p w:rsidR="00A62348" w:rsidRPr="00A62348" w:rsidRDefault="00A62348" w:rsidP="00B11266">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OBLIGACIONES Y DERECHOS DE LOS COLEGIADOS</w:t>
      </w:r>
    </w:p>
    <w:p w:rsidR="00A62348" w:rsidRPr="00A62348" w:rsidRDefault="00B11266"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8:</w:t>
      </w:r>
      <w:r w:rsidR="00A62348" w:rsidRPr="00A62348">
        <w:rPr>
          <w:rFonts w:ascii="Times New Roman" w:hAnsi="Times New Roman" w:cs="Times New Roman"/>
          <w:b/>
          <w:sz w:val="24"/>
          <w:szCs w:val="24"/>
        </w:rPr>
        <w:t xml:space="preserve"> </w:t>
      </w:r>
      <w:r w:rsidR="00A62348" w:rsidRPr="00B11266">
        <w:rPr>
          <w:rFonts w:ascii="Times New Roman" w:hAnsi="Times New Roman" w:cs="Times New Roman"/>
          <w:b/>
          <w:sz w:val="24"/>
          <w:szCs w:val="24"/>
        </w:rPr>
        <w:t>Obligaciones.</w:t>
      </w:r>
      <w:r w:rsidR="00A62348" w:rsidRPr="00A62348">
        <w:rPr>
          <w:rFonts w:ascii="Times New Roman" w:hAnsi="Times New Roman" w:cs="Times New Roman"/>
          <w:sz w:val="24"/>
          <w:szCs w:val="24"/>
        </w:rPr>
        <w:t xml:space="preserve"> Los miembros del Colegio están obligados a: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C</w:t>
      </w:r>
      <w:r w:rsidR="00A62348" w:rsidRPr="00A62348">
        <w:rPr>
          <w:rFonts w:ascii="Times New Roman" w:hAnsi="Times New Roman" w:cs="Times New Roman"/>
          <w:sz w:val="24"/>
          <w:szCs w:val="24"/>
        </w:rPr>
        <w:t xml:space="preserve">umplir con las disposiciones de la presente ley, los estatutos, reglamentos, resoluciones que tomen los órganos del Colegio y demás disposiciones legales que tengan relación con el ejercicio de la profesión;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V</w:t>
      </w:r>
      <w:r w:rsidR="00A62348" w:rsidRPr="00A62348">
        <w:rPr>
          <w:rFonts w:ascii="Times New Roman" w:hAnsi="Times New Roman" w:cs="Times New Roman"/>
          <w:sz w:val="24"/>
          <w:szCs w:val="24"/>
        </w:rPr>
        <w:t xml:space="preserve">elar por el cumplimiento de los fines del Colegio;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C</w:t>
      </w:r>
      <w:r w:rsidR="00A62348" w:rsidRPr="00A62348">
        <w:rPr>
          <w:rFonts w:ascii="Times New Roman" w:hAnsi="Times New Roman" w:cs="Times New Roman"/>
          <w:sz w:val="24"/>
          <w:szCs w:val="24"/>
        </w:rPr>
        <w:t xml:space="preserve">omunicar dentro de los treinta (30) días de producida, cualquier modificación que se operase en los datos suministrados en el acto de inscripción en este Colegio;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G</w:t>
      </w:r>
      <w:r w:rsidR="00A62348" w:rsidRPr="00A62348">
        <w:rPr>
          <w:rFonts w:ascii="Times New Roman" w:hAnsi="Times New Roman" w:cs="Times New Roman"/>
          <w:sz w:val="24"/>
          <w:szCs w:val="24"/>
        </w:rPr>
        <w:t xml:space="preserve">uardar secreto profesional sobre aquellas informaciones de carácter reservado o personalísimo a que accedan en el ejercicio de su profesión;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D</w:t>
      </w:r>
      <w:r w:rsidR="00A62348" w:rsidRPr="00A62348">
        <w:rPr>
          <w:rFonts w:ascii="Times New Roman" w:hAnsi="Times New Roman" w:cs="Times New Roman"/>
          <w:sz w:val="24"/>
          <w:szCs w:val="24"/>
        </w:rPr>
        <w:t xml:space="preserve">enunciar toda infracción a la presente ley y los reglamentos o que viole las normas del correcto ejercicio profesional; </w:t>
      </w:r>
    </w:p>
    <w:p w:rsidR="00B11266"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f) </w:t>
      </w:r>
      <w:r w:rsidR="006630D2">
        <w:rPr>
          <w:rFonts w:ascii="Times New Roman" w:hAnsi="Times New Roman" w:cs="Times New Roman"/>
          <w:sz w:val="24"/>
          <w:szCs w:val="24"/>
        </w:rPr>
        <w:t>C</w:t>
      </w:r>
      <w:r w:rsidRPr="00A62348">
        <w:rPr>
          <w:rFonts w:ascii="Times New Roman" w:hAnsi="Times New Roman" w:cs="Times New Roman"/>
          <w:sz w:val="24"/>
          <w:szCs w:val="24"/>
        </w:rPr>
        <w:t xml:space="preserve">oncurrir a las asambleas y a las sesiones de Consejo Directivo a las que sean convocados; y, </w:t>
      </w:r>
    </w:p>
    <w:p w:rsidR="00A62348" w:rsidRPr="00A62348" w:rsidRDefault="006630D2"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 A</w:t>
      </w:r>
      <w:r w:rsidR="00A62348" w:rsidRPr="00A62348">
        <w:rPr>
          <w:rFonts w:ascii="Times New Roman" w:hAnsi="Times New Roman" w:cs="Times New Roman"/>
          <w:sz w:val="24"/>
          <w:szCs w:val="24"/>
        </w:rPr>
        <w:t xml:space="preserve">bonar las cuotas ordinarias, extraordinarias y todos aquellos aportes o contribuciones de carácter especial que formarán el patrimonio del Colegio. </w:t>
      </w:r>
    </w:p>
    <w:p w:rsidR="00A62348" w:rsidRPr="00A62348" w:rsidRDefault="00B11266"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9:</w:t>
      </w:r>
      <w:r w:rsidR="00A62348" w:rsidRPr="00A62348">
        <w:rPr>
          <w:rFonts w:ascii="Times New Roman" w:hAnsi="Times New Roman" w:cs="Times New Roman"/>
          <w:b/>
          <w:sz w:val="24"/>
          <w:szCs w:val="24"/>
        </w:rPr>
        <w:t xml:space="preserve"> </w:t>
      </w:r>
      <w:r w:rsidR="00A62348" w:rsidRPr="00B11266">
        <w:rPr>
          <w:rFonts w:ascii="Times New Roman" w:hAnsi="Times New Roman" w:cs="Times New Roman"/>
          <w:b/>
          <w:sz w:val="24"/>
          <w:szCs w:val="24"/>
        </w:rPr>
        <w:t>Derechos.</w:t>
      </w:r>
      <w:r w:rsidR="00A62348" w:rsidRPr="00A62348">
        <w:rPr>
          <w:rFonts w:ascii="Times New Roman" w:hAnsi="Times New Roman" w:cs="Times New Roman"/>
          <w:sz w:val="24"/>
          <w:szCs w:val="24"/>
        </w:rPr>
        <w:t xml:space="preserve"> Son derechos de los miembros del Colegio: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E</w:t>
      </w:r>
      <w:r w:rsidR="00A62348" w:rsidRPr="00A62348">
        <w:rPr>
          <w:rFonts w:ascii="Times New Roman" w:hAnsi="Times New Roman" w:cs="Times New Roman"/>
          <w:sz w:val="24"/>
          <w:szCs w:val="24"/>
        </w:rPr>
        <w:t xml:space="preserve">jercer libremente la profesión;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P</w:t>
      </w:r>
      <w:r w:rsidR="00A62348" w:rsidRPr="00A62348">
        <w:rPr>
          <w:rFonts w:ascii="Times New Roman" w:hAnsi="Times New Roman" w:cs="Times New Roman"/>
          <w:sz w:val="24"/>
          <w:szCs w:val="24"/>
        </w:rPr>
        <w:t xml:space="preserve">articipar en las asambleas con derecho a voz y a voto;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c) </w:t>
      </w:r>
      <w:r w:rsidR="002A638F">
        <w:rPr>
          <w:rFonts w:ascii="Times New Roman" w:hAnsi="Times New Roman" w:cs="Times New Roman"/>
          <w:sz w:val="24"/>
          <w:szCs w:val="24"/>
        </w:rPr>
        <w:t>E</w:t>
      </w:r>
      <w:r w:rsidRPr="00A62348">
        <w:rPr>
          <w:rFonts w:ascii="Times New Roman" w:hAnsi="Times New Roman" w:cs="Times New Roman"/>
          <w:sz w:val="24"/>
          <w:szCs w:val="24"/>
        </w:rPr>
        <w:t xml:space="preserve">legir y ser electo como miembro del Consejo Directivo, el Tribunal de Ética y Disciplina y de La Comisión Revisora de Cuentas;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S</w:t>
      </w:r>
      <w:r w:rsidR="00A62348" w:rsidRPr="00A62348">
        <w:rPr>
          <w:rFonts w:ascii="Times New Roman" w:hAnsi="Times New Roman" w:cs="Times New Roman"/>
          <w:sz w:val="24"/>
          <w:szCs w:val="24"/>
        </w:rPr>
        <w:t>olicitar al Colegio la protección de sus derechos profesionales; y,</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S</w:t>
      </w:r>
      <w:r w:rsidR="00A62348" w:rsidRPr="00A62348">
        <w:rPr>
          <w:rFonts w:ascii="Times New Roman" w:hAnsi="Times New Roman" w:cs="Times New Roman"/>
          <w:sz w:val="24"/>
          <w:szCs w:val="24"/>
        </w:rPr>
        <w:t xml:space="preserve">olicitar información sobre las actuaciones del Colegio, obteniendo pronta respuesta. </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10:</w:t>
      </w:r>
      <w:r w:rsidR="00A62348" w:rsidRPr="00773663">
        <w:rPr>
          <w:rFonts w:ascii="Times New Roman" w:hAnsi="Times New Roman" w:cs="Times New Roman"/>
          <w:b/>
          <w:sz w:val="24"/>
          <w:szCs w:val="24"/>
        </w:rPr>
        <w:t xml:space="preserve"> Prohibiciones</w:t>
      </w:r>
      <w:r w:rsidR="00A62348" w:rsidRPr="00A62348">
        <w:rPr>
          <w:rFonts w:ascii="Times New Roman" w:hAnsi="Times New Roman" w:cs="Times New Roman"/>
          <w:sz w:val="24"/>
          <w:szCs w:val="24"/>
        </w:rPr>
        <w:t xml:space="preserve">. Se prohíbe a los miembros del Colegio: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a) </w:t>
      </w:r>
      <w:r w:rsidR="002A638F">
        <w:rPr>
          <w:rFonts w:ascii="Times New Roman" w:hAnsi="Times New Roman" w:cs="Times New Roman"/>
          <w:sz w:val="24"/>
          <w:szCs w:val="24"/>
        </w:rPr>
        <w:t>I</w:t>
      </w:r>
      <w:r w:rsidRPr="00A62348">
        <w:rPr>
          <w:rFonts w:ascii="Times New Roman" w:hAnsi="Times New Roman" w:cs="Times New Roman"/>
          <w:sz w:val="24"/>
          <w:szCs w:val="24"/>
        </w:rPr>
        <w:t xml:space="preserve">ntervenir en asuntos o actividades que se encuentren a cargo o que estuviese realizando otro profesional, sin la debida notificación previa a este último;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A</w:t>
      </w:r>
      <w:r w:rsidR="00A62348" w:rsidRPr="00A62348">
        <w:rPr>
          <w:rFonts w:ascii="Times New Roman" w:hAnsi="Times New Roman" w:cs="Times New Roman"/>
          <w:sz w:val="24"/>
          <w:szCs w:val="24"/>
        </w:rPr>
        <w:t xml:space="preserve">utorizar el uso de la firma o nombre en los trabajos en los que no haya intervenido personalmente, ya sea en forma individual, grupal o en equipos interdisciplinarios; </w:t>
      </w:r>
    </w:p>
    <w:p w:rsidR="00773663"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D</w:t>
      </w:r>
      <w:r w:rsidR="00A62348" w:rsidRPr="00A62348">
        <w:rPr>
          <w:rFonts w:ascii="Times New Roman" w:hAnsi="Times New Roman" w:cs="Times New Roman"/>
          <w:sz w:val="24"/>
          <w:szCs w:val="24"/>
        </w:rPr>
        <w:t xml:space="preserve">elegar en personal no habilitado facultades, funciones o atribuciones privativas de su profesión o actividad; y,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P</w:t>
      </w:r>
      <w:r w:rsidR="00A62348" w:rsidRPr="00A62348">
        <w:rPr>
          <w:rFonts w:ascii="Times New Roman" w:hAnsi="Times New Roman" w:cs="Times New Roman"/>
          <w:sz w:val="24"/>
          <w:szCs w:val="24"/>
        </w:rPr>
        <w:t xml:space="preserve">ublicar anuncios que induzcan a engaños u ofrecer ventajas que resulten violatorias de la ética profesional. </w:t>
      </w:r>
    </w:p>
    <w:p w:rsidR="00773663" w:rsidRDefault="00A62348" w:rsidP="00773663">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CAPÍTULO IV</w:t>
      </w:r>
    </w:p>
    <w:p w:rsidR="00A62348" w:rsidRPr="00A62348" w:rsidRDefault="00A62348" w:rsidP="00773663">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FUNCIONES Y RECURSOS DEL COLEGIO</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11:</w:t>
      </w:r>
      <w:r w:rsidR="00A62348" w:rsidRPr="00A62348">
        <w:rPr>
          <w:rFonts w:ascii="Times New Roman" w:hAnsi="Times New Roman" w:cs="Times New Roman"/>
          <w:b/>
          <w:sz w:val="24"/>
          <w:szCs w:val="24"/>
        </w:rPr>
        <w:t xml:space="preserve"> </w:t>
      </w:r>
      <w:r w:rsidR="00A62348" w:rsidRPr="00773663">
        <w:rPr>
          <w:rFonts w:ascii="Times New Roman" w:hAnsi="Times New Roman" w:cs="Times New Roman"/>
          <w:b/>
          <w:sz w:val="24"/>
          <w:szCs w:val="24"/>
        </w:rPr>
        <w:t>Funciones del Colegio</w:t>
      </w:r>
      <w:r w:rsidR="00A62348" w:rsidRPr="00A62348">
        <w:rPr>
          <w:rFonts w:ascii="Times New Roman" w:hAnsi="Times New Roman" w:cs="Times New Roman"/>
          <w:sz w:val="24"/>
          <w:szCs w:val="24"/>
        </w:rPr>
        <w:t xml:space="preserve">. Son funciones especiales del Colegio: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a) </w:t>
      </w:r>
      <w:r w:rsidR="00773663">
        <w:rPr>
          <w:rFonts w:ascii="Times New Roman" w:hAnsi="Times New Roman" w:cs="Times New Roman"/>
          <w:sz w:val="24"/>
          <w:szCs w:val="24"/>
        </w:rPr>
        <w:t>D</w:t>
      </w:r>
      <w:r w:rsidRPr="00A62348">
        <w:rPr>
          <w:rFonts w:ascii="Times New Roman" w:hAnsi="Times New Roman" w:cs="Times New Roman"/>
          <w:sz w:val="24"/>
          <w:szCs w:val="24"/>
        </w:rPr>
        <w:t xml:space="preserve">ictar sus estatutos de acuerdo a las disposiciones de la presente ley, los que deberán ser sometidos a la aprobación de la Asamblea en un plazo de treinta (30) días, darse su presupuesto anual, dictar los reglamentos que considere necesario, administrar y disponer de sus bienes, estar en juicio como actor o demandado para la defensa de sus intereses, por sí o por apoderados que designe;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 xml:space="preserve">b) </w:t>
      </w:r>
      <w:r w:rsidR="00773663">
        <w:rPr>
          <w:rFonts w:ascii="Times New Roman" w:hAnsi="Times New Roman" w:cs="Times New Roman"/>
          <w:sz w:val="24"/>
          <w:szCs w:val="24"/>
        </w:rPr>
        <w:t>E</w:t>
      </w:r>
      <w:r w:rsidRPr="00A62348">
        <w:rPr>
          <w:rFonts w:ascii="Times New Roman" w:hAnsi="Times New Roman" w:cs="Times New Roman"/>
          <w:sz w:val="24"/>
          <w:szCs w:val="24"/>
        </w:rPr>
        <w:t xml:space="preserve">stablecer en sus estatutos las faltas y sanciones disciplinarias y establecer un Código de ética profesional el cual será aprobado por la Asamblea; </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L</w:t>
      </w:r>
      <w:r w:rsidR="00A62348" w:rsidRPr="00A62348">
        <w:rPr>
          <w:rFonts w:ascii="Times New Roman" w:hAnsi="Times New Roman" w:cs="Times New Roman"/>
          <w:sz w:val="24"/>
          <w:szCs w:val="24"/>
        </w:rPr>
        <w:t xml:space="preserve">levar registros personales de los colegiados y legajos individuales; </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L</w:t>
      </w:r>
      <w:r w:rsidR="00A62348" w:rsidRPr="00A62348">
        <w:rPr>
          <w:rFonts w:ascii="Times New Roman" w:hAnsi="Times New Roman" w:cs="Times New Roman"/>
          <w:sz w:val="24"/>
          <w:szCs w:val="24"/>
        </w:rPr>
        <w:t xml:space="preserve">levar y controlar la matrícula. Controlar el ejercicio de la profesión y/o actividades de los colegiados; </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J</w:t>
      </w:r>
      <w:r w:rsidR="00A62348" w:rsidRPr="00A62348">
        <w:rPr>
          <w:rFonts w:ascii="Times New Roman" w:hAnsi="Times New Roman" w:cs="Times New Roman"/>
          <w:sz w:val="24"/>
          <w:szCs w:val="24"/>
        </w:rPr>
        <w:t xml:space="preserve">uzgar y sancionar a los colegiados frente a irregularidades cometidas en el ejercicio de su profesión; </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f) A</w:t>
      </w:r>
      <w:r w:rsidR="00A62348" w:rsidRPr="00A62348">
        <w:rPr>
          <w:rFonts w:ascii="Times New Roman" w:hAnsi="Times New Roman" w:cs="Times New Roman"/>
          <w:sz w:val="24"/>
          <w:szCs w:val="24"/>
        </w:rPr>
        <w:t xml:space="preserve">dministrar los fondos y bienes del Colegio; </w:t>
      </w:r>
    </w:p>
    <w:p w:rsidR="00773663" w:rsidRDefault="00773663" w:rsidP="00773663">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 C</w:t>
      </w:r>
      <w:r w:rsidR="00A62348" w:rsidRPr="00A62348">
        <w:rPr>
          <w:rFonts w:ascii="Times New Roman" w:hAnsi="Times New Roman" w:cs="Times New Roman"/>
          <w:sz w:val="24"/>
          <w:szCs w:val="24"/>
        </w:rPr>
        <w:t xml:space="preserve">rear un sistema de asesoramiento e información para el asociado y el público; y, </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 F</w:t>
      </w:r>
      <w:r w:rsidR="00A62348" w:rsidRPr="00A62348">
        <w:rPr>
          <w:rFonts w:ascii="Times New Roman" w:hAnsi="Times New Roman" w:cs="Times New Roman"/>
          <w:sz w:val="24"/>
          <w:szCs w:val="24"/>
        </w:rPr>
        <w:t xml:space="preserve">ijar el monto de la cuota anual de la matrícula y honorarios mínimos razonables por el ejercicio de actividad profesional. </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12:</w:t>
      </w:r>
      <w:r w:rsidR="00A62348" w:rsidRPr="00A62348">
        <w:rPr>
          <w:rFonts w:ascii="Times New Roman" w:hAnsi="Times New Roman" w:cs="Times New Roman"/>
          <w:b/>
          <w:sz w:val="24"/>
          <w:szCs w:val="24"/>
        </w:rPr>
        <w:t xml:space="preserve"> </w:t>
      </w:r>
      <w:r w:rsidR="00A62348" w:rsidRPr="00773663">
        <w:rPr>
          <w:rFonts w:ascii="Times New Roman" w:hAnsi="Times New Roman" w:cs="Times New Roman"/>
          <w:b/>
          <w:sz w:val="24"/>
          <w:szCs w:val="24"/>
        </w:rPr>
        <w:t>Recursos.</w:t>
      </w:r>
      <w:r w:rsidR="00A62348" w:rsidRPr="00A62348">
        <w:rPr>
          <w:rFonts w:ascii="Times New Roman" w:hAnsi="Times New Roman" w:cs="Times New Roman"/>
          <w:sz w:val="24"/>
          <w:szCs w:val="24"/>
        </w:rPr>
        <w:t xml:space="preserve"> </w:t>
      </w:r>
      <w:r w:rsidR="00A62348" w:rsidRPr="00773663">
        <w:rPr>
          <w:rFonts w:ascii="Times New Roman" w:hAnsi="Times New Roman" w:cs="Times New Roman"/>
          <w:b/>
          <w:sz w:val="24"/>
          <w:szCs w:val="24"/>
        </w:rPr>
        <w:t>Patrimonio.</w:t>
      </w:r>
      <w:r w:rsidR="00A62348" w:rsidRPr="00A62348">
        <w:rPr>
          <w:rFonts w:ascii="Times New Roman" w:hAnsi="Times New Roman" w:cs="Times New Roman"/>
          <w:sz w:val="24"/>
          <w:szCs w:val="24"/>
        </w:rPr>
        <w:t xml:space="preserve"> Los recursos y patrimonio del Colegio en cada Distrito, serán independientes uno de otro y se formarán con: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C</w:t>
      </w:r>
      <w:r w:rsidR="00A62348" w:rsidRPr="00A62348">
        <w:rPr>
          <w:rFonts w:ascii="Times New Roman" w:hAnsi="Times New Roman" w:cs="Times New Roman"/>
          <w:sz w:val="24"/>
          <w:szCs w:val="24"/>
        </w:rPr>
        <w:t xml:space="preserve">uota de inscripción de la matrícula y la anual que en el futuro establezca la reglamentación;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A</w:t>
      </w:r>
      <w:r w:rsidR="00A62348" w:rsidRPr="00A62348">
        <w:rPr>
          <w:rFonts w:ascii="Times New Roman" w:hAnsi="Times New Roman" w:cs="Times New Roman"/>
          <w:sz w:val="24"/>
          <w:szCs w:val="24"/>
        </w:rPr>
        <w:t xml:space="preserve">porte por visación colegial de trabajos de los matriculados;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D</w:t>
      </w:r>
      <w:r w:rsidR="00A62348" w:rsidRPr="00A62348">
        <w:rPr>
          <w:rFonts w:ascii="Times New Roman" w:hAnsi="Times New Roman" w:cs="Times New Roman"/>
          <w:sz w:val="24"/>
          <w:szCs w:val="24"/>
        </w:rPr>
        <w:t xml:space="preserve">onaciones, herencias y legados;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B</w:t>
      </w:r>
      <w:r w:rsidR="00A62348" w:rsidRPr="00A62348">
        <w:rPr>
          <w:rFonts w:ascii="Times New Roman" w:hAnsi="Times New Roman" w:cs="Times New Roman"/>
          <w:sz w:val="24"/>
          <w:szCs w:val="24"/>
        </w:rPr>
        <w:t xml:space="preserve">ienes que posea en la actualidad y de los que adquiera en lo sucesivo por cualquier título, así como de las rentas, intereses y frutos civiles que los mismos produzcan;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L</w:t>
      </w:r>
      <w:r w:rsidR="00A62348" w:rsidRPr="00A62348">
        <w:rPr>
          <w:rFonts w:ascii="Times New Roman" w:hAnsi="Times New Roman" w:cs="Times New Roman"/>
          <w:sz w:val="24"/>
          <w:szCs w:val="24"/>
        </w:rPr>
        <w:t xml:space="preserve">os que se originen en la percepción de multas e intereses y recargos;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f)</w:t>
      </w:r>
      <w:r w:rsidR="00773663">
        <w:rPr>
          <w:rFonts w:ascii="Times New Roman" w:hAnsi="Times New Roman" w:cs="Times New Roman"/>
          <w:sz w:val="24"/>
          <w:szCs w:val="24"/>
        </w:rPr>
        <w:t xml:space="preserve"> </w:t>
      </w:r>
      <w:r w:rsidR="002A638F">
        <w:rPr>
          <w:rFonts w:ascii="Times New Roman" w:hAnsi="Times New Roman" w:cs="Times New Roman"/>
          <w:sz w:val="24"/>
          <w:szCs w:val="24"/>
        </w:rPr>
        <w:t>E</w:t>
      </w:r>
      <w:r w:rsidRPr="00A62348">
        <w:rPr>
          <w:rFonts w:ascii="Times New Roman" w:hAnsi="Times New Roman" w:cs="Times New Roman"/>
          <w:sz w:val="24"/>
          <w:szCs w:val="24"/>
        </w:rPr>
        <w:t xml:space="preserve">mpréstitos;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 L</w:t>
      </w:r>
      <w:r w:rsidR="00A62348" w:rsidRPr="00A62348">
        <w:rPr>
          <w:rFonts w:ascii="Times New Roman" w:hAnsi="Times New Roman" w:cs="Times New Roman"/>
          <w:sz w:val="24"/>
          <w:szCs w:val="24"/>
        </w:rPr>
        <w:t xml:space="preserve">os que se originen en la venta de publicaciones; </w:t>
      </w:r>
    </w:p>
    <w:p w:rsidR="00773663"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 L</w:t>
      </w:r>
      <w:r w:rsidR="00A62348" w:rsidRPr="00A62348">
        <w:rPr>
          <w:rFonts w:ascii="Times New Roman" w:hAnsi="Times New Roman" w:cs="Times New Roman"/>
          <w:sz w:val="24"/>
          <w:szCs w:val="24"/>
        </w:rPr>
        <w:t>os que se originen por disertaciones, conferencias, cursos o exposiciones técnicas, entre otros;</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 L</w:t>
      </w:r>
      <w:r w:rsidR="00A62348" w:rsidRPr="00A62348">
        <w:rPr>
          <w:rFonts w:ascii="Times New Roman" w:hAnsi="Times New Roman" w:cs="Times New Roman"/>
          <w:sz w:val="24"/>
          <w:szCs w:val="24"/>
        </w:rPr>
        <w:t xml:space="preserve">as contribuciones extraordinarias que determine la Asamblea y todo otro ingreso proveniente de actividades realizadas en cumplimiento de esta ley. </w:t>
      </w:r>
    </w:p>
    <w:p w:rsidR="00773663" w:rsidRDefault="00A62348" w:rsidP="00773663">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 xml:space="preserve">CAPÍTULO V </w:t>
      </w:r>
    </w:p>
    <w:p w:rsidR="00A62348" w:rsidRPr="00A62348" w:rsidRDefault="00A62348" w:rsidP="00773663">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ÓRGANOS</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ARTÍCULO 13: </w:t>
      </w:r>
      <w:r w:rsidR="00A62348" w:rsidRPr="00A62348">
        <w:rPr>
          <w:rFonts w:ascii="Times New Roman" w:hAnsi="Times New Roman" w:cs="Times New Roman"/>
          <w:sz w:val="24"/>
          <w:szCs w:val="24"/>
        </w:rPr>
        <w:t xml:space="preserve">Órganos del Colegio. Son órganos del Colegio: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L</w:t>
      </w:r>
      <w:r w:rsidR="00A62348" w:rsidRPr="00A62348">
        <w:rPr>
          <w:rFonts w:ascii="Times New Roman" w:hAnsi="Times New Roman" w:cs="Times New Roman"/>
          <w:sz w:val="24"/>
          <w:szCs w:val="24"/>
        </w:rPr>
        <w:t xml:space="preserve">a Asamblea;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E</w:t>
      </w:r>
      <w:r w:rsidR="00A62348" w:rsidRPr="00A62348">
        <w:rPr>
          <w:rFonts w:ascii="Times New Roman" w:hAnsi="Times New Roman" w:cs="Times New Roman"/>
          <w:sz w:val="24"/>
          <w:szCs w:val="24"/>
        </w:rPr>
        <w:t xml:space="preserve">l Consejo Directivo; </w:t>
      </w:r>
    </w:p>
    <w:p w:rsidR="00773663"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E</w:t>
      </w:r>
      <w:r w:rsidR="00A62348" w:rsidRPr="00A62348">
        <w:rPr>
          <w:rFonts w:ascii="Times New Roman" w:hAnsi="Times New Roman" w:cs="Times New Roman"/>
          <w:sz w:val="24"/>
          <w:szCs w:val="24"/>
        </w:rPr>
        <w:t xml:space="preserve">l Tribunal de Ética y Disciplina; y,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d</w:t>
      </w:r>
      <w:r w:rsidR="002A638F">
        <w:rPr>
          <w:rFonts w:ascii="Times New Roman" w:hAnsi="Times New Roman" w:cs="Times New Roman"/>
          <w:sz w:val="24"/>
          <w:szCs w:val="24"/>
        </w:rPr>
        <w:t>) L</w:t>
      </w:r>
      <w:r w:rsidRPr="00A62348">
        <w:rPr>
          <w:rFonts w:ascii="Times New Roman" w:hAnsi="Times New Roman" w:cs="Times New Roman"/>
          <w:sz w:val="24"/>
          <w:szCs w:val="24"/>
        </w:rPr>
        <w:t xml:space="preserve">a Comisión Revisora de Cuentas. </w:t>
      </w:r>
    </w:p>
    <w:p w:rsidR="00773663" w:rsidRDefault="00A62348" w:rsidP="00773663">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 xml:space="preserve">CAPÍTULO VI </w:t>
      </w:r>
    </w:p>
    <w:p w:rsidR="00A62348" w:rsidRPr="00A62348" w:rsidRDefault="00A62348" w:rsidP="00773663">
      <w:pPr>
        <w:tabs>
          <w:tab w:val="left" w:pos="9639"/>
        </w:tabs>
        <w:spacing w:line="360" w:lineRule="auto"/>
        <w:ind w:left="426"/>
        <w:jc w:val="center"/>
        <w:rPr>
          <w:rFonts w:ascii="Times New Roman" w:hAnsi="Times New Roman" w:cs="Times New Roman"/>
          <w:b/>
          <w:sz w:val="24"/>
          <w:szCs w:val="24"/>
        </w:rPr>
      </w:pPr>
      <w:r w:rsidRPr="00A62348">
        <w:rPr>
          <w:rFonts w:ascii="Times New Roman" w:hAnsi="Times New Roman" w:cs="Times New Roman"/>
          <w:b/>
          <w:sz w:val="24"/>
          <w:szCs w:val="24"/>
        </w:rPr>
        <w:t>ASAMBLEA</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14:</w:t>
      </w:r>
      <w:r w:rsidR="00A62348" w:rsidRPr="00A62348">
        <w:rPr>
          <w:rFonts w:ascii="Times New Roman" w:hAnsi="Times New Roman" w:cs="Times New Roman"/>
          <w:b/>
          <w:sz w:val="24"/>
          <w:szCs w:val="24"/>
        </w:rPr>
        <w:t xml:space="preserve"> </w:t>
      </w:r>
      <w:r w:rsidR="00A62348" w:rsidRPr="00773663">
        <w:rPr>
          <w:rFonts w:ascii="Times New Roman" w:hAnsi="Times New Roman" w:cs="Times New Roman"/>
          <w:b/>
          <w:sz w:val="24"/>
          <w:szCs w:val="24"/>
        </w:rPr>
        <w:t>Función.</w:t>
      </w:r>
      <w:r w:rsidR="00A62348" w:rsidRPr="00A62348">
        <w:rPr>
          <w:rFonts w:ascii="Times New Roman" w:hAnsi="Times New Roman" w:cs="Times New Roman"/>
          <w:sz w:val="24"/>
          <w:szCs w:val="24"/>
        </w:rPr>
        <w:t xml:space="preserve"> La Asamblea General se constituye en el órgano máximo del Colegio y está compuesto por todos sus miembros activos. </w:t>
      </w:r>
    </w:p>
    <w:p w:rsidR="00A62348" w:rsidRPr="00A62348" w:rsidRDefault="00773663"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15:</w:t>
      </w:r>
      <w:r w:rsidR="00A62348" w:rsidRPr="00A62348">
        <w:rPr>
          <w:rFonts w:ascii="Times New Roman" w:hAnsi="Times New Roman" w:cs="Times New Roman"/>
          <w:b/>
          <w:sz w:val="24"/>
          <w:szCs w:val="24"/>
        </w:rPr>
        <w:t xml:space="preserve"> </w:t>
      </w:r>
      <w:r w:rsidR="00A62348" w:rsidRPr="00773663">
        <w:rPr>
          <w:rFonts w:ascii="Times New Roman" w:hAnsi="Times New Roman" w:cs="Times New Roman"/>
          <w:b/>
          <w:sz w:val="24"/>
          <w:szCs w:val="24"/>
        </w:rPr>
        <w:t>Quórum y Presidencia</w:t>
      </w:r>
      <w:r w:rsidR="00A62348" w:rsidRPr="00A62348">
        <w:rPr>
          <w:rFonts w:ascii="Times New Roman" w:hAnsi="Times New Roman" w:cs="Times New Roman"/>
          <w:sz w:val="24"/>
          <w:szCs w:val="24"/>
        </w:rPr>
        <w:t xml:space="preserve">. La Asamblea requiere la presencia de más de la mitad de sus miembros para constituirse válidamente, pero puede sesionar también con el mismo carácter cualquiera sea el número de colegiados presente media hora después de la fijada en la convocatoria. Es presidida por el presidente del Colegio, o en su defecto por quien lo reemplace conforme a derecho. Subsidiariamente, por quien determine la asamblea. Las resoluciones se toman por simple mayoría, salvo disposición en contrario. El presidente tiene doble voto en caso de empate. </w:t>
      </w:r>
    </w:p>
    <w:p w:rsidR="00A62348" w:rsidRPr="00A62348"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b/>
          <w:sz w:val="24"/>
          <w:szCs w:val="24"/>
        </w:rPr>
        <w:t>ARTÍCULO 16</w:t>
      </w:r>
      <w:r w:rsidR="00773663">
        <w:rPr>
          <w:rFonts w:ascii="Times New Roman" w:hAnsi="Times New Roman" w:cs="Times New Roman"/>
          <w:b/>
          <w:sz w:val="24"/>
          <w:szCs w:val="24"/>
        </w:rPr>
        <w:t>:</w:t>
      </w:r>
      <w:r w:rsidRPr="00A62348">
        <w:rPr>
          <w:rFonts w:ascii="Times New Roman" w:hAnsi="Times New Roman" w:cs="Times New Roman"/>
          <w:b/>
          <w:sz w:val="24"/>
          <w:szCs w:val="24"/>
        </w:rPr>
        <w:t xml:space="preserve"> </w:t>
      </w:r>
      <w:r w:rsidRPr="00773663">
        <w:rPr>
          <w:rFonts w:ascii="Times New Roman" w:hAnsi="Times New Roman" w:cs="Times New Roman"/>
          <w:b/>
          <w:sz w:val="24"/>
          <w:szCs w:val="24"/>
        </w:rPr>
        <w:t>Convocatoria.</w:t>
      </w:r>
      <w:r w:rsidRPr="00A62348">
        <w:rPr>
          <w:rFonts w:ascii="Times New Roman" w:hAnsi="Times New Roman" w:cs="Times New Roman"/>
          <w:sz w:val="24"/>
          <w:szCs w:val="24"/>
        </w:rPr>
        <w:t xml:space="preserve"> La convocatoria a Asamblea general ordinaria debe hacerse con antelación no menor de diez (10) días hábiles, mediante la publicación adecuada del evento y del correspondiente Orden del Día, por lo menos por dos (2) días en un periódico de circulación provincial y en la página web del Colegio. </w:t>
      </w:r>
    </w:p>
    <w:p w:rsidR="00A62348" w:rsidRPr="00A62348" w:rsidRDefault="00230B8D"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17:</w:t>
      </w:r>
      <w:r w:rsidR="00A62348" w:rsidRPr="00A62348">
        <w:rPr>
          <w:rFonts w:ascii="Times New Roman" w:hAnsi="Times New Roman" w:cs="Times New Roman"/>
          <w:b/>
          <w:sz w:val="24"/>
          <w:szCs w:val="24"/>
        </w:rPr>
        <w:t xml:space="preserve"> </w:t>
      </w:r>
      <w:r w:rsidR="00A62348" w:rsidRPr="00230B8D">
        <w:rPr>
          <w:rFonts w:ascii="Times New Roman" w:hAnsi="Times New Roman" w:cs="Times New Roman"/>
          <w:b/>
          <w:sz w:val="24"/>
          <w:szCs w:val="24"/>
        </w:rPr>
        <w:t>Funciones de la Asamblea.</w:t>
      </w:r>
      <w:r w:rsidR="00A62348" w:rsidRPr="00A62348">
        <w:rPr>
          <w:rFonts w:ascii="Times New Roman" w:hAnsi="Times New Roman" w:cs="Times New Roman"/>
          <w:sz w:val="24"/>
          <w:szCs w:val="24"/>
        </w:rPr>
        <w:t xml:space="preserve"> Sus funciones son: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A</w:t>
      </w:r>
      <w:r w:rsidR="00A62348" w:rsidRPr="00A62348">
        <w:rPr>
          <w:rFonts w:ascii="Times New Roman" w:hAnsi="Times New Roman" w:cs="Times New Roman"/>
          <w:sz w:val="24"/>
          <w:szCs w:val="24"/>
        </w:rPr>
        <w:t xml:space="preserve">probar y revocar nombramientos, así como completar las vacantes cuando se produzcan, en los cargos del Consejo Directivo, el Tribunal de Ética y Disciplina y la Comisión Revisora de Cuentas;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F</w:t>
      </w:r>
      <w:r w:rsidR="00A62348" w:rsidRPr="00A62348">
        <w:rPr>
          <w:rFonts w:ascii="Times New Roman" w:hAnsi="Times New Roman" w:cs="Times New Roman"/>
          <w:sz w:val="24"/>
          <w:szCs w:val="24"/>
        </w:rPr>
        <w:t xml:space="preserve">ijar las cuotas que deben pagar los miembros del Colegio;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C</w:t>
      </w:r>
      <w:r w:rsidR="00A62348" w:rsidRPr="00A62348">
        <w:rPr>
          <w:rFonts w:ascii="Times New Roman" w:hAnsi="Times New Roman" w:cs="Times New Roman"/>
          <w:sz w:val="24"/>
          <w:szCs w:val="24"/>
        </w:rPr>
        <w:t xml:space="preserve">onocer y aprobar el Código de Ética Profesional y las normas de procedimiento para su aplicación;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D</w:t>
      </w:r>
      <w:r w:rsidR="00A62348" w:rsidRPr="00A62348">
        <w:rPr>
          <w:rFonts w:ascii="Times New Roman" w:hAnsi="Times New Roman" w:cs="Times New Roman"/>
          <w:sz w:val="24"/>
          <w:szCs w:val="24"/>
        </w:rPr>
        <w:t xml:space="preserve">ictar el reglamento electoral;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A</w:t>
      </w:r>
      <w:r w:rsidR="00A62348" w:rsidRPr="00A62348">
        <w:rPr>
          <w:rFonts w:ascii="Times New Roman" w:hAnsi="Times New Roman" w:cs="Times New Roman"/>
          <w:sz w:val="24"/>
          <w:szCs w:val="24"/>
        </w:rPr>
        <w:t xml:space="preserve">probar el balance general, cuenta de resultados, memoria, presupuesto y toda otra documentación legal que corresponda; </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f) R</w:t>
      </w:r>
      <w:r w:rsidR="00A62348" w:rsidRPr="00A62348">
        <w:rPr>
          <w:rFonts w:ascii="Times New Roman" w:hAnsi="Times New Roman" w:cs="Times New Roman"/>
          <w:sz w:val="24"/>
          <w:szCs w:val="24"/>
        </w:rPr>
        <w:t xml:space="preserve">emover o suspender en el ejercicio de sus cargos por el voto de las dos terceras partes del total de sus miembros presentes a cualquiera de los miembros del Consejo Directivo, del Tribunal de Ética y de la Comisión Revisora de Cuentas por grave inconducta, inhabilidad o incompatibilidad en el desempeño de sus funciones. </w:t>
      </w:r>
    </w:p>
    <w:p w:rsidR="00230B8D" w:rsidRDefault="00A62348" w:rsidP="00A62348">
      <w:pPr>
        <w:tabs>
          <w:tab w:val="left" w:pos="9639"/>
        </w:tabs>
        <w:spacing w:line="360" w:lineRule="auto"/>
        <w:ind w:left="426"/>
        <w:jc w:val="both"/>
        <w:rPr>
          <w:rFonts w:ascii="Times New Roman" w:hAnsi="Times New Roman" w:cs="Times New Roman"/>
          <w:sz w:val="24"/>
          <w:szCs w:val="24"/>
        </w:rPr>
      </w:pPr>
      <w:r w:rsidRPr="00A62348">
        <w:rPr>
          <w:rFonts w:ascii="Times New Roman" w:hAnsi="Times New Roman" w:cs="Times New Roman"/>
          <w:sz w:val="24"/>
          <w:szCs w:val="24"/>
        </w:rPr>
        <w:t>En este caso, deberá convocarse a Asamblea Extraordinaria a pedido por escrito de al menos quince (15) colegiados, la que deberá realizarse dentro de los treinta días de presentada la solicitud; y,</w:t>
      </w:r>
    </w:p>
    <w:p w:rsidR="00A62348" w:rsidRPr="00A62348" w:rsidRDefault="002A638F" w:rsidP="00A62348">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 L</w:t>
      </w:r>
      <w:r w:rsidR="00A62348" w:rsidRPr="00A62348">
        <w:rPr>
          <w:rFonts w:ascii="Times New Roman" w:hAnsi="Times New Roman" w:cs="Times New Roman"/>
          <w:sz w:val="24"/>
          <w:szCs w:val="24"/>
        </w:rPr>
        <w:t xml:space="preserve">as demás atribuciones que le asigne esta ley, su reglamento o los reglamentos emitidos por el Colegio. </w:t>
      </w:r>
    </w:p>
    <w:p w:rsidR="001A76CA" w:rsidRPr="001A76CA" w:rsidRDefault="00230B8D"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18:</w:t>
      </w:r>
      <w:r w:rsidR="00A62348" w:rsidRPr="00A62348">
        <w:rPr>
          <w:rFonts w:ascii="Times New Roman" w:hAnsi="Times New Roman" w:cs="Times New Roman"/>
          <w:b/>
          <w:sz w:val="24"/>
          <w:szCs w:val="24"/>
        </w:rPr>
        <w:t xml:space="preserve"> </w:t>
      </w:r>
      <w:r w:rsidR="00A62348" w:rsidRPr="00A62348">
        <w:rPr>
          <w:rFonts w:ascii="Times New Roman" w:hAnsi="Times New Roman" w:cs="Times New Roman"/>
          <w:sz w:val="24"/>
          <w:szCs w:val="24"/>
        </w:rPr>
        <w:t>Las Asambleas Ordinarias tendrán lugar una vez al año, en el lugar, fecha y forma que determine el Consejo Directivo, a los efectos de considerar los asuntos de su competencia y los relacionados</w:t>
      </w:r>
      <w:r>
        <w:rPr>
          <w:rFonts w:ascii="Times New Roman" w:hAnsi="Times New Roman" w:cs="Times New Roman"/>
          <w:sz w:val="24"/>
          <w:szCs w:val="24"/>
        </w:rPr>
        <w:t xml:space="preserve"> s</w:t>
      </w:r>
      <w:r w:rsidR="001A76CA" w:rsidRPr="001A76CA">
        <w:rPr>
          <w:rFonts w:ascii="Times New Roman" w:hAnsi="Times New Roman" w:cs="Times New Roman"/>
          <w:sz w:val="24"/>
          <w:szCs w:val="24"/>
        </w:rPr>
        <w:t xml:space="preserve">on los intereses generales de la profesión. La convocatoria deberá cursarse con la antelación mínima prevista en el artículo 16 de la presente. </w:t>
      </w:r>
    </w:p>
    <w:p w:rsidR="001A76CA" w:rsidRPr="001A76CA" w:rsidRDefault="00230B8D"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19:</w:t>
      </w:r>
      <w:r w:rsidR="001A76CA" w:rsidRPr="001A76CA">
        <w:rPr>
          <w:rFonts w:ascii="Times New Roman" w:hAnsi="Times New Roman" w:cs="Times New Roman"/>
          <w:b/>
          <w:sz w:val="24"/>
          <w:szCs w:val="24"/>
        </w:rPr>
        <w:t xml:space="preserve"> </w:t>
      </w:r>
      <w:r w:rsidR="001A76CA" w:rsidRPr="001A76CA">
        <w:rPr>
          <w:rFonts w:ascii="Times New Roman" w:hAnsi="Times New Roman" w:cs="Times New Roman"/>
          <w:sz w:val="24"/>
          <w:szCs w:val="24"/>
        </w:rPr>
        <w:t xml:space="preserve">Las Asambleas Extraordinarias serán convocadas siempre que el Consejo Directivo lo estime necesario, o cuando lo soliciten la Comisión Fiscalizadora de Cuentas, el veinte por ciento (20%) del total de miembros con derecho a voto, o el número de colegiados contemplado en el supuesto previsto en el inciso f) del artículo 17.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p>
    <w:p w:rsidR="00BB0D47" w:rsidRDefault="001A76CA" w:rsidP="00BB0D47">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 xml:space="preserve">CAPÍTULO VII </w:t>
      </w:r>
    </w:p>
    <w:p w:rsidR="001A76CA" w:rsidRPr="001A76CA" w:rsidRDefault="001A76CA" w:rsidP="00BB0D47">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CONSEJO DIRECTIVO</w:t>
      </w:r>
    </w:p>
    <w:p w:rsidR="001A76CA" w:rsidRPr="001A76CA" w:rsidRDefault="00BB0D47"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20:</w:t>
      </w:r>
      <w:r w:rsidR="001A76CA" w:rsidRPr="001A76CA">
        <w:rPr>
          <w:rFonts w:ascii="Times New Roman" w:hAnsi="Times New Roman" w:cs="Times New Roman"/>
          <w:b/>
          <w:sz w:val="24"/>
          <w:szCs w:val="24"/>
        </w:rPr>
        <w:t xml:space="preserve"> </w:t>
      </w:r>
      <w:r w:rsidR="001A76CA" w:rsidRPr="00BB0D47">
        <w:rPr>
          <w:rFonts w:ascii="Times New Roman" w:hAnsi="Times New Roman" w:cs="Times New Roman"/>
          <w:b/>
          <w:sz w:val="24"/>
          <w:szCs w:val="24"/>
        </w:rPr>
        <w:t>Constitución del Consejo Directivo.</w:t>
      </w:r>
      <w:r w:rsidR="001A76CA" w:rsidRPr="001A76CA">
        <w:rPr>
          <w:rFonts w:ascii="Times New Roman" w:hAnsi="Times New Roman" w:cs="Times New Roman"/>
          <w:sz w:val="24"/>
          <w:szCs w:val="24"/>
        </w:rPr>
        <w:t xml:space="preserve"> El Consejo Directivo está constituido por un Presidente, un Vicepresidente, un Secretario, un Pro-Secretario, un Tesorero, un Pro-Tesorero, dos (2) Vocales Titulares y dos (2) Suplentes. </w:t>
      </w:r>
    </w:p>
    <w:p w:rsidR="001A76CA" w:rsidRPr="001A76CA" w:rsidRDefault="00BB0D47"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21:</w:t>
      </w:r>
      <w:r w:rsidR="001A76CA" w:rsidRPr="001A76CA">
        <w:rPr>
          <w:rFonts w:ascii="Times New Roman" w:hAnsi="Times New Roman" w:cs="Times New Roman"/>
          <w:b/>
          <w:sz w:val="24"/>
          <w:szCs w:val="24"/>
        </w:rPr>
        <w:t xml:space="preserve"> </w:t>
      </w:r>
      <w:r w:rsidR="001A76CA" w:rsidRPr="00BB0D47">
        <w:rPr>
          <w:rFonts w:ascii="Times New Roman" w:hAnsi="Times New Roman" w:cs="Times New Roman"/>
          <w:b/>
          <w:sz w:val="24"/>
          <w:szCs w:val="24"/>
        </w:rPr>
        <w:t>Quórum y votaciones.</w:t>
      </w:r>
      <w:r w:rsidR="001A76CA" w:rsidRPr="001A76CA">
        <w:rPr>
          <w:rFonts w:ascii="Times New Roman" w:hAnsi="Times New Roman" w:cs="Times New Roman"/>
          <w:sz w:val="24"/>
          <w:szCs w:val="24"/>
        </w:rPr>
        <w:t xml:space="preserve"> El Consejo Directivo sesiona válidamente con cinco (5) de sus miembros y adopta decisiones por mayoría simple, excepto en los casos que el orden jurídico aplicable requiera mayoría especial. En caso de empate el Presidente tiene doble voto. </w:t>
      </w:r>
    </w:p>
    <w:p w:rsidR="001A76CA" w:rsidRPr="001A76CA" w:rsidRDefault="00BB0D47"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22:</w:t>
      </w:r>
      <w:r w:rsidR="001A76CA" w:rsidRPr="001A76CA">
        <w:rPr>
          <w:rFonts w:ascii="Times New Roman" w:hAnsi="Times New Roman" w:cs="Times New Roman"/>
          <w:b/>
          <w:sz w:val="24"/>
          <w:szCs w:val="24"/>
        </w:rPr>
        <w:t xml:space="preserve"> </w:t>
      </w:r>
      <w:r w:rsidR="001A76CA" w:rsidRPr="00BB0D47">
        <w:rPr>
          <w:rFonts w:ascii="Times New Roman" w:hAnsi="Times New Roman" w:cs="Times New Roman"/>
          <w:b/>
          <w:sz w:val="24"/>
          <w:szCs w:val="24"/>
        </w:rPr>
        <w:t>Elección de sus miembros. Duración del mandato</w:t>
      </w:r>
      <w:r w:rsidR="001A76CA" w:rsidRPr="001A76CA">
        <w:rPr>
          <w:rFonts w:ascii="Times New Roman" w:hAnsi="Times New Roman" w:cs="Times New Roman"/>
          <w:sz w:val="24"/>
          <w:szCs w:val="24"/>
        </w:rPr>
        <w:t xml:space="preserve">. Los miembros del Consejo Directivo son elegidos por el voto directo, secreto y obligatorio de todos los matriculados. La duración del mandato de sus miembros es de cuatro (4) años, pudiendo los mismos ser reelectos por dos (2) períodos consecutivos en cualquiera de sus cargos. Luego de la segunda reelección, para poder ser nuevamente electos, debe transcurrir como mínimo un intervalo de un período, no pudiendo durante este intervalo ocupar cargos directivos. </w:t>
      </w:r>
    </w:p>
    <w:p w:rsidR="001A76CA" w:rsidRPr="001A76CA" w:rsidRDefault="00BB0D47"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23:</w:t>
      </w:r>
      <w:r w:rsidR="001A76CA" w:rsidRPr="001A76CA">
        <w:rPr>
          <w:rFonts w:ascii="Times New Roman" w:hAnsi="Times New Roman" w:cs="Times New Roman"/>
          <w:b/>
          <w:sz w:val="24"/>
          <w:szCs w:val="24"/>
        </w:rPr>
        <w:t xml:space="preserve"> </w:t>
      </w:r>
      <w:r w:rsidR="001A76CA" w:rsidRPr="00BB0D47">
        <w:rPr>
          <w:rFonts w:ascii="Times New Roman" w:hAnsi="Times New Roman" w:cs="Times New Roman"/>
          <w:b/>
          <w:sz w:val="24"/>
          <w:szCs w:val="24"/>
        </w:rPr>
        <w:t>Funciones del Consejo Directivo.</w:t>
      </w:r>
      <w:r w:rsidR="001A76CA" w:rsidRPr="001A76CA">
        <w:rPr>
          <w:rFonts w:ascii="Times New Roman" w:hAnsi="Times New Roman" w:cs="Times New Roman"/>
          <w:sz w:val="24"/>
          <w:szCs w:val="24"/>
        </w:rPr>
        <w:t xml:space="preserve"> Corresponde al Consejo Directivo el gobierno, administración y representación del Colegio, ejerciendo en su plenitud las funciones, atribuciones y responsabilidades concedidas en la presente ley, salvo aquellas que por su naturaleza correspondan a alguno de los demás órganos, debiendo reunirse en sesión ordinaria al menos una vez al mes y en sesión extraordinaria cada vez que sea convocada por el presidente o por la mitad del total de sus miembros.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Son funciones del Consejo Directivo: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D</w:t>
      </w:r>
      <w:r w:rsidR="001A76CA" w:rsidRPr="001A76CA">
        <w:rPr>
          <w:rFonts w:ascii="Times New Roman" w:hAnsi="Times New Roman" w:cs="Times New Roman"/>
          <w:sz w:val="24"/>
          <w:szCs w:val="24"/>
        </w:rPr>
        <w:t xml:space="preserve">ictar su reglamento interno;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E</w:t>
      </w:r>
      <w:r w:rsidR="001A76CA" w:rsidRPr="001A76CA">
        <w:rPr>
          <w:rFonts w:ascii="Times New Roman" w:hAnsi="Times New Roman" w:cs="Times New Roman"/>
          <w:sz w:val="24"/>
          <w:szCs w:val="24"/>
        </w:rPr>
        <w:t xml:space="preserve">jecutar las resoluciones de las Asambleas;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C</w:t>
      </w:r>
      <w:r w:rsidR="001A76CA" w:rsidRPr="001A76CA">
        <w:rPr>
          <w:rFonts w:ascii="Times New Roman" w:hAnsi="Times New Roman" w:cs="Times New Roman"/>
          <w:sz w:val="24"/>
          <w:szCs w:val="24"/>
        </w:rPr>
        <w:t xml:space="preserve">onvocar a Asamblea Ordinaria, Extraordinaria y Asamblea Extraordinaria Electoral preparando el Orden del Día;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C</w:t>
      </w:r>
      <w:r w:rsidR="001A76CA" w:rsidRPr="001A76CA">
        <w:rPr>
          <w:rFonts w:ascii="Times New Roman" w:hAnsi="Times New Roman" w:cs="Times New Roman"/>
          <w:sz w:val="24"/>
          <w:szCs w:val="24"/>
        </w:rPr>
        <w:t xml:space="preserve">rear comisiones o subcomisiones, permanentes o transitorias, para fines determinados y a los efectos de un mejor cumplimiento de los objetivos del Colegio;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G</w:t>
      </w:r>
      <w:r w:rsidR="001A76CA" w:rsidRPr="001A76CA">
        <w:rPr>
          <w:rFonts w:ascii="Times New Roman" w:hAnsi="Times New Roman" w:cs="Times New Roman"/>
          <w:sz w:val="24"/>
          <w:szCs w:val="24"/>
        </w:rPr>
        <w:t xml:space="preserve">irar al Tribunal de Ética y Disciplina los antecedentes sobre transgresiones a las disposiciones de esta ley y su reglamentación, así como también al Código de Ética Profesional y reglamentos del Colegio en el que resultaren imputados los matriculados;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f) H</w:t>
      </w:r>
      <w:r w:rsidR="001A76CA" w:rsidRPr="001A76CA">
        <w:rPr>
          <w:rFonts w:ascii="Times New Roman" w:hAnsi="Times New Roman" w:cs="Times New Roman"/>
          <w:sz w:val="24"/>
          <w:szCs w:val="24"/>
        </w:rPr>
        <w:t xml:space="preserve">acer efectivo el cumplimiento de las sanciones disciplinarias que se impongan, una vez que se encuentren firmes;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 D</w:t>
      </w:r>
      <w:r w:rsidR="001A76CA" w:rsidRPr="001A76CA">
        <w:rPr>
          <w:rFonts w:ascii="Times New Roman" w:hAnsi="Times New Roman" w:cs="Times New Roman"/>
          <w:sz w:val="24"/>
          <w:szCs w:val="24"/>
        </w:rPr>
        <w:t xml:space="preserve">isponer la publicación de las resoluciones que estime pertinentes;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 P</w:t>
      </w:r>
      <w:r w:rsidR="001A76CA" w:rsidRPr="001A76CA">
        <w:rPr>
          <w:rFonts w:ascii="Times New Roman" w:hAnsi="Times New Roman" w:cs="Times New Roman"/>
          <w:sz w:val="24"/>
          <w:szCs w:val="24"/>
        </w:rPr>
        <w:t xml:space="preserve">rocurar la realización de los restantes fines que le han sido o le fueran confiados al Colegio;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 A</w:t>
      </w:r>
      <w:r w:rsidR="001A76CA" w:rsidRPr="001A76CA">
        <w:rPr>
          <w:rFonts w:ascii="Times New Roman" w:hAnsi="Times New Roman" w:cs="Times New Roman"/>
          <w:sz w:val="24"/>
          <w:szCs w:val="24"/>
        </w:rPr>
        <w:t xml:space="preserve">ceptar o rechazar las solicitudes de matriculación por resolución fundada;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j) P</w:t>
      </w:r>
      <w:r w:rsidR="001A76CA" w:rsidRPr="001A76CA">
        <w:rPr>
          <w:rFonts w:ascii="Times New Roman" w:hAnsi="Times New Roman" w:cs="Times New Roman"/>
          <w:sz w:val="24"/>
          <w:szCs w:val="24"/>
        </w:rPr>
        <w:t xml:space="preserve">reparar, al cierre de cada ejercicio, la memoria anual y estados contables correspondientes;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 P</w:t>
      </w:r>
      <w:r w:rsidR="001A76CA" w:rsidRPr="001A76CA">
        <w:rPr>
          <w:rFonts w:ascii="Times New Roman" w:hAnsi="Times New Roman" w:cs="Times New Roman"/>
          <w:sz w:val="24"/>
          <w:szCs w:val="24"/>
        </w:rPr>
        <w:t xml:space="preserve">royectar presupuestos económicos y financieros;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l</w:t>
      </w:r>
      <w:r w:rsidR="002A638F">
        <w:rPr>
          <w:rFonts w:ascii="Times New Roman" w:hAnsi="Times New Roman" w:cs="Times New Roman"/>
          <w:sz w:val="24"/>
          <w:szCs w:val="24"/>
        </w:rPr>
        <w:t>) N</w:t>
      </w:r>
      <w:r w:rsidRPr="001A76CA">
        <w:rPr>
          <w:rFonts w:ascii="Times New Roman" w:hAnsi="Times New Roman" w:cs="Times New Roman"/>
          <w:sz w:val="24"/>
          <w:szCs w:val="24"/>
        </w:rPr>
        <w:t xml:space="preserve">ombrar y ascender al personal que sea necesario y fijar su remuneración. Removerlos de sus cargos respetando en todo las disposiciones de la legislación laboral vigente; </w:t>
      </w:r>
    </w:p>
    <w:p w:rsidR="00BB0D47"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 R</w:t>
      </w:r>
      <w:r w:rsidR="001A76CA" w:rsidRPr="001A76CA">
        <w:rPr>
          <w:rFonts w:ascii="Times New Roman" w:hAnsi="Times New Roman" w:cs="Times New Roman"/>
          <w:sz w:val="24"/>
          <w:szCs w:val="24"/>
        </w:rPr>
        <w:t>ealizar actividades obligatorias de perfeccionamiento técnico en diferentes disciplinas vinculadas con el ejercicio profesional a los fines de favorecer la actualización permanente de los matriculados y su inserción laboral; y,</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n) E</w:t>
      </w:r>
      <w:r w:rsidR="001A76CA" w:rsidRPr="001A76CA">
        <w:rPr>
          <w:rFonts w:ascii="Times New Roman" w:hAnsi="Times New Roman" w:cs="Times New Roman"/>
          <w:sz w:val="24"/>
          <w:szCs w:val="24"/>
        </w:rPr>
        <w:t xml:space="preserve">stablecer espacios de consulta y permanentes reuniones, como así también fijar aranceles mínimos razonables para evitar la competencia desleal. </w:t>
      </w:r>
    </w:p>
    <w:p w:rsidR="001A76CA" w:rsidRPr="001A76CA" w:rsidRDefault="00BB0D47"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24:</w:t>
      </w:r>
      <w:r w:rsidR="001A76CA" w:rsidRPr="001A76CA">
        <w:rPr>
          <w:rFonts w:ascii="Times New Roman" w:hAnsi="Times New Roman" w:cs="Times New Roman"/>
          <w:b/>
          <w:sz w:val="24"/>
          <w:szCs w:val="24"/>
        </w:rPr>
        <w:t xml:space="preserve"> </w:t>
      </w:r>
      <w:r w:rsidR="001A76CA" w:rsidRPr="00BB0D47">
        <w:rPr>
          <w:rFonts w:ascii="Times New Roman" w:hAnsi="Times New Roman" w:cs="Times New Roman"/>
          <w:b/>
          <w:sz w:val="24"/>
          <w:szCs w:val="24"/>
        </w:rPr>
        <w:t>Funciones del Presidente.</w:t>
      </w:r>
      <w:r w:rsidR="001A76CA" w:rsidRPr="001A76CA">
        <w:rPr>
          <w:rFonts w:ascii="Times New Roman" w:hAnsi="Times New Roman" w:cs="Times New Roman"/>
          <w:sz w:val="24"/>
          <w:szCs w:val="24"/>
        </w:rPr>
        <w:t xml:space="preserve"> Son funciones del Presidente: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E</w:t>
      </w:r>
      <w:r w:rsidR="001A76CA" w:rsidRPr="001A76CA">
        <w:rPr>
          <w:rFonts w:ascii="Times New Roman" w:hAnsi="Times New Roman" w:cs="Times New Roman"/>
          <w:sz w:val="24"/>
          <w:szCs w:val="24"/>
        </w:rPr>
        <w:t xml:space="preserve">jercer la representación legal del Colegio;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C</w:t>
      </w:r>
      <w:r w:rsidR="001A76CA" w:rsidRPr="001A76CA">
        <w:rPr>
          <w:rFonts w:ascii="Times New Roman" w:hAnsi="Times New Roman" w:cs="Times New Roman"/>
          <w:sz w:val="24"/>
          <w:szCs w:val="24"/>
        </w:rPr>
        <w:t xml:space="preserve">umplir y hacer cumplir las resoluciones del Consejo Directivo;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C</w:t>
      </w:r>
      <w:r w:rsidR="001A76CA" w:rsidRPr="001A76CA">
        <w:rPr>
          <w:rFonts w:ascii="Times New Roman" w:hAnsi="Times New Roman" w:cs="Times New Roman"/>
          <w:sz w:val="24"/>
          <w:szCs w:val="24"/>
        </w:rPr>
        <w:t xml:space="preserve">itar al Consejo Directivo a las reuniones ordinarias por lo menos una vez al mes, convocar a las reuniones extraordinarias que correspondan y preparar el orden del día con las propuestas que presenten los miembros del Consejo y los demás temas que deban ser tratados;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P</w:t>
      </w:r>
      <w:r w:rsidR="001A76CA" w:rsidRPr="001A76CA">
        <w:rPr>
          <w:rFonts w:ascii="Times New Roman" w:hAnsi="Times New Roman" w:cs="Times New Roman"/>
          <w:sz w:val="24"/>
          <w:szCs w:val="24"/>
        </w:rPr>
        <w:t>residir las reuniones del Consejo Directivo, dirigiendo sus debates; y,</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S</w:t>
      </w:r>
      <w:r w:rsidR="001A76CA" w:rsidRPr="001A76CA">
        <w:rPr>
          <w:rFonts w:ascii="Times New Roman" w:hAnsi="Times New Roman" w:cs="Times New Roman"/>
          <w:sz w:val="24"/>
          <w:szCs w:val="24"/>
        </w:rPr>
        <w:t xml:space="preserve">uscribir las escrituras, contratos y compromisos que correspondan, para formalizar los actos emanados del Consejo Directivo, juntamente con el Secretario.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b/>
          <w:sz w:val="24"/>
          <w:szCs w:val="24"/>
        </w:rPr>
        <w:t>AR</w:t>
      </w:r>
      <w:r w:rsidR="00BB0D47">
        <w:rPr>
          <w:rFonts w:ascii="Times New Roman" w:hAnsi="Times New Roman" w:cs="Times New Roman"/>
          <w:b/>
          <w:sz w:val="24"/>
          <w:szCs w:val="24"/>
        </w:rPr>
        <w:t>TÍCULO 25:</w:t>
      </w:r>
      <w:r w:rsidRPr="001A76CA">
        <w:rPr>
          <w:rFonts w:ascii="Times New Roman" w:hAnsi="Times New Roman" w:cs="Times New Roman"/>
          <w:b/>
          <w:sz w:val="24"/>
          <w:szCs w:val="24"/>
        </w:rPr>
        <w:t xml:space="preserve"> </w:t>
      </w:r>
      <w:r w:rsidRPr="00BB0D47">
        <w:rPr>
          <w:rFonts w:ascii="Times New Roman" w:hAnsi="Times New Roman" w:cs="Times New Roman"/>
          <w:b/>
          <w:sz w:val="24"/>
          <w:szCs w:val="24"/>
        </w:rPr>
        <w:t>Sustitución de Presidente</w:t>
      </w:r>
      <w:r w:rsidRPr="001A76CA">
        <w:rPr>
          <w:rFonts w:ascii="Times New Roman" w:hAnsi="Times New Roman" w:cs="Times New Roman"/>
          <w:sz w:val="24"/>
          <w:szCs w:val="24"/>
        </w:rPr>
        <w:t xml:space="preserve">. El Vicepresidente sustituye al Presidente cuando éste se encuentre impedido o ausente, y colabora con el Presidente en el cumplimiento de las funciones de este último. </w:t>
      </w:r>
    </w:p>
    <w:p w:rsidR="001A76CA" w:rsidRPr="001A76CA" w:rsidRDefault="00BB0D47"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26:</w:t>
      </w:r>
      <w:r w:rsidR="001A76CA" w:rsidRPr="001A76CA">
        <w:rPr>
          <w:rFonts w:ascii="Times New Roman" w:hAnsi="Times New Roman" w:cs="Times New Roman"/>
          <w:b/>
          <w:sz w:val="24"/>
          <w:szCs w:val="24"/>
        </w:rPr>
        <w:t xml:space="preserve"> </w:t>
      </w:r>
      <w:r w:rsidR="001A76CA" w:rsidRPr="00BB0D47">
        <w:rPr>
          <w:rFonts w:ascii="Times New Roman" w:hAnsi="Times New Roman" w:cs="Times New Roman"/>
          <w:b/>
          <w:sz w:val="24"/>
          <w:szCs w:val="24"/>
        </w:rPr>
        <w:t>Funciones del Secretario</w:t>
      </w:r>
      <w:r w:rsidR="001A76CA" w:rsidRPr="001A76CA">
        <w:rPr>
          <w:rFonts w:ascii="Times New Roman" w:hAnsi="Times New Roman" w:cs="Times New Roman"/>
          <w:sz w:val="24"/>
          <w:szCs w:val="24"/>
        </w:rPr>
        <w:t xml:space="preserve">. Son funciones del Secretario: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O</w:t>
      </w:r>
      <w:r w:rsidR="001A76CA" w:rsidRPr="001A76CA">
        <w:rPr>
          <w:rFonts w:ascii="Times New Roman" w:hAnsi="Times New Roman" w:cs="Times New Roman"/>
          <w:sz w:val="24"/>
          <w:szCs w:val="24"/>
        </w:rPr>
        <w:t xml:space="preserve">rganizar y dirigir las funciones del personal del Colegio; </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L</w:t>
      </w:r>
      <w:r w:rsidR="001A76CA" w:rsidRPr="001A76CA">
        <w:rPr>
          <w:rFonts w:ascii="Times New Roman" w:hAnsi="Times New Roman" w:cs="Times New Roman"/>
          <w:sz w:val="24"/>
          <w:szCs w:val="24"/>
        </w:rPr>
        <w:t xml:space="preserve">levar un libro de actas de las reuniones del Consejo Directivo; </w:t>
      </w:r>
    </w:p>
    <w:p w:rsidR="00711602"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S</w:t>
      </w:r>
      <w:r w:rsidR="001A76CA" w:rsidRPr="001A76CA">
        <w:rPr>
          <w:rFonts w:ascii="Times New Roman" w:hAnsi="Times New Roman" w:cs="Times New Roman"/>
          <w:sz w:val="24"/>
          <w:szCs w:val="24"/>
        </w:rPr>
        <w:t>uscribir con el Presidente todos los documentos públicos y privados establecidos en el reglamento interno del Consejo; y,</w:t>
      </w:r>
    </w:p>
    <w:p w:rsidR="001A76CA" w:rsidRPr="001A76CA" w:rsidRDefault="002A638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S</w:t>
      </w:r>
      <w:r w:rsidR="001A76CA" w:rsidRPr="001A76CA">
        <w:rPr>
          <w:rFonts w:ascii="Times New Roman" w:hAnsi="Times New Roman" w:cs="Times New Roman"/>
          <w:sz w:val="24"/>
          <w:szCs w:val="24"/>
        </w:rPr>
        <w:t xml:space="preserve">uscribir, juntamente con el Presidente, convocatorias y actas del Consejo Directivo.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711602">
        <w:rPr>
          <w:rFonts w:ascii="Times New Roman" w:hAnsi="Times New Roman" w:cs="Times New Roman"/>
          <w:b/>
          <w:sz w:val="24"/>
          <w:szCs w:val="24"/>
        </w:rPr>
        <w:t>Funciones del Prosecretario.</w:t>
      </w:r>
      <w:r w:rsidR="00711602">
        <w:rPr>
          <w:rFonts w:ascii="Times New Roman" w:hAnsi="Times New Roman" w:cs="Times New Roman"/>
          <w:sz w:val="24"/>
          <w:szCs w:val="24"/>
        </w:rPr>
        <w:t xml:space="preserve"> </w:t>
      </w:r>
      <w:r w:rsidR="00711602" w:rsidRPr="00071FA6">
        <w:rPr>
          <w:rFonts w:ascii="Times New Roman" w:hAnsi="Times New Roman" w:cs="Times New Roman"/>
          <w:sz w:val="24"/>
          <w:szCs w:val="24"/>
        </w:rPr>
        <w:t>El Prosecretario</w:t>
      </w:r>
      <w:r w:rsidR="00711602">
        <w:rPr>
          <w:rFonts w:ascii="Times New Roman" w:hAnsi="Times New Roman" w:cs="Times New Roman"/>
          <w:sz w:val="24"/>
          <w:szCs w:val="24"/>
        </w:rPr>
        <w:t xml:space="preserve"> s</w:t>
      </w:r>
      <w:r w:rsidRPr="001A76CA">
        <w:rPr>
          <w:rFonts w:ascii="Times New Roman" w:hAnsi="Times New Roman" w:cs="Times New Roman"/>
          <w:sz w:val="24"/>
          <w:szCs w:val="24"/>
        </w:rPr>
        <w:t>ustituye al Secretario en caso de ausencia, enfermedad o renuncia con los mismos derechos y obligaciones. Debe asistir a las sesiones de la Comisión Directiva con voz y voto. Además colaborará siempre en la instrumentación de las Actas, en el cuidado de la correspondencia de la Asociación y en el cuidado de los libros y de las publicaciones.</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p>
    <w:p w:rsidR="001A76CA" w:rsidRPr="001A76CA" w:rsidRDefault="00711602"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ARTÍCULO 27: </w:t>
      </w:r>
      <w:r w:rsidR="001A76CA" w:rsidRPr="001A76CA">
        <w:rPr>
          <w:rFonts w:ascii="Times New Roman" w:hAnsi="Times New Roman" w:cs="Times New Roman"/>
          <w:sz w:val="24"/>
          <w:szCs w:val="24"/>
        </w:rPr>
        <w:t xml:space="preserve">Funciones del Tesorero. Son funciones del Tesorero: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O</w:t>
      </w:r>
      <w:r w:rsidR="001A76CA" w:rsidRPr="001A76CA">
        <w:rPr>
          <w:rFonts w:ascii="Times New Roman" w:hAnsi="Times New Roman" w:cs="Times New Roman"/>
          <w:sz w:val="24"/>
          <w:szCs w:val="24"/>
        </w:rPr>
        <w:t xml:space="preserve">rganizar y dirigir las acciones relativas al movimiento de fondos del Colegio;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F</w:t>
      </w:r>
      <w:r w:rsidR="001A76CA" w:rsidRPr="001A76CA">
        <w:rPr>
          <w:rFonts w:ascii="Times New Roman" w:hAnsi="Times New Roman" w:cs="Times New Roman"/>
          <w:sz w:val="24"/>
          <w:szCs w:val="24"/>
        </w:rPr>
        <w:t xml:space="preserve">irmar, juntamente con el Presidente, las autorizaciones de pago y las disposiciones de fondos en orden a lo establecido en el reglamento interno del Colegio;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D</w:t>
      </w:r>
      <w:r w:rsidR="001A76CA" w:rsidRPr="001A76CA">
        <w:rPr>
          <w:rFonts w:ascii="Times New Roman" w:hAnsi="Times New Roman" w:cs="Times New Roman"/>
          <w:sz w:val="24"/>
          <w:szCs w:val="24"/>
        </w:rPr>
        <w:t xml:space="preserve">ar cuenta del estado económico y financiero del Colegio al Consejo Directivo, y a la Comisión Revisora de Cuentas, cada vez que lo soliciten;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d) </w:t>
      </w:r>
      <w:r w:rsidR="00454439">
        <w:rPr>
          <w:rFonts w:ascii="Times New Roman" w:hAnsi="Times New Roman" w:cs="Times New Roman"/>
          <w:sz w:val="24"/>
          <w:szCs w:val="24"/>
        </w:rPr>
        <w:t>I</w:t>
      </w:r>
      <w:r w:rsidRPr="001A76CA">
        <w:rPr>
          <w:rFonts w:ascii="Times New Roman" w:hAnsi="Times New Roman" w:cs="Times New Roman"/>
          <w:sz w:val="24"/>
          <w:szCs w:val="24"/>
        </w:rPr>
        <w:t xml:space="preserve">nformar mensualmente al Consejo Directivo sobre la situación de la Tesorería; </w:t>
      </w:r>
    </w:p>
    <w:p w:rsidR="00711602"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D</w:t>
      </w:r>
      <w:r w:rsidR="001A76CA" w:rsidRPr="001A76CA">
        <w:rPr>
          <w:rFonts w:ascii="Times New Roman" w:hAnsi="Times New Roman" w:cs="Times New Roman"/>
          <w:sz w:val="24"/>
          <w:szCs w:val="24"/>
        </w:rPr>
        <w:t xml:space="preserve">epositar en bancos en cuentas a nombre del Colegio, con firma a la orden conjunta del Presidente y del Tesorero, los fondos del Colegio; y,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f) D</w:t>
      </w:r>
      <w:r w:rsidR="001A76CA" w:rsidRPr="001A76CA">
        <w:rPr>
          <w:rFonts w:ascii="Times New Roman" w:hAnsi="Times New Roman" w:cs="Times New Roman"/>
          <w:sz w:val="24"/>
          <w:szCs w:val="24"/>
        </w:rPr>
        <w:t xml:space="preserve">irigir y supervisar la confección de los registros contables del Colegio.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711602">
        <w:rPr>
          <w:rFonts w:ascii="Times New Roman" w:hAnsi="Times New Roman" w:cs="Times New Roman"/>
          <w:b/>
          <w:sz w:val="24"/>
          <w:szCs w:val="24"/>
        </w:rPr>
        <w:t>Funciones del Protesorero.</w:t>
      </w:r>
      <w:r w:rsidRPr="001A76CA">
        <w:rPr>
          <w:rFonts w:ascii="Times New Roman" w:hAnsi="Times New Roman" w:cs="Times New Roman"/>
          <w:sz w:val="24"/>
          <w:szCs w:val="24"/>
        </w:rPr>
        <w:t xml:space="preserve"> </w:t>
      </w:r>
      <w:r w:rsidR="00711602" w:rsidRPr="00554E55">
        <w:rPr>
          <w:rFonts w:ascii="Times New Roman" w:hAnsi="Times New Roman" w:cs="Times New Roman"/>
          <w:b/>
          <w:sz w:val="24"/>
          <w:szCs w:val="24"/>
        </w:rPr>
        <w:t>El P</w:t>
      </w:r>
      <w:r w:rsidR="00554E55" w:rsidRPr="00554E55">
        <w:rPr>
          <w:rFonts w:ascii="Times New Roman" w:hAnsi="Times New Roman" w:cs="Times New Roman"/>
          <w:b/>
          <w:sz w:val="24"/>
          <w:szCs w:val="24"/>
        </w:rPr>
        <w:t>rotesorero</w:t>
      </w:r>
      <w:r w:rsidR="00554E55">
        <w:rPr>
          <w:rFonts w:ascii="Times New Roman" w:hAnsi="Times New Roman" w:cs="Times New Roman"/>
          <w:sz w:val="24"/>
          <w:szCs w:val="24"/>
        </w:rPr>
        <w:t xml:space="preserve"> s</w:t>
      </w:r>
      <w:r w:rsidRPr="001A76CA">
        <w:rPr>
          <w:rFonts w:ascii="Times New Roman" w:hAnsi="Times New Roman" w:cs="Times New Roman"/>
          <w:sz w:val="24"/>
          <w:szCs w:val="24"/>
        </w:rPr>
        <w:t>ustituye al Tesorero en caso de ausencia, enfermedad o renuncia, con las mismas atribuciones y deberes. Además, colaborará con el cuidado de todos los libros contables, y con las tareas del Tesorero. Deberá asistir a las reuniones de la C.D. con voz y voto.</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b/>
          <w:sz w:val="24"/>
          <w:szCs w:val="24"/>
        </w:rPr>
        <w:t>ART</w:t>
      </w:r>
      <w:r w:rsidR="00554E55">
        <w:rPr>
          <w:rFonts w:ascii="Times New Roman" w:hAnsi="Times New Roman" w:cs="Times New Roman"/>
          <w:b/>
          <w:sz w:val="24"/>
          <w:szCs w:val="24"/>
        </w:rPr>
        <w:t>ÍCULO 28:</w:t>
      </w:r>
      <w:r w:rsidRPr="001A76CA">
        <w:rPr>
          <w:rFonts w:ascii="Times New Roman" w:hAnsi="Times New Roman" w:cs="Times New Roman"/>
          <w:b/>
          <w:sz w:val="24"/>
          <w:szCs w:val="24"/>
        </w:rPr>
        <w:t xml:space="preserve"> </w:t>
      </w:r>
      <w:r w:rsidRPr="00554E55">
        <w:rPr>
          <w:rFonts w:ascii="Times New Roman" w:hAnsi="Times New Roman" w:cs="Times New Roman"/>
          <w:b/>
          <w:sz w:val="24"/>
          <w:szCs w:val="24"/>
        </w:rPr>
        <w:t>Funciones de los Vocales.</w:t>
      </w:r>
      <w:r w:rsidRPr="001A76CA">
        <w:rPr>
          <w:rFonts w:ascii="Times New Roman" w:hAnsi="Times New Roman" w:cs="Times New Roman"/>
          <w:sz w:val="24"/>
          <w:szCs w:val="24"/>
        </w:rPr>
        <w:t xml:space="preserve"> Los Vocales cumplirán las funciones que les encomiende el Consejo Directivo. </w:t>
      </w:r>
    </w:p>
    <w:p w:rsidR="00554E55" w:rsidRDefault="001A76CA" w:rsidP="00554E55">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CAPÍTULO VIII</w:t>
      </w:r>
    </w:p>
    <w:p w:rsidR="001A76CA" w:rsidRPr="001A76CA" w:rsidRDefault="001A76CA" w:rsidP="00554E55">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 xml:space="preserve"> TRIBUNAL DE ÉTICA Y DISCIPLINA</w:t>
      </w:r>
    </w:p>
    <w:p w:rsidR="001A76CA" w:rsidRPr="001A76CA" w:rsidRDefault="00554E5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29:</w:t>
      </w:r>
      <w:r w:rsidR="001A76CA" w:rsidRPr="001A76CA">
        <w:rPr>
          <w:rFonts w:ascii="Times New Roman" w:hAnsi="Times New Roman" w:cs="Times New Roman"/>
          <w:b/>
          <w:sz w:val="24"/>
          <w:szCs w:val="24"/>
        </w:rPr>
        <w:t xml:space="preserve"> </w:t>
      </w:r>
      <w:r w:rsidR="001A76CA" w:rsidRPr="001A76CA">
        <w:rPr>
          <w:rFonts w:ascii="Times New Roman" w:hAnsi="Times New Roman" w:cs="Times New Roman"/>
          <w:sz w:val="24"/>
          <w:szCs w:val="24"/>
        </w:rPr>
        <w:t xml:space="preserve">Composición del Tribunal de Ética y Disciplina. El Tribunal de Ética y Disciplina se compone con cinco (5) miembros titulares y cinco (5) miembros suplentes, electos por el régimen de mayorías y minorías, correspondiendo tres (3) a la lista vencedora, y uno (1) a cada una de las listas que obtuvieran la minoría, siempre y cuando superen el tres por ciento (3%) de los votos. Si sólo una lista obtuviera más del tres por ciento (3%) de los votos los dos cargos de la minoría serán para esa lista. </w:t>
      </w:r>
    </w:p>
    <w:p w:rsidR="001A76CA" w:rsidRPr="001A76CA" w:rsidRDefault="00554E5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30:</w:t>
      </w:r>
      <w:r w:rsidR="001A76CA" w:rsidRPr="001A76CA">
        <w:rPr>
          <w:rFonts w:ascii="Times New Roman" w:hAnsi="Times New Roman" w:cs="Times New Roman"/>
          <w:b/>
          <w:sz w:val="24"/>
          <w:szCs w:val="24"/>
        </w:rPr>
        <w:t xml:space="preserve"> </w:t>
      </w:r>
      <w:r w:rsidR="001A76CA" w:rsidRPr="00454439">
        <w:rPr>
          <w:rFonts w:ascii="Times New Roman" w:hAnsi="Times New Roman" w:cs="Times New Roman"/>
          <w:b/>
          <w:sz w:val="24"/>
          <w:szCs w:val="24"/>
        </w:rPr>
        <w:t>Miembros del Tribunal de Ética y Disciplina</w:t>
      </w:r>
      <w:r w:rsidR="001A76CA" w:rsidRPr="001A76CA">
        <w:rPr>
          <w:rFonts w:ascii="Times New Roman" w:hAnsi="Times New Roman" w:cs="Times New Roman"/>
          <w:sz w:val="24"/>
          <w:szCs w:val="24"/>
        </w:rPr>
        <w:t xml:space="preserve">. Para ser miembro del Tribunal de Ética y Disciplina, se requiere estar inscripto en la matrícula con una antigüedad no inferior a diez (10) años cumplida a la fecha de oficialización de la lista por la Junta Electoral, y no ser miembro del Consejo Directivo o de la Comisión Revisora de Cuentas. La duración del mandato de sus miembros es de tres (3) años, los miembros pueden ser reelectos por dos (2) períodos consecutivos. Luego de la segunda reelección, para poder ser nuevamente electo, debe transcurrir como mínimo un período sin ocupar cargo alguno en la institución.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Los miembros del Tribunal de Ética y Disciplina son elegidos por el voto directo, secreto y obligatorio de todos los matriculados.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En caso de ausencia permanente de algún miembro titular, la incorporación del suplente sigue el mismo procedimiento que el establecido para los miembros del Consejo Directivo. </w:t>
      </w:r>
    </w:p>
    <w:p w:rsidR="001A76CA" w:rsidRPr="001A76CA" w:rsidRDefault="00554E5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31:</w:t>
      </w:r>
      <w:r w:rsidR="001A76CA" w:rsidRPr="001A76CA">
        <w:rPr>
          <w:rFonts w:ascii="Times New Roman" w:hAnsi="Times New Roman" w:cs="Times New Roman"/>
          <w:b/>
          <w:sz w:val="24"/>
          <w:szCs w:val="24"/>
        </w:rPr>
        <w:t xml:space="preserve"> </w:t>
      </w:r>
      <w:r w:rsidR="001A76CA" w:rsidRPr="00554E55">
        <w:rPr>
          <w:rFonts w:ascii="Times New Roman" w:hAnsi="Times New Roman" w:cs="Times New Roman"/>
          <w:b/>
          <w:sz w:val="24"/>
          <w:szCs w:val="24"/>
        </w:rPr>
        <w:t>Poder disciplinario</w:t>
      </w:r>
      <w:r w:rsidR="001A76CA" w:rsidRPr="001A76CA">
        <w:rPr>
          <w:rFonts w:ascii="Times New Roman" w:hAnsi="Times New Roman" w:cs="Times New Roman"/>
          <w:sz w:val="24"/>
          <w:szCs w:val="24"/>
        </w:rPr>
        <w:t xml:space="preserve">. Ejercerá el poder disciplinario con independencia de la responsabilidad civil, penal o administrativa que pueda imputarse a los matriculados. </w:t>
      </w:r>
    </w:p>
    <w:p w:rsidR="001A76CA" w:rsidRPr="001A76CA" w:rsidRDefault="00554E5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32:</w:t>
      </w:r>
      <w:r w:rsidR="001A76CA" w:rsidRPr="001A76CA">
        <w:rPr>
          <w:rFonts w:ascii="Times New Roman" w:hAnsi="Times New Roman" w:cs="Times New Roman"/>
          <w:b/>
          <w:sz w:val="24"/>
          <w:szCs w:val="24"/>
        </w:rPr>
        <w:t xml:space="preserve"> </w:t>
      </w:r>
      <w:r w:rsidR="001A76CA" w:rsidRPr="00554E55">
        <w:rPr>
          <w:rFonts w:ascii="Times New Roman" w:hAnsi="Times New Roman" w:cs="Times New Roman"/>
          <w:b/>
          <w:sz w:val="24"/>
          <w:szCs w:val="24"/>
        </w:rPr>
        <w:t>Excusación y recusación.</w:t>
      </w:r>
      <w:r w:rsidR="001A76CA" w:rsidRPr="001A76CA">
        <w:rPr>
          <w:rFonts w:ascii="Times New Roman" w:hAnsi="Times New Roman" w:cs="Times New Roman"/>
          <w:sz w:val="24"/>
          <w:szCs w:val="24"/>
        </w:rPr>
        <w:t xml:space="preserve"> Los miembros del Tribunal de Ética y Disciplina pueden excusarse y ser recusados en la misma forma y por las mismas causales que los jueces del Poder Judicial. </w:t>
      </w:r>
    </w:p>
    <w:p w:rsidR="001A76CA" w:rsidRPr="001A76CA" w:rsidRDefault="00554E5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33:</w:t>
      </w:r>
      <w:r w:rsidR="001A76CA" w:rsidRPr="001A76CA">
        <w:rPr>
          <w:rFonts w:ascii="Times New Roman" w:hAnsi="Times New Roman" w:cs="Times New Roman"/>
          <w:b/>
          <w:sz w:val="24"/>
          <w:szCs w:val="24"/>
        </w:rPr>
        <w:t xml:space="preserve"> </w:t>
      </w:r>
      <w:r w:rsidR="001A76CA" w:rsidRPr="00554E55">
        <w:rPr>
          <w:rFonts w:ascii="Times New Roman" w:hAnsi="Times New Roman" w:cs="Times New Roman"/>
          <w:b/>
          <w:sz w:val="24"/>
          <w:szCs w:val="24"/>
        </w:rPr>
        <w:t>Diligencias probatorias</w:t>
      </w:r>
      <w:r w:rsidR="001A76CA" w:rsidRPr="001A76CA">
        <w:rPr>
          <w:rFonts w:ascii="Times New Roman" w:hAnsi="Times New Roman" w:cs="Times New Roman"/>
          <w:sz w:val="24"/>
          <w:szCs w:val="24"/>
        </w:rPr>
        <w:t xml:space="preserve">. El Tribunal puede disponer la comparecencia de testigos, inspecciones, exhibición de documentos y toda otra diligencia que considere pertinente para la investigación, garantizando el debido proceso y el derecho de defensa. En caso de oposición adopta las medidas internas pertinentes para posibilitar la sustanciación del caso. </w:t>
      </w:r>
    </w:p>
    <w:p w:rsidR="00554E55" w:rsidRDefault="001A76CA" w:rsidP="00554E55">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 xml:space="preserve">CAPÍTULO IX </w:t>
      </w:r>
    </w:p>
    <w:p w:rsidR="001A76CA" w:rsidRPr="001A76CA" w:rsidRDefault="001A76CA" w:rsidP="00554E55">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POTESTAD DISCIPLINARIA</w:t>
      </w:r>
    </w:p>
    <w:p w:rsidR="001A76CA" w:rsidRPr="001A76CA" w:rsidRDefault="005B1E05" w:rsidP="001A76CA">
      <w:pPr>
        <w:tabs>
          <w:tab w:val="left" w:pos="9639"/>
        </w:tabs>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rPr>
        <w:t>ARTÍCULO 34</w:t>
      </w:r>
      <w:r w:rsidR="00554E55">
        <w:rPr>
          <w:rFonts w:ascii="Times New Roman" w:hAnsi="Times New Roman" w:cs="Times New Roman"/>
          <w:b/>
          <w:sz w:val="24"/>
          <w:szCs w:val="24"/>
        </w:rPr>
        <w:t>:</w:t>
      </w:r>
      <w:r w:rsidR="001A76CA" w:rsidRPr="001A76CA">
        <w:rPr>
          <w:rFonts w:ascii="Times New Roman" w:hAnsi="Times New Roman" w:cs="Times New Roman"/>
          <w:b/>
          <w:sz w:val="24"/>
          <w:szCs w:val="24"/>
        </w:rPr>
        <w:t xml:space="preserve"> </w:t>
      </w:r>
      <w:r w:rsidR="001A76CA" w:rsidRPr="005B1E05">
        <w:rPr>
          <w:rFonts w:ascii="Times New Roman" w:hAnsi="Times New Roman" w:cs="Times New Roman"/>
          <w:b/>
          <w:sz w:val="24"/>
          <w:szCs w:val="24"/>
        </w:rPr>
        <w:t>Objeto y causales</w:t>
      </w:r>
      <w:r w:rsidR="001A76CA" w:rsidRPr="001A76CA">
        <w:rPr>
          <w:rFonts w:ascii="Times New Roman" w:hAnsi="Times New Roman" w:cs="Times New Roman"/>
          <w:sz w:val="24"/>
          <w:szCs w:val="24"/>
        </w:rPr>
        <w:t xml:space="preserve">. Serán objeto de sanción disciplinaria: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L</w:t>
      </w:r>
      <w:r w:rsidR="001A76CA" w:rsidRPr="001A76CA">
        <w:rPr>
          <w:rFonts w:ascii="Times New Roman" w:hAnsi="Times New Roman" w:cs="Times New Roman"/>
          <w:sz w:val="24"/>
          <w:szCs w:val="24"/>
        </w:rPr>
        <w:t xml:space="preserve">os actos u omisiones en que incurran los inscriptos en la matrícula, que configuren incumplimiento de sus obligaciones; y,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L</w:t>
      </w:r>
      <w:r w:rsidR="001A76CA" w:rsidRPr="001A76CA">
        <w:rPr>
          <w:rFonts w:ascii="Times New Roman" w:hAnsi="Times New Roman" w:cs="Times New Roman"/>
          <w:sz w:val="24"/>
          <w:szCs w:val="24"/>
        </w:rPr>
        <w:t xml:space="preserve">a violación a las disposiciones de la presente ley, a la normativa arancelaria y a las que se establecen en el Código de Ética Profesional.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Las siguientes causales darán lugar a la aplicación a los matriculados de las sanciones disciplinarias a las que se alude en el artículo 35: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C</w:t>
      </w:r>
      <w:r w:rsidR="001A76CA" w:rsidRPr="001A76CA">
        <w:rPr>
          <w:rFonts w:ascii="Times New Roman" w:hAnsi="Times New Roman" w:cs="Times New Roman"/>
          <w:sz w:val="24"/>
          <w:szCs w:val="24"/>
        </w:rPr>
        <w:t xml:space="preserve">onducta criminal por delito doloso y cualquier otro pronunciamiento judicial que lleve aparejada inhabilitación para el ejercicio de la profesión;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I</w:t>
      </w:r>
      <w:r w:rsidR="001A76CA" w:rsidRPr="001A76CA">
        <w:rPr>
          <w:rFonts w:ascii="Times New Roman" w:hAnsi="Times New Roman" w:cs="Times New Roman"/>
          <w:sz w:val="24"/>
          <w:szCs w:val="24"/>
        </w:rPr>
        <w:t xml:space="preserve">ncumplimiento de las disposiciones enunciadas en la presente Ley, su reglamento, el Estatuto del Colegio y los reglamentos internos que en consecuencia se dicten;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N</w:t>
      </w:r>
      <w:r w:rsidR="001A76CA" w:rsidRPr="001A76CA">
        <w:rPr>
          <w:rFonts w:ascii="Times New Roman" w:hAnsi="Times New Roman" w:cs="Times New Roman"/>
          <w:sz w:val="24"/>
          <w:szCs w:val="24"/>
        </w:rPr>
        <w:t xml:space="preserve">egligencia reiterada, ineptitud manifiesta, u omisiones en el cumplimiento de sus deberes profesionales;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V</w:t>
      </w:r>
      <w:r w:rsidR="001A76CA" w:rsidRPr="001A76CA">
        <w:rPr>
          <w:rFonts w:ascii="Times New Roman" w:hAnsi="Times New Roman" w:cs="Times New Roman"/>
          <w:sz w:val="24"/>
          <w:szCs w:val="24"/>
        </w:rPr>
        <w:t xml:space="preserve">iolaciones del régimen de incompatibilidades o inhabilidades;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e) </w:t>
      </w:r>
      <w:r w:rsidR="00454439">
        <w:rPr>
          <w:rFonts w:ascii="Times New Roman" w:hAnsi="Times New Roman" w:cs="Times New Roman"/>
          <w:sz w:val="24"/>
          <w:szCs w:val="24"/>
        </w:rPr>
        <w:t>I</w:t>
      </w:r>
      <w:r w:rsidRPr="001A76CA">
        <w:rPr>
          <w:rFonts w:ascii="Times New Roman" w:hAnsi="Times New Roman" w:cs="Times New Roman"/>
          <w:sz w:val="24"/>
          <w:szCs w:val="24"/>
        </w:rPr>
        <w:t xml:space="preserve">ncumplimiento de las normas establecidas por el Código de Ética Profesional;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f) C</w:t>
      </w:r>
      <w:r w:rsidR="001A76CA" w:rsidRPr="001A76CA">
        <w:rPr>
          <w:rFonts w:ascii="Times New Roman" w:hAnsi="Times New Roman" w:cs="Times New Roman"/>
          <w:sz w:val="24"/>
          <w:szCs w:val="24"/>
        </w:rPr>
        <w:t xml:space="preserve">omisión de actos que afecten las relaciones profesionales de cualquier índole y la actuación en entidades que menoscaben a la profesión o al libre ejercicio de la misma;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 T</w:t>
      </w:r>
      <w:r w:rsidR="001A76CA" w:rsidRPr="001A76CA">
        <w:rPr>
          <w:rFonts w:ascii="Times New Roman" w:hAnsi="Times New Roman" w:cs="Times New Roman"/>
          <w:sz w:val="24"/>
          <w:szCs w:val="24"/>
        </w:rPr>
        <w:t>odo acto de cualquier naturaleza que comprometa el honor, el decoro y la dignidad de la profesión; y,</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h) </w:t>
      </w:r>
      <w:r w:rsidR="00454439">
        <w:rPr>
          <w:rFonts w:ascii="Times New Roman" w:hAnsi="Times New Roman" w:cs="Times New Roman"/>
          <w:sz w:val="24"/>
          <w:szCs w:val="24"/>
        </w:rPr>
        <w:t>I</w:t>
      </w:r>
      <w:r w:rsidRPr="001A76CA">
        <w:rPr>
          <w:rFonts w:ascii="Times New Roman" w:hAnsi="Times New Roman" w:cs="Times New Roman"/>
          <w:sz w:val="24"/>
          <w:szCs w:val="24"/>
        </w:rPr>
        <w:t xml:space="preserve">nasistencia injustificada a tres sesiones consecutivas o a cinco alternadas en un mismo año por parte de los miembros de los órganos directivos. </w:t>
      </w:r>
    </w:p>
    <w:p w:rsidR="001A76CA" w:rsidRPr="001A76CA" w:rsidRDefault="005B1E0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35:</w:t>
      </w:r>
      <w:r w:rsidR="001A76CA" w:rsidRPr="001A76CA">
        <w:rPr>
          <w:rFonts w:ascii="Times New Roman" w:hAnsi="Times New Roman" w:cs="Times New Roman"/>
          <w:b/>
          <w:sz w:val="24"/>
          <w:szCs w:val="24"/>
        </w:rPr>
        <w:t xml:space="preserve"> </w:t>
      </w:r>
      <w:r w:rsidR="001A76CA" w:rsidRPr="005B1E05">
        <w:rPr>
          <w:rFonts w:ascii="Times New Roman" w:hAnsi="Times New Roman" w:cs="Times New Roman"/>
          <w:b/>
          <w:sz w:val="24"/>
          <w:szCs w:val="24"/>
        </w:rPr>
        <w:t>Sanciones disciplinarias.</w:t>
      </w:r>
      <w:r w:rsidR="001A76CA" w:rsidRPr="001A76CA">
        <w:rPr>
          <w:rFonts w:ascii="Times New Roman" w:hAnsi="Times New Roman" w:cs="Times New Roman"/>
          <w:sz w:val="24"/>
          <w:szCs w:val="24"/>
        </w:rPr>
        <w:t xml:space="preserve"> Graduación de las mismas. Las sanciones disciplinarias se gradúan según la gravedad de la falta, los antecedentes del imputado, y son las siguientes: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A</w:t>
      </w:r>
      <w:r w:rsidR="001A76CA" w:rsidRPr="001A76CA">
        <w:rPr>
          <w:rFonts w:ascii="Times New Roman" w:hAnsi="Times New Roman" w:cs="Times New Roman"/>
          <w:sz w:val="24"/>
          <w:szCs w:val="24"/>
        </w:rPr>
        <w:t xml:space="preserve">dvertencia privada;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A</w:t>
      </w:r>
      <w:r w:rsidR="001A76CA" w:rsidRPr="001A76CA">
        <w:rPr>
          <w:rFonts w:ascii="Times New Roman" w:hAnsi="Times New Roman" w:cs="Times New Roman"/>
          <w:sz w:val="24"/>
          <w:szCs w:val="24"/>
        </w:rPr>
        <w:t xml:space="preserve">percibimiento público;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 M</w:t>
      </w:r>
      <w:r w:rsidR="001A76CA" w:rsidRPr="001A76CA">
        <w:rPr>
          <w:rFonts w:ascii="Times New Roman" w:hAnsi="Times New Roman" w:cs="Times New Roman"/>
          <w:sz w:val="24"/>
          <w:szCs w:val="24"/>
        </w:rPr>
        <w:t xml:space="preserve">ultas;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S</w:t>
      </w:r>
      <w:r w:rsidR="001A76CA" w:rsidRPr="001A76CA">
        <w:rPr>
          <w:rFonts w:ascii="Times New Roman" w:hAnsi="Times New Roman" w:cs="Times New Roman"/>
          <w:sz w:val="24"/>
          <w:szCs w:val="24"/>
        </w:rPr>
        <w:t xml:space="preserve">uspensión en la matrícula por un período que puede extenderse entre un mes y un año; y,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 C</w:t>
      </w:r>
      <w:r w:rsidR="001A76CA" w:rsidRPr="001A76CA">
        <w:rPr>
          <w:rFonts w:ascii="Times New Roman" w:hAnsi="Times New Roman" w:cs="Times New Roman"/>
          <w:sz w:val="24"/>
          <w:szCs w:val="24"/>
        </w:rPr>
        <w:t xml:space="preserve">ancelación de la matrícula, no pudiendo solicitar la reinscripción antes de transcurridos cinco (5) años desde que la sanción quedare firme. </w:t>
      </w:r>
    </w:p>
    <w:p w:rsidR="001A76CA" w:rsidRPr="001A76CA" w:rsidRDefault="005B1E0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36:</w:t>
      </w:r>
      <w:r w:rsidR="001A76CA" w:rsidRPr="001A76CA">
        <w:rPr>
          <w:rFonts w:ascii="Times New Roman" w:hAnsi="Times New Roman" w:cs="Times New Roman"/>
          <w:b/>
          <w:sz w:val="24"/>
          <w:szCs w:val="24"/>
        </w:rPr>
        <w:t xml:space="preserve"> </w:t>
      </w:r>
      <w:r w:rsidR="001A76CA" w:rsidRPr="005B1E05">
        <w:rPr>
          <w:rFonts w:ascii="Times New Roman" w:hAnsi="Times New Roman" w:cs="Times New Roman"/>
          <w:b/>
          <w:sz w:val="24"/>
          <w:szCs w:val="24"/>
        </w:rPr>
        <w:t>Inhabilitación.</w:t>
      </w:r>
      <w:r w:rsidR="001A76CA" w:rsidRPr="001A76CA">
        <w:rPr>
          <w:rFonts w:ascii="Times New Roman" w:hAnsi="Times New Roman" w:cs="Times New Roman"/>
          <w:sz w:val="24"/>
          <w:szCs w:val="24"/>
        </w:rPr>
        <w:t xml:space="preserve"> Sin perjuicio de la medida disciplinaria, el matriculado puede ser inhabilitado accesoriamente para formar parte </w:t>
      </w:r>
      <w:r>
        <w:rPr>
          <w:rFonts w:ascii="Times New Roman" w:hAnsi="Times New Roman" w:cs="Times New Roman"/>
          <w:sz w:val="24"/>
          <w:szCs w:val="24"/>
        </w:rPr>
        <w:t xml:space="preserve">de los órganos del Colegio por </w:t>
      </w:r>
      <w:r w:rsidR="001A76CA" w:rsidRPr="001A76CA">
        <w:rPr>
          <w:rFonts w:ascii="Times New Roman" w:hAnsi="Times New Roman" w:cs="Times New Roman"/>
          <w:sz w:val="24"/>
          <w:szCs w:val="24"/>
        </w:rPr>
        <w:t xml:space="preserve">tres (3) años con posterioridad al cumplimiento de la suspensión prevista en el inciso d) del artículo 35; y, b) cinco (5) años a partir de la reinscripción en la matrícula, en el caso de los matriculados alcanzados por la sanción que establece el inciso e) del artículo 35. </w:t>
      </w:r>
    </w:p>
    <w:p w:rsidR="001A76CA" w:rsidRPr="001A76CA" w:rsidRDefault="005B1E0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37:</w:t>
      </w:r>
      <w:r w:rsidR="001A76CA" w:rsidRPr="001A76CA">
        <w:rPr>
          <w:rFonts w:ascii="Times New Roman" w:hAnsi="Times New Roman" w:cs="Times New Roman"/>
          <w:b/>
          <w:sz w:val="24"/>
          <w:szCs w:val="24"/>
        </w:rPr>
        <w:t xml:space="preserve"> </w:t>
      </w:r>
      <w:r w:rsidR="001A76CA" w:rsidRPr="005B1E05">
        <w:rPr>
          <w:rFonts w:ascii="Times New Roman" w:hAnsi="Times New Roman" w:cs="Times New Roman"/>
          <w:b/>
          <w:sz w:val="24"/>
          <w:szCs w:val="24"/>
        </w:rPr>
        <w:t>Actuación del Tribunal</w:t>
      </w:r>
      <w:r w:rsidR="001A76CA" w:rsidRPr="001A76CA">
        <w:rPr>
          <w:rFonts w:ascii="Times New Roman" w:hAnsi="Times New Roman" w:cs="Times New Roman"/>
          <w:sz w:val="24"/>
          <w:szCs w:val="24"/>
        </w:rPr>
        <w:t xml:space="preserve">. El Tribunal de Ética y Disciplina actúa: </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P</w:t>
      </w:r>
      <w:r w:rsidR="001A76CA" w:rsidRPr="001A76CA">
        <w:rPr>
          <w:rFonts w:ascii="Times New Roman" w:hAnsi="Times New Roman" w:cs="Times New Roman"/>
          <w:sz w:val="24"/>
          <w:szCs w:val="24"/>
        </w:rPr>
        <w:t xml:space="preserve">or denuncia escrita y fundada;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b)</w:t>
      </w:r>
      <w:r w:rsidR="00454439">
        <w:rPr>
          <w:rFonts w:ascii="Times New Roman" w:hAnsi="Times New Roman" w:cs="Times New Roman"/>
          <w:sz w:val="24"/>
          <w:szCs w:val="24"/>
        </w:rPr>
        <w:t xml:space="preserve"> P</w:t>
      </w:r>
      <w:r w:rsidRPr="001A76CA">
        <w:rPr>
          <w:rFonts w:ascii="Times New Roman" w:hAnsi="Times New Roman" w:cs="Times New Roman"/>
          <w:sz w:val="24"/>
          <w:szCs w:val="24"/>
        </w:rPr>
        <w:t xml:space="preserve">or resolución motivada del Consejo Directivo; </w:t>
      </w:r>
    </w:p>
    <w:p w:rsidR="005B1E05"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c) </w:t>
      </w:r>
      <w:r w:rsidR="00454439">
        <w:rPr>
          <w:rFonts w:ascii="Times New Roman" w:hAnsi="Times New Roman" w:cs="Times New Roman"/>
          <w:sz w:val="24"/>
          <w:szCs w:val="24"/>
        </w:rPr>
        <w:t>P</w:t>
      </w:r>
      <w:r w:rsidRPr="001A76CA">
        <w:rPr>
          <w:rFonts w:ascii="Times New Roman" w:hAnsi="Times New Roman" w:cs="Times New Roman"/>
          <w:sz w:val="24"/>
          <w:szCs w:val="24"/>
        </w:rPr>
        <w:t>or comunicación de magistrados judiciales; y,</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 D</w:t>
      </w:r>
      <w:r w:rsidR="001A76CA" w:rsidRPr="001A76CA">
        <w:rPr>
          <w:rFonts w:ascii="Times New Roman" w:hAnsi="Times New Roman" w:cs="Times New Roman"/>
          <w:sz w:val="24"/>
          <w:szCs w:val="24"/>
        </w:rPr>
        <w:t xml:space="preserve">e oficio, dando razones para ello. </w:t>
      </w:r>
    </w:p>
    <w:p w:rsidR="001A76CA" w:rsidRPr="001A76CA" w:rsidRDefault="005B1E0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38:</w:t>
      </w:r>
      <w:r w:rsidR="001A76CA" w:rsidRPr="005B1E05">
        <w:rPr>
          <w:rFonts w:ascii="Times New Roman" w:hAnsi="Times New Roman" w:cs="Times New Roman"/>
          <w:b/>
          <w:sz w:val="24"/>
          <w:szCs w:val="24"/>
        </w:rPr>
        <w:t xml:space="preserve"> Prescripción</w:t>
      </w:r>
      <w:r w:rsidR="001A76CA" w:rsidRPr="001A76CA">
        <w:rPr>
          <w:rFonts w:ascii="Times New Roman" w:hAnsi="Times New Roman" w:cs="Times New Roman"/>
          <w:sz w:val="24"/>
          <w:szCs w:val="24"/>
        </w:rPr>
        <w:t xml:space="preserve">. Las acciones disciplinarias contra los matriculados prescriben a los dos (2) años de producirse el hecho que las motive.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La prescripción se interrumpe por los actos de procedimiento que impulsen la acción. </w:t>
      </w:r>
    </w:p>
    <w:p w:rsidR="001A76CA" w:rsidRPr="001A76CA" w:rsidRDefault="005B1E0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39:</w:t>
      </w:r>
      <w:r w:rsidR="001A76CA" w:rsidRPr="001A76CA">
        <w:rPr>
          <w:rFonts w:ascii="Times New Roman" w:hAnsi="Times New Roman" w:cs="Times New Roman"/>
          <w:b/>
          <w:sz w:val="24"/>
          <w:szCs w:val="24"/>
        </w:rPr>
        <w:t xml:space="preserve"> </w:t>
      </w:r>
      <w:r w:rsidR="001A76CA" w:rsidRPr="005B1E05">
        <w:rPr>
          <w:rFonts w:ascii="Times New Roman" w:hAnsi="Times New Roman" w:cs="Times New Roman"/>
          <w:b/>
          <w:sz w:val="24"/>
          <w:szCs w:val="24"/>
        </w:rPr>
        <w:t>Mayorías.</w:t>
      </w:r>
      <w:r w:rsidR="001A76CA" w:rsidRPr="001A76CA">
        <w:rPr>
          <w:rFonts w:ascii="Times New Roman" w:hAnsi="Times New Roman" w:cs="Times New Roman"/>
          <w:sz w:val="24"/>
          <w:szCs w:val="24"/>
        </w:rPr>
        <w:t xml:space="preserve"> Las sanciones previstas en los incisos a) y b) del artículo 35 se aplican por decisión de la simple mayoría de los miembros del Tribunal. Las sanciones de los incisos c), d) y e) del artículo 35 requerirán el voto de la mayoría absoluta de los miembros del Tribunal de Ética y Disciplina. </w:t>
      </w:r>
    </w:p>
    <w:p w:rsidR="001A76CA" w:rsidRPr="001A76CA" w:rsidRDefault="005B1E0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40:</w:t>
      </w:r>
      <w:r w:rsidR="001A76CA" w:rsidRPr="001A76CA">
        <w:rPr>
          <w:rFonts w:ascii="Times New Roman" w:hAnsi="Times New Roman" w:cs="Times New Roman"/>
          <w:b/>
          <w:sz w:val="24"/>
          <w:szCs w:val="24"/>
        </w:rPr>
        <w:t xml:space="preserve"> </w:t>
      </w:r>
      <w:r w:rsidR="001A76CA" w:rsidRPr="005B1E05">
        <w:rPr>
          <w:rFonts w:ascii="Times New Roman" w:hAnsi="Times New Roman" w:cs="Times New Roman"/>
          <w:b/>
          <w:sz w:val="24"/>
          <w:szCs w:val="24"/>
        </w:rPr>
        <w:t>Recursos.</w:t>
      </w:r>
      <w:r w:rsidR="001A76CA" w:rsidRPr="001A76CA">
        <w:rPr>
          <w:rFonts w:ascii="Times New Roman" w:hAnsi="Times New Roman" w:cs="Times New Roman"/>
          <w:sz w:val="24"/>
          <w:szCs w:val="24"/>
        </w:rPr>
        <w:t xml:space="preserve"> Todas las sanciones aplicadas por el Tribunal de Ética y Disciplina serán recurribles por los interesados ante el Consejo Directivo. El procedimiento recursivo deberá contemplar estrictamente la garantía del debido proceso y el derecho de defensa.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Cuando la sanción sea la cancelación de la matrícula, la revisión será por la Asamblea, la cual tomará su decisión por mayoría absoluta del total de los miembros, en un plazo máximo de quince (15) días, el cual una vez cumplido deja expedita la revisión judicial, ante la Cámara de Apelación en lo Civil y Comercial que corresponda. </w:t>
      </w:r>
    </w:p>
    <w:p w:rsidR="005B1E05" w:rsidRDefault="001A76CA" w:rsidP="005B1E05">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 xml:space="preserve">CAPÍTULO X </w:t>
      </w:r>
    </w:p>
    <w:p w:rsidR="001A76CA" w:rsidRPr="001A76CA" w:rsidRDefault="001A76CA" w:rsidP="005B1E05">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COMISIÓN REVISORA DE CUENTAS</w:t>
      </w:r>
    </w:p>
    <w:p w:rsidR="001A76CA" w:rsidRPr="001A76CA" w:rsidRDefault="005B1E05"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41:</w:t>
      </w:r>
      <w:r w:rsidR="00454439">
        <w:rPr>
          <w:rFonts w:ascii="Times New Roman" w:hAnsi="Times New Roman" w:cs="Times New Roman"/>
          <w:b/>
          <w:sz w:val="24"/>
          <w:szCs w:val="24"/>
        </w:rPr>
        <w:t xml:space="preserve"> </w:t>
      </w:r>
      <w:r w:rsidR="001A76CA" w:rsidRPr="001A76CA">
        <w:rPr>
          <w:rFonts w:ascii="Times New Roman" w:hAnsi="Times New Roman" w:cs="Times New Roman"/>
          <w:sz w:val="24"/>
          <w:szCs w:val="24"/>
        </w:rPr>
        <w:t xml:space="preserve">Elección y composición de la Comisión Revisora de Cuentas.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Los miembros de la Comisión Revisora de Cuentas son elegidos por el voto directo, secreto y obligatorio de todos los matriculados. La misma está integrada por tres (3) miembros titulares y tres (3) suplentes. Tanto los titulares como los suplentes, lo serán dos (2) en representación de la mayoría y uno (1) de la minoría, siempre y cuando ésta supere el tres por ciento (3%) de los votos. La duración del mandato de sus miembros es de tres (3) años, pudiendo los mismos ser reelectos por dos (2) períodos consecutivos. Luego de la segunda reelección, para poder ser nuevamente electo, debe transcurrir como mínimo un período sin ocupar cargo alguno en la institución.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Para ser miembro de la Comisión Revisora de Cuentas se requiere: </w:t>
      </w:r>
    </w:p>
    <w:p w:rsidR="00110698"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a) figurar inscripto en la matrícula con una antigüedad no inferior a cinco (5) años cumplida a la fecha de oficialización de las listas por la Junta Electoral; y,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b) no ser miembro de los órganos del Colegio al tiempo de su elección. </w:t>
      </w:r>
    </w:p>
    <w:p w:rsidR="001A76CA" w:rsidRPr="001A76CA" w:rsidRDefault="00110698"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42:</w:t>
      </w:r>
      <w:r w:rsidR="001A76CA" w:rsidRPr="001A76CA">
        <w:rPr>
          <w:rFonts w:ascii="Times New Roman" w:hAnsi="Times New Roman" w:cs="Times New Roman"/>
          <w:b/>
          <w:sz w:val="24"/>
          <w:szCs w:val="24"/>
        </w:rPr>
        <w:t xml:space="preserve"> </w:t>
      </w:r>
      <w:r w:rsidR="001A76CA" w:rsidRPr="00110698">
        <w:rPr>
          <w:rFonts w:ascii="Times New Roman" w:hAnsi="Times New Roman" w:cs="Times New Roman"/>
          <w:b/>
          <w:sz w:val="24"/>
          <w:szCs w:val="24"/>
        </w:rPr>
        <w:t>Deberes y atribuciones.</w:t>
      </w:r>
      <w:r w:rsidR="001A76CA" w:rsidRPr="001A76CA">
        <w:rPr>
          <w:rFonts w:ascii="Times New Roman" w:hAnsi="Times New Roman" w:cs="Times New Roman"/>
          <w:sz w:val="24"/>
          <w:szCs w:val="24"/>
        </w:rPr>
        <w:t xml:space="preserve"> Los deberes y atribuciones de la Comisión Revisora de Cuentas, sin perjuicio de los que reglamentariamente se le asignen, son los siguientes: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a) fiscalizar la administración comprobando mediante arqueos el estado de las disponibilidades en caja y banco;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b) examinar los libros y documentos del Colegio como asimismo efectuar el control de los ingresos con una periodicidad no mayor a cuatro (4)</w:t>
      </w:r>
      <w:r w:rsidR="00110698">
        <w:rPr>
          <w:rFonts w:ascii="Times New Roman" w:hAnsi="Times New Roman" w:cs="Times New Roman"/>
          <w:sz w:val="24"/>
          <w:szCs w:val="24"/>
        </w:rPr>
        <w:t xml:space="preserve"> </w:t>
      </w:r>
      <w:r w:rsidRPr="001A76CA">
        <w:rPr>
          <w:rFonts w:ascii="Times New Roman" w:hAnsi="Times New Roman" w:cs="Times New Roman"/>
          <w:sz w:val="24"/>
          <w:szCs w:val="24"/>
        </w:rPr>
        <w:t xml:space="preserve">meses; </w:t>
      </w:r>
    </w:p>
    <w:p w:rsidR="00110698"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c) asistir a las reuniones de la Comisión Directiva y firmar las actas respectivas; y,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d) controlar la administración, destino y aplicación de los fondos que recaude el Colegio por cualquier concepto y el cumplimiento de las obligaciones impositivas y previsionales, debiendo emitir un dictamen anual, que se publicará con la memoria y los estados contables del Colegio. </w:t>
      </w:r>
    </w:p>
    <w:p w:rsidR="00110698" w:rsidRDefault="001A76CA" w:rsidP="00110698">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 xml:space="preserve">CAPÍTULO XI </w:t>
      </w:r>
    </w:p>
    <w:p w:rsidR="001A76CA" w:rsidRPr="001A76CA" w:rsidRDefault="001A76CA" w:rsidP="00110698">
      <w:pPr>
        <w:tabs>
          <w:tab w:val="left" w:pos="9639"/>
        </w:tabs>
        <w:spacing w:line="360" w:lineRule="auto"/>
        <w:ind w:left="426"/>
        <w:jc w:val="center"/>
        <w:rPr>
          <w:rFonts w:ascii="Times New Roman" w:hAnsi="Times New Roman" w:cs="Times New Roman"/>
          <w:b/>
          <w:sz w:val="24"/>
          <w:szCs w:val="24"/>
          <w:vertAlign w:val="subscript"/>
        </w:rPr>
      </w:pPr>
      <w:r w:rsidRPr="001A76CA">
        <w:rPr>
          <w:rFonts w:ascii="Times New Roman" w:hAnsi="Times New Roman" w:cs="Times New Roman"/>
          <w:b/>
          <w:sz w:val="24"/>
          <w:szCs w:val="24"/>
        </w:rPr>
        <w:t>REMOCIÓN DE LOS MIEMBROS INTEGRANTES DE LOS ÓRGANOS</w:t>
      </w:r>
      <w:r w:rsidR="00110698">
        <w:rPr>
          <w:rFonts w:ascii="Times New Roman" w:hAnsi="Times New Roman" w:cs="Times New Roman"/>
          <w:b/>
          <w:sz w:val="24"/>
          <w:szCs w:val="24"/>
        </w:rPr>
        <w:t xml:space="preserve"> DEL COLEGIO</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b/>
          <w:sz w:val="24"/>
          <w:szCs w:val="24"/>
        </w:rPr>
        <w:t>ARTÍCULO 43</w:t>
      </w:r>
      <w:r w:rsidR="00110698">
        <w:rPr>
          <w:rFonts w:ascii="Times New Roman" w:hAnsi="Times New Roman" w:cs="Times New Roman"/>
          <w:b/>
          <w:sz w:val="24"/>
          <w:szCs w:val="24"/>
        </w:rPr>
        <w:t>:</w:t>
      </w:r>
      <w:r w:rsidRPr="001A76CA">
        <w:rPr>
          <w:rFonts w:ascii="Times New Roman" w:hAnsi="Times New Roman" w:cs="Times New Roman"/>
          <w:b/>
          <w:sz w:val="24"/>
          <w:szCs w:val="24"/>
        </w:rPr>
        <w:t xml:space="preserve"> </w:t>
      </w:r>
      <w:r w:rsidRPr="00110698">
        <w:rPr>
          <w:rFonts w:ascii="Times New Roman" w:hAnsi="Times New Roman" w:cs="Times New Roman"/>
          <w:b/>
          <w:sz w:val="24"/>
          <w:szCs w:val="24"/>
        </w:rPr>
        <w:t>Causales de remoción</w:t>
      </w:r>
      <w:r w:rsidRPr="001A76CA">
        <w:rPr>
          <w:rFonts w:ascii="Times New Roman" w:hAnsi="Times New Roman" w:cs="Times New Roman"/>
          <w:sz w:val="24"/>
          <w:szCs w:val="24"/>
        </w:rPr>
        <w:t xml:space="preserve">. Los miembros del Consejo Directivo, del Tribunal de Ética y Disciplina y de la Comisión Revisora de Cuentas sólo pueden ser removidos de sus cargos por las siguientes causas: </w:t>
      </w:r>
    </w:p>
    <w:p w:rsidR="00110698"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L</w:t>
      </w:r>
      <w:r w:rsidR="001A76CA" w:rsidRPr="001A76CA">
        <w:rPr>
          <w:rFonts w:ascii="Times New Roman" w:hAnsi="Times New Roman" w:cs="Times New Roman"/>
          <w:sz w:val="24"/>
          <w:szCs w:val="24"/>
        </w:rPr>
        <w:t>a inasistencia no justificada en un mismo año a cuatro (4) reuniones consecutivas de los órganos a que pertenecen, o a ocho (8) alternadas; y,</w:t>
      </w:r>
    </w:p>
    <w:p w:rsidR="001A76CA" w:rsidRPr="001A76CA" w:rsidRDefault="00454439"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V</w:t>
      </w:r>
      <w:r w:rsidR="001A76CA" w:rsidRPr="001A76CA">
        <w:rPr>
          <w:rFonts w:ascii="Times New Roman" w:hAnsi="Times New Roman" w:cs="Times New Roman"/>
          <w:sz w:val="24"/>
          <w:szCs w:val="24"/>
        </w:rPr>
        <w:t xml:space="preserve">iolación a las normas de esta ley y al Código de Ética Profesional.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10698">
        <w:rPr>
          <w:rFonts w:ascii="Times New Roman" w:hAnsi="Times New Roman" w:cs="Times New Roman"/>
          <w:b/>
          <w:sz w:val="24"/>
          <w:szCs w:val="24"/>
        </w:rPr>
        <w:t>ARTÍCULO 44</w:t>
      </w:r>
      <w:r w:rsidR="00110698">
        <w:rPr>
          <w:rFonts w:ascii="Times New Roman" w:hAnsi="Times New Roman" w:cs="Times New Roman"/>
          <w:b/>
          <w:sz w:val="24"/>
          <w:szCs w:val="24"/>
        </w:rPr>
        <w:t>:</w:t>
      </w:r>
      <w:r w:rsidRPr="001A76CA">
        <w:rPr>
          <w:rFonts w:ascii="Times New Roman" w:hAnsi="Times New Roman" w:cs="Times New Roman"/>
          <w:sz w:val="24"/>
          <w:szCs w:val="24"/>
        </w:rPr>
        <w:t xml:space="preserve"> </w:t>
      </w:r>
      <w:r w:rsidRPr="00110698">
        <w:rPr>
          <w:rFonts w:ascii="Times New Roman" w:hAnsi="Times New Roman" w:cs="Times New Roman"/>
          <w:b/>
          <w:sz w:val="24"/>
          <w:szCs w:val="24"/>
        </w:rPr>
        <w:t>Oportunidad de la remoción.</w:t>
      </w:r>
      <w:r w:rsidRPr="001A76CA">
        <w:rPr>
          <w:rFonts w:ascii="Times New Roman" w:hAnsi="Times New Roman" w:cs="Times New Roman"/>
          <w:sz w:val="24"/>
          <w:szCs w:val="24"/>
        </w:rPr>
        <w:t xml:space="preserve"> En los casos señalados en el inciso a) del artículo anterior, cada órgano decide la remoción de sus miembros luego de producida la causal. En el caso del inciso b), actuará la Asamblea de oficio o por denuncia del órgano correspondiente.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Sin perjuicio de ello, el órgano que integra el acusado puede suspenderlo preventivamente por el lapso que dure el procedimiento incoado y siempre y cuando la decisión se adopte mediante el voto favorable de los dos tercios de la totalidad de sus miembros. </w:t>
      </w:r>
    </w:p>
    <w:p w:rsidR="00110698" w:rsidRDefault="001A76CA" w:rsidP="00110698">
      <w:pPr>
        <w:tabs>
          <w:tab w:val="left" w:pos="9639"/>
        </w:tabs>
        <w:spacing w:line="360" w:lineRule="auto"/>
        <w:ind w:left="426"/>
        <w:jc w:val="center"/>
        <w:rPr>
          <w:rFonts w:ascii="Times New Roman" w:hAnsi="Times New Roman" w:cs="Times New Roman"/>
          <w:b/>
          <w:bCs/>
          <w:sz w:val="24"/>
          <w:szCs w:val="24"/>
        </w:rPr>
      </w:pPr>
      <w:r w:rsidRPr="00110698">
        <w:rPr>
          <w:rFonts w:ascii="Times New Roman" w:hAnsi="Times New Roman" w:cs="Times New Roman"/>
          <w:b/>
          <w:bCs/>
          <w:sz w:val="24"/>
          <w:szCs w:val="24"/>
        </w:rPr>
        <w:t>APÍTULO XII</w:t>
      </w:r>
    </w:p>
    <w:p w:rsidR="001A76CA" w:rsidRPr="00110698" w:rsidRDefault="001A76CA" w:rsidP="00110698">
      <w:pPr>
        <w:tabs>
          <w:tab w:val="left" w:pos="9639"/>
        </w:tabs>
        <w:spacing w:line="360" w:lineRule="auto"/>
        <w:ind w:left="426"/>
        <w:jc w:val="center"/>
        <w:rPr>
          <w:rFonts w:ascii="Times New Roman" w:hAnsi="Times New Roman" w:cs="Times New Roman"/>
          <w:b/>
          <w:bCs/>
          <w:sz w:val="24"/>
          <w:szCs w:val="24"/>
        </w:rPr>
      </w:pPr>
      <w:r w:rsidRPr="00110698">
        <w:rPr>
          <w:rFonts w:ascii="Times New Roman" w:hAnsi="Times New Roman" w:cs="Times New Roman"/>
          <w:b/>
          <w:bCs/>
          <w:sz w:val="24"/>
          <w:szCs w:val="24"/>
        </w:rPr>
        <w:t xml:space="preserve"> DISTRITOS DEL COLEGIO</w:t>
      </w:r>
    </w:p>
    <w:p w:rsidR="001A76CA" w:rsidRPr="001A76CA" w:rsidRDefault="00110698"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bCs/>
          <w:sz w:val="24"/>
          <w:szCs w:val="24"/>
        </w:rPr>
        <w:t>ARTÍCULO 45:</w:t>
      </w:r>
      <w:r w:rsidR="001A76CA" w:rsidRPr="001A76CA">
        <w:rPr>
          <w:rFonts w:ascii="Times New Roman" w:hAnsi="Times New Roman" w:cs="Times New Roman"/>
          <w:sz w:val="24"/>
          <w:szCs w:val="24"/>
        </w:rPr>
        <w:t xml:space="preserve"> </w:t>
      </w:r>
      <w:r w:rsidR="001A76CA" w:rsidRPr="00454439">
        <w:rPr>
          <w:rFonts w:ascii="Times New Roman" w:hAnsi="Times New Roman" w:cs="Times New Roman"/>
          <w:b/>
          <w:sz w:val="24"/>
          <w:szCs w:val="24"/>
        </w:rPr>
        <w:t>Distritos del Colegio</w:t>
      </w:r>
      <w:r w:rsidR="001A76CA" w:rsidRPr="001A76CA">
        <w:rPr>
          <w:rFonts w:ascii="Times New Roman" w:hAnsi="Times New Roman" w:cs="Times New Roman"/>
          <w:sz w:val="24"/>
          <w:szCs w:val="24"/>
        </w:rPr>
        <w:t>. El Colegio se dividirá en tr</w:t>
      </w:r>
      <w:r>
        <w:rPr>
          <w:rFonts w:ascii="Times New Roman" w:hAnsi="Times New Roman" w:cs="Times New Roman"/>
          <w:sz w:val="24"/>
          <w:szCs w:val="24"/>
        </w:rPr>
        <w:t>es (3) Distritos. El Distrito Nº</w:t>
      </w:r>
      <w:r w:rsidR="001A76CA" w:rsidRPr="001A76CA">
        <w:rPr>
          <w:rFonts w:ascii="Times New Roman" w:hAnsi="Times New Roman" w:cs="Times New Roman"/>
          <w:sz w:val="24"/>
          <w:szCs w:val="24"/>
        </w:rPr>
        <w:t xml:space="preserve"> 1, con sede en la ciudad de Paraná, tendrá competencia territorial sobre los siguientes Departamentos: La Paz, Paraná, Diamante, V</w:t>
      </w:r>
      <w:r>
        <w:rPr>
          <w:rFonts w:ascii="Times New Roman" w:hAnsi="Times New Roman" w:cs="Times New Roman"/>
          <w:sz w:val="24"/>
          <w:szCs w:val="24"/>
        </w:rPr>
        <w:t>ictoria y Nogoyá. El Distrito Nº</w:t>
      </w:r>
      <w:r w:rsidR="001A76CA" w:rsidRPr="001A76CA">
        <w:rPr>
          <w:rFonts w:ascii="Times New Roman" w:hAnsi="Times New Roman" w:cs="Times New Roman"/>
          <w:sz w:val="24"/>
          <w:szCs w:val="24"/>
        </w:rPr>
        <w:t xml:space="preserve"> 2, con asiento en la ciudad de Concordia, tendrá competencia territorial sobre los siguientes Departamentos: Feliciano, Federación, Concordia, Federal, Villaguay, San S</w:t>
      </w:r>
      <w:r>
        <w:rPr>
          <w:rFonts w:ascii="Times New Roman" w:hAnsi="Times New Roman" w:cs="Times New Roman"/>
          <w:sz w:val="24"/>
          <w:szCs w:val="24"/>
        </w:rPr>
        <w:t>alvador, y Colon. El Distrito Nº</w:t>
      </w:r>
      <w:r w:rsidR="001A76CA" w:rsidRPr="001A76CA">
        <w:rPr>
          <w:rFonts w:ascii="Times New Roman" w:hAnsi="Times New Roman" w:cs="Times New Roman"/>
          <w:sz w:val="24"/>
          <w:szCs w:val="24"/>
        </w:rPr>
        <w:t xml:space="preserve"> 3, con asiento en la ciudad de Gualeguaychú, tendrá competencia territorial sobre los siguientes Departamentos: Uruguay, Tala, Gualeguay, Gualeguaychú e Islas del Ibicuy. </w:t>
      </w:r>
    </w:p>
    <w:p w:rsidR="001A76CA" w:rsidRPr="001A76CA" w:rsidRDefault="00110698" w:rsidP="001A76CA">
      <w:pPr>
        <w:tabs>
          <w:tab w:val="left" w:pos="9639"/>
        </w:tabs>
        <w:spacing w:line="360" w:lineRule="auto"/>
        <w:ind w:left="426"/>
        <w:jc w:val="both"/>
        <w:rPr>
          <w:rFonts w:ascii="Times New Roman" w:hAnsi="Times New Roman" w:cs="Times New Roman"/>
          <w:sz w:val="24"/>
          <w:szCs w:val="24"/>
        </w:rPr>
      </w:pPr>
      <w:r w:rsidRPr="00071FA6">
        <w:rPr>
          <w:rFonts w:ascii="Times New Roman" w:hAnsi="Times New Roman" w:cs="Times New Roman"/>
          <w:sz w:val="24"/>
          <w:szCs w:val="24"/>
        </w:rPr>
        <w:t>Los d</w:t>
      </w:r>
      <w:r w:rsidR="001A76CA" w:rsidRPr="00071FA6">
        <w:rPr>
          <w:rFonts w:ascii="Times New Roman" w:hAnsi="Times New Roman" w:cs="Times New Roman"/>
          <w:sz w:val="24"/>
          <w:szCs w:val="24"/>
        </w:rPr>
        <w:t>istritos</w:t>
      </w:r>
      <w:r w:rsidR="001A76CA" w:rsidRPr="001A76CA">
        <w:rPr>
          <w:rFonts w:ascii="Times New Roman" w:hAnsi="Times New Roman" w:cs="Times New Roman"/>
          <w:sz w:val="24"/>
          <w:szCs w:val="24"/>
        </w:rPr>
        <w:t xml:space="preserve"> deberán cumplir lo establecido en la presente ley y su funcionamiento y desempeño serán regulados por el Directorio Provincial</w:t>
      </w:r>
    </w:p>
    <w:p w:rsidR="001A76CA" w:rsidRPr="001A76CA" w:rsidRDefault="00110698"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46:</w:t>
      </w:r>
      <w:r w:rsidR="001A76CA" w:rsidRPr="001A76CA">
        <w:rPr>
          <w:rFonts w:ascii="Times New Roman" w:hAnsi="Times New Roman" w:cs="Times New Roman"/>
          <w:b/>
          <w:sz w:val="24"/>
          <w:szCs w:val="24"/>
        </w:rPr>
        <w:t xml:space="preserve"> </w:t>
      </w:r>
      <w:r w:rsidR="001A76CA" w:rsidRPr="00110698">
        <w:rPr>
          <w:rFonts w:ascii="Times New Roman" w:hAnsi="Times New Roman" w:cs="Times New Roman"/>
          <w:b/>
          <w:sz w:val="24"/>
          <w:szCs w:val="24"/>
        </w:rPr>
        <w:t>Directorio Provincial.</w:t>
      </w:r>
      <w:r w:rsidR="001A76CA" w:rsidRPr="001A76CA">
        <w:rPr>
          <w:rFonts w:ascii="Times New Roman" w:hAnsi="Times New Roman" w:cs="Times New Roman"/>
          <w:sz w:val="24"/>
          <w:szCs w:val="24"/>
        </w:rPr>
        <w:t xml:space="preserve"> El Colegio contará con un Directorio Provincial que estará formado por Presidentes, Secretarios, Tesoreros, un (1) Vocal y un (1) miembro del Tribunal de Ética y Dis</w:t>
      </w:r>
      <w:r>
        <w:rPr>
          <w:rFonts w:ascii="Times New Roman" w:hAnsi="Times New Roman" w:cs="Times New Roman"/>
          <w:sz w:val="24"/>
          <w:szCs w:val="24"/>
        </w:rPr>
        <w:t xml:space="preserve">ciplina, de cada </w:t>
      </w:r>
      <w:r w:rsidRPr="00071FA6">
        <w:rPr>
          <w:rFonts w:ascii="Times New Roman" w:hAnsi="Times New Roman" w:cs="Times New Roman"/>
          <w:sz w:val="24"/>
          <w:szCs w:val="24"/>
        </w:rPr>
        <w:t>Distrito</w:t>
      </w:r>
      <w:r w:rsidR="00934DDA">
        <w:rPr>
          <w:rFonts w:ascii="Times New Roman" w:hAnsi="Times New Roman" w:cs="Times New Roman"/>
          <w:sz w:val="24"/>
          <w:szCs w:val="24"/>
        </w:rPr>
        <w:t>,</w:t>
      </w:r>
      <w:r w:rsidR="001A76CA" w:rsidRPr="001A76CA">
        <w:rPr>
          <w:rFonts w:ascii="Times New Roman" w:hAnsi="Times New Roman" w:cs="Times New Roman"/>
          <w:sz w:val="24"/>
          <w:szCs w:val="24"/>
        </w:rPr>
        <w:t xml:space="preserve"> que se encuentren efectuando cumplimiento de su mandato.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Cada Distrito solventará los gastos que su participación demande para el funcionamiento del Directorio Provincial en forma directamente proporcional al número de matriculados que cada uno de ellos registre. </w:t>
      </w:r>
    </w:p>
    <w:p w:rsidR="001A76CA" w:rsidRPr="001A76CA" w:rsidRDefault="00934DDA"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47:</w:t>
      </w:r>
      <w:r w:rsidR="001A76CA" w:rsidRPr="001A76CA">
        <w:rPr>
          <w:rFonts w:ascii="Times New Roman" w:hAnsi="Times New Roman" w:cs="Times New Roman"/>
          <w:b/>
          <w:sz w:val="24"/>
          <w:szCs w:val="24"/>
        </w:rPr>
        <w:t xml:space="preserve"> </w:t>
      </w:r>
      <w:r w:rsidR="001A76CA" w:rsidRPr="00934DDA">
        <w:rPr>
          <w:rFonts w:ascii="Times New Roman" w:hAnsi="Times New Roman" w:cs="Times New Roman"/>
          <w:b/>
          <w:sz w:val="24"/>
          <w:szCs w:val="24"/>
        </w:rPr>
        <w:t>Reuniones del Directorio Provincial.</w:t>
      </w:r>
      <w:r w:rsidR="001A76CA" w:rsidRPr="001A76CA">
        <w:rPr>
          <w:rFonts w:ascii="Times New Roman" w:hAnsi="Times New Roman" w:cs="Times New Roman"/>
          <w:sz w:val="24"/>
          <w:szCs w:val="24"/>
        </w:rPr>
        <w:t xml:space="preserve"> Las reuniones de Directorio Provincial se realizarán al menos una vez cada dos (2) meses. Los sitios de reunión serán los Distritos y se realizarán una vez en cada  Distrito, de forma rotativa y previendo la modalidad virtual acorde a necesidades que así lo requieran, debiendo labrarse y rubricarse las actas de las correspondientes reuniones, las cuales se archivarán en cada Distrito. </w:t>
      </w:r>
    </w:p>
    <w:p w:rsidR="001A76CA" w:rsidRPr="001A76CA" w:rsidRDefault="00934DDA"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48:</w:t>
      </w:r>
      <w:r w:rsidR="001A76CA" w:rsidRPr="001A76CA">
        <w:rPr>
          <w:rFonts w:ascii="Times New Roman" w:hAnsi="Times New Roman" w:cs="Times New Roman"/>
          <w:b/>
          <w:sz w:val="24"/>
          <w:szCs w:val="24"/>
        </w:rPr>
        <w:t xml:space="preserve"> </w:t>
      </w:r>
      <w:r w:rsidR="001A76CA" w:rsidRPr="00934DDA">
        <w:rPr>
          <w:rFonts w:ascii="Times New Roman" w:hAnsi="Times New Roman" w:cs="Times New Roman"/>
          <w:b/>
          <w:sz w:val="24"/>
          <w:szCs w:val="24"/>
        </w:rPr>
        <w:t>Resoluciones del Directorio Provincial</w:t>
      </w:r>
      <w:r w:rsidR="001A76CA" w:rsidRPr="001A76CA">
        <w:rPr>
          <w:rFonts w:ascii="Times New Roman" w:hAnsi="Times New Roman" w:cs="Times New Roman"/>
          <w:sz w:val="24"/>
          <w:szCs w:val="24"/>
        </w:rPr>
        <w:t>. El Directorio Provincial emitirá Resoluciones relativas al marco regulatorio arancelario y de actividades a cumplir por igual en todos los Distri</w:t>
      </w:r>
      <w:r>
        <w:rPr>
          <w:rFonts w:ascii="Times New Roman" w:hAnsi="Times New Roman" w:cs="Times New Roman"/>
          <w:sz w:val="24"/>
          <w:szCs w:val="24"/>
        </w:rPr>
        <w:t xml:space="preserve">tos que forman el Colegio </w:t>
      </w:r>
      <w:r w:rsidR="001A76CA" w:rsidRPr="001A76CA">
        <w:rPr>
          <w:rFonts w:ascii="Times New Roman" w:hAnsi="Times New Roman" w:cs="Times New Roman"/>
          <w:sz w:val="24"/>
          <w:szCs w:val="24"/>
        </w:rPr>
        <w:t>de Profesionales</w:t>
      </w:r>
      <w:r>
        <w:rPr>
          <w:rFonts w:ascii="Times New Roman" w:hAnsi="Times New Roman" w:cs="Times New Roman"/>
          <w:sz w:val="24"/>
          <w:szCs w:val="24"/>
        </w:rPr>
        <w:t>, Licenciados y Técnicos</w:t>
      </w:r>
      <w:r w:rsidR="001A76CA" w:rsidRPr="001A76CA">
        <w:rPr>
          <w:rFonts w:ascii="Times New Roman" w:hAnsi="Times New Roman" w:cs="Times New Roman"/>
          <w:sz w:val="24"/>
          <w:szCs w:val="24"/>
        </w:rPr>
        <w:t xml:space="preserve"> de Higiene, Seguridad y Salud Ocupacional de la Provincia de Entre Ríos. </w:t>
      </w:r>
    </w:p>
    <w:p w:rsidR="00934DDA" w:rsidRPr="00934DDA" w:rsidRDefault="001A76CA" w:rsidP="00934DDA">
      <w:pPr>
        <w:tabs>
          <w:tab w:val="left" w:pos="9639"/>
        </w:tabs>
        <w:spacing w:line="360" w:lineRule="auto"/>
        <w:ind w:left="426"/>
        <w:jc w:val="center"/>
        <w:rPr>
          <w:rFonts w:ascii="Times New Roman" w:hAnsi="Times New Roman" w:cs="Times New Roman"/>
          <w:b/>
          <w:sz w:val="24"/>
          <w:szCs w:val="24"/>
        </w:rPr>
      </w:pPr>
      <w:r w:rsidRPr="00934DDA">
        <w:rPr>
          <w:rFonts w:ascii="Times New Roman" w:hAnsi="Times New Roman" w:cs="Times New Roman"/>
          <w:b/>
          <w:sz w:val="24"/>
          <w:szCs w:val="24"/>
        </w:rPr>
        <w:t xml:space="preserve">CAPÍTULO XIII </w:t>
      </w:r>
    </w:p>
    <w:p w:rsidR="001A76CA" w:rsidRPr="00934DDA" w:rsidRDefault="001A76CA" w:rsidP="00934DDA">
      <w:pPr>
        <w:tabs>
          <w:tab w:val="left" w:pos="9639"/>
        </w:tabs>
        <w:spacing w:line="360" w:lineRule="auto"/>
        <w:ind w:left="426"/>
        <w:jc w:val="center"/>
        <w:rPr>
          <w:rFonts w:ascii="Times New Roman" w:hAnsi="Times New Roman" w:cs="Times New Roman"/>
          <w:b/>
          <w:sz w:val="24"/>
          <w:szCs w:val="24"/>
          <w:vertAlign w:val="subscript"/>
        </w:rPr>
      </w:pPr>
      <w:r w:rsidRPr="00934DDA">
        <w:rPr>
          <w:rFonts w:ascii="Times New Roman" w:hAnsi="Times New Roman" w:cs="Times New Roman"/>
          <w:b/>
          <w:sz w:val="24"/>
          <w:szCs w:val="24"/>
        </w:rPr>
        <w:t>TRANSFERENCIA DE LOS MATRICULADOS Y POTESTAD ÚNICA EN</w:t>
      </w:r>
      <w:r w:rsidR="00934DDA">
        <w:rPr>
          <w:rFonts w:ascii="Times New Roman" w:hAnsi="Times New Roman" w:cs="Times New Roman"/>
          <w:b/>
          <w:sz w:val="24"/>
          <w:szCs w:val="24"/>
        </w:rPr>
        <w:t xml:space="preserve"> LA MATERIA</w:t>
      </w:r>
    </w:p>
    <w:p w:rsidR="001A76CA" w:rsidRPr="001A76CA" w:rsidRDefault="00934DDA"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49:</w:t>
      </w:r>
      <w:r w:rsidR="001A76CA" w:rsidRPr="001A76CA">
        <w:rPr>
          <w:rFonts w:ascii="Times New Roman" w:hAnsi="Times New Roman" w:cs="Times New Roman"/>
          <w:b/>
          <w:sz w:val="24"/>
          <w:szCs w:val="24"/>
        </w:rPr>
        <w:t xml:space="preserve"> </w:t>
      </w:r>
      <w:r w:rsidR="001A76CA" w:rsidRPr="001A76CA">
        <w:rPr>
          <w:rFonts w:ascii="Times New Roman" w:hAnsi="Times New Roman" w:cs="Times New Roman"/>
          <w:sz w:val="24"/>
          <w:szCs w:val="24"/>
        </w:rPr>
        <w:t xml:space="preserve">Transferencia de profesionales al Colegio. La matriculación al </w:t>
      </w:r>
      <w:r w:rsidR="001A76CA" w:rsidRPr="00071FA6">
        <w:rPr>
          <w:rFonts w:ascii="Times New Roman" w:hAnsi="Times New Roman" w:cs="Times New Roman"/>
          <w:sz w:val="24"/>
          <w:szCs w:val="24"/>
        </w:rPr>
        <w:t>Colegio de Profesionales</w:t>
      </w:r>
      <w:r w:rsidRPr="00071FA6">
        <w:rPr>
          <w:rFonts w:ascii="Times New Roman" w:hAnsi="Times New Roman" w:cs="Times New Roman"/>
          <w:sz w:val="24"/>
          <w:szCs w:val="24"/>
        </w:rPr>
        <w:t>, Licenciados y Técni</w:t>
      </w:r>
      <w:r w:rsidR="005E1601" w:rsidRPr="00071FA6">
        <w:rPr>
          <w:rFonts w:ascii="Times New Roman" w:hAnsi="Times New Roman" w:cs="Times New Roman"/>
          <w:sz w:val="24"/>
          <w:szCs w:val="24"/>
        </w:rPr>
        <w:t>c</w:t>
      </w:r>
      <w:r w:rsidRPr="00071FA6">
        <w:rPr>
          <w:rFonts w:ascii="Times New Roman" w:hAnsi="Times New Roman" w:cs="Times New Roman"/>
          <w:sz w:val="24"/>
          <w:szCs w:val="24"/>
        </w:rPr>
        <w:t>os</w:t>
      </w:r>
      <w:r w:rsidR="001A76CA" w:rsidRPr="00071FA6">
        <w:rPr>
          <w:rFonts w:ascii="Times New Roman" w:hAnsi="Times New Roman" w:cs="Times New Roman"/>
          <w:sz w:val="24"/>
          <w:szCs w:val="24"/>
        </w:rPr>
        <w:t xml:space="preserve"> de Higiene, Seguridad y Salud Ocupacional de la Provincia de Entre</w:t>
      </w:r>
      <w:r w:rsidR="001A76CA" w:rsidRPr="001A76CA">
        <w:rPr>
          <w:rFonts w:ascii="Times New Roman" w:hAnsi="Times New Roman" w:cs="Times New Roman"/>
          <w:sz w:val="24"/>
          <w:szCs w:val="24"/>
        </w:rPr>
        <w:t xml:space="preserve"> Ríos de todos aquellos profesionales que al momento de la sanción de la presente ley se encuentren matriculados en otros Colegios Profesionales será optativa, no teniendo que abonar gastos de inscripción, siendo el único abono por traspaso el de confección de carnet y matrícula anual. En el caso de los futuros profesionales comprendidos en el artículo 3 de la presente ley, la mat</w:t>
      </w:r>
      <w:r>
        <w:rPr>
          <w:rFonts w:ascii="Times New Roman" w:hAnsi="Times New Roman" w:cs="Times New Roman"/>
          <w:sz w:val="24"/>
          <w:szCs w:val="24"/>
        </w:rPr>
        <w:t xml:space="preserve">riculación al </w:t>
      </w:r>
      <w:r w:rsidRPr="00071FA6">
        <w:rPr>
          <w:rFonts w:ascii="Times New Roman" w:hAnsi="Times New Roman" w:cs="Times New Roman"/>
          <w:sz w:val="24"/>
          <w:szCs w:val="24"/>
        </w:rPr>
        <w:t>Colegio</w:t>
      </w:r>
      <w:r w:rsidR="001A76CA" w:rsidRPr="00071FA6">
        <w:rPr>
          <w:rFonts w:ascii="Times New Roman" w:hAnsi="Times New Roman" w:cs="Times New Roman"/>
          <w:sz w:val="24"/>
          <w:szCs w:val="24"/>
        </w:rPr>
        <w:t xml:space="preserve"> de Profesionales</w:t>
      </w:r>
      <w:r w:rsidRPr="00071FA6">
        <w:rPr>
          <w:rFonts w:ascii="Times New Roman" w:hAnsi="Times New Roman" w:cs="Times New Roman"/>
          <w:sz w:val="24"/>
          <w:szCs w:val="24"/>
        </w:rPr>
        <w:t>, Licenciados y Técnivos</w:t>
      </w:r>
      <w:r w:rsidR="001A76CA" w:rsidRPr="00071FA6">
        <w:rPr>
          <w:rFonts w:ascii="Times New Roman" w:hAnsi="Times New Roman" w:cs="Times New Roman"/>
          <w:sz w:val="24"/>
          <w:szCs w:val="24"/>
        </w:rPr>
        <w:t xml:space="preserve"> de Higiene, Seguridad y Salud Ocupacional de la Provincia de Entre Ríos</w:t>
      </w:r>
      <w:r w:rsidR="001A76CA" w:rsidRPr="001A76CA">
        <w:rPr>
          <w:rFonts w:ascii="Times New Roman" w:hAnsi="Times New Roman" w:cs="Times New Roman"/>
          <w:sz w:val="24"/>
          <w:szCs w:val="24"/>
        </w:rPr>
        <w:t xml:space="preserve"> será de carácter obligatorio. </w:t>
      </w:r>
    </w:p>
    <w:p w:rsidR="001A76CA" w:rsidRPr="001A76CA" w:rsidRDefault="00934DDA"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ARTÍCULO 50: </w:t>
      </w:r>
      <w:r w:rsidR="001A76CA" w:rsidRPr="00934DDA">
        <w:rPr>
          <w:rFonts w:ascii="Times New Roman" w:hAnsi="Times New Roman" w:cs="Times New Roman"/>
          <w:b/>
          <w:sz w:val="24"/>
          <w:szCs w:val="24"/>
        </w:rPr>
        <w:t>Derogación de legislación vigente.</w:t>
      </w:r>
      <w:r w:rsidR="001A76CA" w:rsidRPr="001A76CA">
        <w:rPr>
          <w:rFonts w:ascii="Times New Roman" w:hAnsi="Times New Roman" w:cs="Times New Roman"/>
          <w:sz w:val="24"/>
          <w:szCs w:val="24"/>
        </w:rPr>
        <w:t xml:space="preserve"> Derogase toda normativa que a la fecha de entrada en vigor de la presente ley, faculte a otros colegios profesionales a otorgar matrículas habilitantes a los profesionales comprendidos en el artículo 3 de la presente. </w:t>
      </w:r>
    </w:p>
    <w:p w:rsidR="00934DDA" w:rsidRDefault="001A76CA" w:rsidP="00934DDA">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CAPÍTULO XIV</w:t>
      </w:r>
    </w:p>
    <w:p w:rsidR="001A76CA" w:rsidRPr="001A76CA" w:rsidRDefault="001A76CA" w:rsidP="00934DDA">
      <w:pPr>
        <w:tabs>
          <w:tab w:val="left" w:pos="9639"/>
        </w:tabs>
        <w:spacing w:line="360" w:lineRule="auto"/>
        <w:ind w:left="426"/>
        <w:jc w:val="center"/>
        <w:rPr>
          <w:rFonts w:ascii="Times New Roman" w:hAnsi="Times New Roman" w:cs="Times New Roman"/>
          <w:b/>
          <w:sz w:val="24"/>
          <w:szCs w:val="24"/>
        </w:rPr>
      </w:pPr>
      <w:r w:rsidRPr="001A76CA">
        <w:rPr>
          <w:rFonts w:ascii="Times New Roman" w:hAnsi="Times New Roman" w:cs="Times New Roman"/>
          <w:b/>
          <w:sz w:val="24"/>
          <w:szCs w:val="24"/>
        </w:rPr>
        <w:t xml:space="preserve"> DISPOSICIONES TRANSITORIAS</w:t>
      </w:r>
    </w:p>
    <w:p w:rsidR="001A76CA" w:rsidRPr="001A76CA" w:rsidRDefault="00934DDA"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51:</w:t>
      </w:r>
      <w:r w:rsidR="001A76CA" w:rsidRPr="001A76CA">
        <w:rPr>
          <w:rFonts w:ascii="Times New Roman" w:hAnsi="Times New Roman" w:cs="Times New Roman"/>
          <w:b/>
          <w:sz w:val="24"/>
          <w:szCs w:val="24"/>
        </w:rPr>
        <w:t xml:space="preserve"> </w:t>
      </w:r>
      <w:r w:rsidR="001A76CA" w:rsidRPr="00934DDA">
        <w:rPr>
          <w:rFonts w:ascii="Times New Roman" w:hAnsi="Times New Roman" w:cs="Times New Roman"/>
          <w:b/>
          <w:sz w:val="24"/>
          <w:szCs w:val="24"/>
        </w:rPr>
        <w:t>Comisión normalizadora.</w:t>
      </w:r>
      <w:r w:rsidR="001A76CA" w:rsidRPr="001A76CA">
        <w:rPr>
          <w:rFonts w:ascii="Times New Roman" w:hAnsi="Times New Roman" w:cs="Times New Roman"/>
          <w:sz w:val="24"/>
          <w:szCs w:val="24"/>
        </w:rPr>
        <w:t xml:space="preserve"> En el plazo de tres (3) meses a contar desde la entrada en vigencia de la presente ley, deberá constituirse la Comisión Normalizadora del </w:t>
      </w:r>
      <w:r w:rsidRPr="00071FA6">
        <w:rPr>
          <w:rFonts w:ascii="Times New Roman" w:hAnsi="Times New Roman" w:cs="Times New Roman"/>
          <w:sz w:val="24"/>
          <w:szCs w:val="24"/>
        </w:rPr>
        <w:t>Colegio de Pro</w:t>
      </w:r>
      <w:r w:rsidR="00071FA6">
        <w:rPr>
          <w:rFonts w:ascii="Times New Roman" w:hAnsi="Times New Roman" w:cs="Times New Roman"/>
          <w:sz w:val="24"/>
          <w:szCs w:val="24"/>
        </w:rPr>
        <w:t>fesionales, Licenciados y Técnic</w:t>
      </w:r>
      <w:r w:rsidRPr="00071FA6">
        <w:rPr>
          <w:rFonts w:ascii="Times New Roman" w:hAnsi="Times New Roman" w:cs="Times New Roman"/>
          <w:sz w:val="24"/>
          <w:szCs w:val="24"/>
        </w:rPr>
        <w:t xml:space="preserve">os </w:t>
      </w:r>
      <w:r w:rsidR="001A76CA" w:rsidRPr="00071FA6">
        <w:rPr>
          <w:rFonts w:ascii="Times New Roman" w:hAnsi="Times New Roman" w:cs="Times New Roman"/>
          <w:sz w:val="24"/>
          <w:szCs w:val="24"/>
        </w:rPr>
        <w:t>de Higiene, Seguridad y Salud Ocupacional de la Provincia</w:t>
      </w:r>
      <w:r w:rsidR="001A76CA" w:rsidRPr="001A76CA">
        <w:rPr>
          <w:rFonts w:ascii="Times New Roman" w:hAnsi="Times New Roman" w:cs="Times New Roman"/>
          <w:sz w:val="24"/>
          <w:szCs w:val="24"/>
        </w:rPr>
        <w:t xml:space="preserve"> de Entre Ríos, la cual podrá ser integrada por quienes acrediten una antigüedad de cinco (5) años en la profesión, y se conformará con un (1) representante por cada departamento de la Provincia. En caso de no existir representación en algún departamento, esta vacante será cubierta por aquel que contare con el mayor número de habitantes.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La Comisión Normalizadora  deberá crear y aprobar en el plazo de seis (6) meses a contar desde la entrada en vigencia de la presente ley, los estatutos provisionales del Colegio. Estos estatutos deberán regular el procedimiento para convocar a la Asamblea Constituyente y garantizar la máxima publicidad de la convocatoria, mediante su publicación en el Boletín Oficial de la Provincia de Entre Ríos y en los dos (2) periódicos de mayor circulación de la Provincia. </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b/>
          <w:sz w:val="24"/>
          <w:szCs w:val="24"/>
        </w:rPr>
        <w:t>ARTÍCUL</w:t>
      </w:r>
      <w:r w:rsidR="00934DDA">
        <w:rPr>
          <w:rFonts w:ascii="Times New Roman" w:hAnsi="Times New Roman" w:cs="Times New Roman"/>
          <w:b/>
          <w:sz w:val="24"/>
          <w:szCs w:val="24"/>
        </w:rPr>
        <w:t>O 52:</w:t>
      </w:r>
      <w:r w:rsidRPr="001A76CA">
        <w:rPr>
          <w:rFonts w:ascii="Times New Roman" w:hAnsi="Times New Roman" w:cs="Times New Roman"/>
          <w:b/>
          <w:sz w:val="24"/>
          <w:szCs w:val="24"/>
        </w:rPr>
        <w:t xml:space="preserve"> </w:t>
      </w:r>
      <w:r w:rsidRPr="004A79FF">
        <w:rPr>
          <w:rFonts w:ascii="Times New Roman" w:hAnsi="Times New Roman" w:cs="Times New Roman"/>
          <w:b/>
          <w:sz w:val="24"/>
          <w:szCs w:val="24"/>
        </w:rPr>
        <w:t>Derechos y obligaciones de sus integrantes</w:t>
      </w:r>
      <w:r w:rsidRPr="001A76CA">
        <w:rPr>
          <w:rFonts w:ascii="Times New Roman" w:hAnsi="Times New Roman" w:cs="Times New Roman"/>
          <w:sz w:val="24"/>
          <w:szCs w:val="24"/>
        </w:rPr>
        <w:t xml:space="preserve">. Quienes integren la Comisión Normalizadora, tendrán los siguientes derechos y obligaciones: </w:t>
      </w:r>
    </w:p>
    <w:p w:rsidR="001A76CA" w:rsidRPr="001A76CA" w:rsidRDefault="005E1601"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 C</w:t>
      </w:r>
      <w:r w:rsidR="001A76CA" w:rsidRPr="001A76CA">
        <w:rPr>
          <w:rFonts w:ascii="Times New Roman" w:hAnsi="Times New Roman" w:cs="Times New Roman"/>
          <w:sz w:val="24"/>
          <w:szCs w:val="24"/>
        </w:rPr>
        <w:t xml:space="preserve">omenzar de inmediato el empadronamiento y matriculación de los Profesionales de la Higiene, Seguridad y Salud Ocupacional, contando para finalizar su cometido con un plazo de ciento ochenta (180) días; </w:t>
      </w:r>
    </w:p>
    <w:p w:rsidR="004A79FF" w:rsidRDefault="005E1601"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 E</w:t>
      </w:r>
      <w:r w:rsidR="001A76CA" w:rsidRPr="001A76CA">
        <w:rPr>
          <w:rFonts w:ascii="Times New Roman" w:hAnsi="Times New Roman" w:cs="Times New Roman"/>
          <w:sz w:val="24"/>
          <w:szCs w:val="24"/>
        </w:rPr>
        <w:t>starán autorizados a alquilar, contratar en comodato, aceptar en donación o por cualquier otro acto jurídico a título gratuito, un inmueble para sede, a contratar el personal necesario para realizar su cometido, como así también para poner en funcionamiento de inmediato todo lo enmarcado en la presente ley; abrir una cuenta bancaria a nombre del Colegio; y,</w:t>
      </w:r>
    </w:p>
    <w:p w:rsidR="001A76CA" w:rsidRPr="001A76CA" w:rsidRDefault="001A76CA" w:rsidP="001A76CA">
      <w:pPr>
        <w:tabs>
          <w:tab w:val="left" w:pos="9639"/>
        </w:tabs>
        <w:spacing w:line="360" w:lineRule="auto"/>
        <w:ind w:left="426"/>
        <w:jc w:val="both"/>
        <w:rPr>
          <w:rFonts w:ascii="Times New Roman" w:hAnsi="Times New Roman" w:cs="Times New Roman"/>
          <w:sz w:val="24"/>
          <w:szCs w:val="24"/>
        </w:rPr>
      </w:pPr>
      <w:r w:rsidRPr="001A76CA">
        <w:rPr>
          <w:rFonts w:ascii="Times New Roman" w:hAnsi="Times New Roman" w:cs="Times New Roman"/>
          <w:sz w:val="24"/>
          <w:szCs w:val="24"/>
        </w:rPr>
        <w:t xml:space="preserve">c) </w:t>
      </w:r>
      <w:r w:rsidR="005E1601">
        <w:rPr>
          <w:rFonts w:ascii="Times New Roman" w:hAnsi="Times New Roman" w:cs="Times New Roman"/>
          <w:sz w:val="24"/>
          <w:szCs w:val="24"/>
        </w:rPr>
        <w:t>C</w:t>
      </w:r>
      <w:r w:rsidRPr="001A76CA">
        <w:rPr>
          <w:rFonts w:ascii="Times New Roman" w:hAnsi="Times New Roman" w:cs="Times New Roman"/>
          <w:sz w:val="24"/>
          <w:szCs w:val="24"/>
        </w:rPr>
        <w:t xml:space="preserve">onvocar a elecciones a realizarse en un plazo máximo de trescientos sesenta (360) días, contado a partir de su integración, dictando al efecto un reglamento electoral provisorio. </w:t>
      </w:r>
    </w:p>
    <w:p w:rsidR="001A76CA" w:rsidRPr="001A76CA" w:rsidRDefault="004A79FF" w:rsidP="001A76CA">
      <w:pPr>
        <w:tabs>
          <w:tab w:val="left" w:pos="9639"/>
        </w:tabs>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ARTÍCULO 53:</w:t>
      </w:r>
      <w:r w:rsidR="001A76CA" w:rsidRPr="001A76CA">
        <w:rPr>
          <w:rFonts w:ascii="Times New Roman" w:hAnsi="Times New Roman" w:cs="Times New Roman"/>
          <w:b/>
          <w:sz w:val="24"/>
          <w:szCs w:val="24"/>
        </w:rPr>
        <w:t xml:space="preserve"> </w:t>
      </w:r>
      <w:r w:rsidR="001A76CA" w:rsidRPr="004A79FF">
        <w:rPr>
          <w:rFonts w:ascii="Times New Roman" w:hAnsi="Times New Roman" w:cs="Times New Roman"/>
          <w:b/>
          <w:sz w:val="24"/>
          <w:szCs w:val="24"/>
        </w:rPr>
        <w:t>Antigüedad.</w:t>
      </w:r>
      <w:r w:rsidR="001A76CA" w:rsidRPr="001A76CA">
        <w:rPr>
          <w:rFonts w:ascii="Times New Roman" w:hAnsi="Times New Roman" w:cs="Times New Roman"/>
          <w:sz w:val="24"/>
          <w:szCs w:val="24"/>
        </w:rPr>
        <w:t xml:space="preserve"> Las disposiciones relativas a la antigüedad exigida a los matriculados en distintos supuestos abordados en esta ley, sólo resultarán aplicables luego de transcurridos cinco (5) años de la entrada en vigencia de la presente. </w:t>
      </w:r>
    </w:p>
    <w:p w:rsidR="001A76CA" w:rsidRPr="001A76CA" w:rsidRDefault="004A79FF" w:rsidP="001A76CA">
      <w:pPr>
        <w:tabs>
          <w:tab w:val="left" w:pos="9639"/>
        </w:tabs>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rPr>
        <w:t>ARTÍCULO 54:</w:t>
      </w:r>
      <w:r w:rsidR="001A76CA" w:rsidRPr="001A76CA">
        <w:rPr>
          <w:rFonts w:ascii="Times New Roman" w:hAnsi="Times New Roman" w:cs="Times New Roman"/>
          <w:b/>
          <w:sz w:val="24"/>
          <w:szCs w:val="24"/>
        </w:rPr>
        <w:t xml:space="preserve"> </w:t>
      </w:r>
      <w:r w:rsidR="001A76CA" w:rsidRPr="001A76CA">
        <w:rPr>
          <w:rFonts w:ascii="Times New Roman" w:hAnsi="Times New Roman" w:cs="Times New Roman"/>
          <w:sz w:val="24"/>
          <w:szCs w:val="24"/>
        </w:rPr>
        <w:t xml:space="preserve">Comuníquese </w:t>
      </w:r>
    </w:p>
    <w:p w:rsidR="00C61C65" w:rsidRPr="000C38C0" w:rsidRDefault="00C61C65" w:rsidP="00AA25D1">
      <w:pPr>
        <w:tabs>
          <w:tab w:val="left" w:pos="708"/>
          <w:tab w:val="center" w:pos="4419"/>
          <w:tab w:val="right" w:pos="8838"/>
          <w:tab w:val="left" w:pos="9214"/>
          <w:tab w:val="left" w:pos="9639"/>
        </w:tabs>
        <w:spacing w:line="360" w:lineRule="auto"/>
        <w:ind w:left="426"/>
        <w:contextualSpacing/>
        <w:jc w:val="right"/>
        <w:rPr>
          <w:rFonts w:ascii="Times New Roman" w:eastAsia="Times New Roman" w:hAnsi="Times New Roman" w:cs="Times New Roman"/>
          <w:bCs/>
          <w:sz w:val="24"/>
          <w:szCs w:val="24"/>
          <w:lang w:eastAsia="es-ES"/>
        </w:rPr>
      </w:pPr>
      <w:r w:rsidRPr="000C38C0">
        <w:rPr>
          <w:rFonts w:ascii="Times New Roman" w:eastAsia="Times New Roman" w:hAnsi="Times New Roman" w:cs="Times New Roman"/>
          <w:b/>
          <w:bCs/>
          <w:sz w:val="24"/>
          <w:szCs w:val="24"/>
          <w:lang w:eastAsia="es-ES"/>
        </w:rPr>
        <w:t>PARANA</w:t>
      </w:r>
      <w:r w:rsidR="00AA25D1">
        <w:rPr>
          <w:rFonts w:ascii="Times New Roman" w:eastAsia="Times New Roman" w:hAnsi="Times New Roman" w:cs="Times New Roman"/>
          <w:b/>
          <w:bCs/>
          <w:sz w:val="24"/>
          <w:szCs w:val="24"/>
          <w:lang w:eastAsia="es-ES"/>
        </w:rPr>
        <w:t xml:space="preserve">, Sala de </w:t>
      </w:r>
      <w:r w:rsidR="00E7398B">
        <w:rPr>
          <w:rFonts w:ascii="Times New Roman" w:eastAsia="Times New Roman" w:hAnsi="Times New Roman" w:cs="Times New Roman"/>
          <w:b/>
          <w:bCs/>
          <w:sz w:val="24"/>
          <w:szCs w:val="24"/>
          <w:lang w:eastAsia="es-ES"/>
        </w:rPr>
        <w:t>Comisiones, 16</w:t>
      </w:r>
      <w:r w:rsidR="004704D7">
        <w:rPr>
          <w:rFonts w:ascii="Times New Roman" w:eastAsia="Times New Roman" w:hAnsi="Times New Roman" w:cs="Times New Roman"/>
          <w:b/>
          <w:bCs/>
          <w:sz w:val="24"/>
          <w:szCs w:val="24"/>
          <w:lang w:eastAsia="es-ES"/>
        </w:rPr>
        <w:t xml:space="preserve"> de </w:t>
      </w:r>
      <w:r w:rsidR="00E7398B">
        <w:rPr>
          <w:rFonts w:ascii="Times New Roman" w:eastAsia="Times New Roman" w:hAnsi="Times New Roman" w:cs="Times New Roman"/>
          <w:b/>
          <w:bCs/>
          <w:sz w:val="24"/>
          <w:szCs w:val="24"/>
          <w:lang w:eastAsia="es-ES"/>
        </w:rPr>
        <w:t>junio</w:t>
      </w:r>
      <w:r w:rsidRPr="000C38C0">
        <w:rPr>
          <w:rFonts w:ascii="Times New Roman" w:eastAsia="Times New Roman" w:hAnsi="Times New Roman" w:cs="Times New Roman"/>
          <w:b/>
          <w:bCs/>
          <w:sz w:val="24"/>
          <w:szCs w:val="24"/>
          <w:lang w:eastAsia="es-ES"/>
        </w:rPr>
        <w:t xml:space="preserve"> del año 202</w:t>
      </w:r>
      <w:r w:rsidR="00AA25D1">
        <w:rPr>
          <w:rFonts w:ascii="Times New Roman" w:eastAsia="Times New Roman" w:hAnsi="Times New Roman" w:cs="Times New Roman"/>
          <w:b/>
          <w:bCs/>
          <w:sz w:val="24"/>
          <w:szCs w:val="24"/>
          <w:lang w:eastAsia="es-ES"/>
        </w:rPr>
        <w:t>1</w:t>
      </w:r>
      <w:r w:rsidRPr="000C38C0">
        <w:rPr>
          <w:rFonts w:ascii="Times New Roman" w:eastAsia="Times New Roman" w:hAnsi="Times New Roman" w:cs="Times New Roman"/>
          <w:b/>
          <w:bCs/>
          <w:sz w:val="24"/>
          <w:szCs w:val="24"/>
          <w:lang w:eastAsia="es-ES"/>
        </w:rPr>
        <w:t>.-</w:t>
      </w:r>
    </w:p>
    <w:p w:rsidR="0061581F" w:rsidRDefault="0061581F" w:rsidP="00AA25D1">
      <w:pPr>
        <w:tabs>
          <w:tab w:val="left" w:pos="708"/>
          <w:tab w:val="center" w:pos="4419"/>
          <w:tab w:val="right" w:pos="8838"/>
          <w:tab w:val="left" w:pos="9214"/>
          <w:tab w:val="left" w:pos="9639"/>
        </w:tabs>
        <w:spacing w:line="360" w:lineRule="auto"/>
        <w:ind w:left="426" w:right="-660"/>
        <w:contextualSpacing/>
        <w:jc w:val="both"/>
        <w:rPr>
          <w:rFonts w:ascii="Times New Roman" w:eastAsia="Times New Roman" w:hAnsi="Times New Roman" w:cs="Times New Roman"/>
          <w:b/>
          <w:bCs/>
          <w:sz w:val="24"/>
          <w:szCs w:val="24"/>
          <w:u w:val="single"/>
          <w:lang w:eastAsia="es-ES"/>
        </w:rPr>
      </w:pPr>
    </w:p>
    <w:p w:rsidR="0061581F" w:rsidRPr="0061581F" w:rsidRDefault="00C61C65" w:rsidP="00AA25D1">
      <w:pPr>
        <w:tabs>
          <w:tab w:val="left" w:pos="708"/>
          <w:tab w:val="center" w:pos="4419"/>
          <w:tab w:val="right" w:pos="8838"/>
          <w:tab w:val="left" w:pos="9214"/>
          <w:tab w:val="left" w:pos="9639"/>
        </w:tabs>
        <w:spacing w:line="360" w:lineRule="auto"/>
        <w:ind w:left="426" w:right="-660"/>
        <w:contextualSpacing/>
        <w:jc w:val="both"/>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bCs/>
          <w:sz w:val="24"/>
          <w:szCs w:val="24"/>
          <w:u w:val="single"/>
          <w:lang w:eastAsia="es-ES"/>
        </w:rPr>
        <w:t>Comisión de Salud Pública, Medio Ambiente Humano y Drogadicción</w:t>
      </w:r>
    </w:p>
    <w:p w:rsidR="0061581F" w:rsidRDefault="0061581F" w:rsidP="00AA25D1">
      <w:pPr>
        <w:spacing w:after="0" w:line="360" w:lineRule="auto"/>
        <w:ind w:left="425"/>
        <w:rPr>
          <w:rFonts w:ascii="Times New Roman" w:eastAsia="Times New Roman" w:hAnsi="Times New Roman" w:cs="Times New Roman"/>
          <w:b/>
          <w:sz w:val="24"/>
          <w:szCs w:val="24"/>
          <w:lang w:eastAsia="es-ES"/>
        </w:rPr>
      </w:pPr>
    </w:p>
    <w:p w:rsidR="00C61C65" w:rsidRPr="00C61C65" w:rsidRDefault="00C61C65" w:rsidP="00AA25D1">
      <w:pPr>
        <w:spacing w:after="0" w:line="360" w:lineRule="auto"/>
        <w:ind w:left="425"/>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MIRANDA</w:t>
      </w:r>
      <w:r w:rsidRPr="000C38C0">
        <w:rPr>
          <w:rFonts w:ascii="Times New Roman" w:eastAsia="Times New Roman" w:hAnsi="Times New Roman" w:cs="Times New Roman"/>
          <w:sz w:val="24"/>
          <w:szCs w:val="24"/>
          <w:lang w:eastAsia="es-ES"/>
        </w:rPr>
        <w:t>, Nancy Susana</w:t>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sidR="00650C4C">
        <w:rPr>
          <w:rFonts w:ascii="Times New Roman" w:eastAsia="Times New Roman" w:hAnsi="Times New Roman" w:cs="Times New Roman"/>
          <w:sz w:val="24"/>
          <w:szCs w:val="24"/>
          <w:lang w:eastAsia="es-ES"/>
        </w:rPr>
        <w:t xml:space="preserve">                 </w:t>
      </w:r>
      <w:r w:rsidR="005D08F9">
        <w:rPr>
          <w:rFonts w:ascii="Times New Roman" w:eastAsia="Times New Roman" w:hAnsi="Times New Roman" w:cs="Times New Roman"/>
          <w:sz w:val="24"/>
          <w:szCs w:val="24"/>
          <w:lang w:eastAsia="es-ES"/>
        </w:rPr>
        <w:t xml:space="preserve"> </w:t>
      </w:r>
      <w:bookmarkStart w:id="0" w:name="_GoBack"/>
      <w:bookmarkEnd w:id="0"/>
      <w:r w:rsidRPr="000C38C0">
        <w:rPr>
          <w:rFonts w:ascii="Times New Roman" w:eastAsia="Times New Roman" w:hAnsi="Times New Roman" w:cs="Times New Roman"/>
          <w:b/>
          <w:sz w:val="24"/>
          <w:szCs w:val="24"/>
          <w:lang w:eastAsia="es-ES"/>
        </w:rPr>
        <w:t>GENRE BERT</w:t>
      </w:r>
      <w:r w:rsidRPr="000C38C0">
        <w:rPr>
          <w:rFonts w:ascii="Times New Roman" w:eastAsia="Times New Roman" w:hAnsi="Times New Roman" w:cs="Times New Roman"/>
          <w:sz w:val="24"/>
          <w:szCs w:val="24"/>
          <w:lang w:eastAsia="es-ES"/>
        </w:rPr>
        <w:t>, Amilcar</w:t>
      </w:r>
    </w:p>
    <w:p w:rsidR="00C61C65" w:rsidRPr="000C38C0" w:rsidRDefault="00C61C65" w:rsidP="00AA25D1">
      <w:pPr>
        <w:tabs>
          <w:tab w:val="left" w:pos="708"/>
          <w:tab w:val="center" w:pos="4419"/>
          <w:tab w:val="right" w:pos="8838"/>
          <w:tab w:val="left" w:pos="9639"/>
        </w:tabs>
        <w:spacing w:after="0" w:line="36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 xml:space="preserve">MARADEY, </w:t>
      </w:r>
      <w:r w:rsidRPr="000C38C0">
        <w:rPr>
          <w:rFonts w:ascii="Times New Roman" w:eastAsia="Times New Roman" w:hAnsi="Times New Roman" w:cs="Times New Roman"/>
          <w:sz w:val="24"/>
          <w:szCs w:val="24"/>
          <w:lang w:eastAsia="es-ES"/>
        </w:rPr>
        <w:t>Jorge Francisco</w:t>
      </w:r>
      <w:r w:rsidRPr="000C38C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ab/>
      </w:r>
      <w:r w:rsidRPr="000C38C0">
        <w:rPr>
          <w:rFonts w:ascii="Times New Roman" w:eastAsia="Times New Roman" w:hAnsi="Times New Roman" w:cs="Times New Roman"/>
          <w:b/>
          <w:sz w:val="24"/>
          <w:szCs w:val="24"/>
          <w:lang w:eastAsia="es-ES"/>
        </w:rPr>
        <w:tab/>
        <w:t>MIGUELES</w:t>
      </w:r>
      <w:r w:rsidRPr="000C38C0">
        <w:rPr>
          <w:rFonts w:ascii="Times New Roman" w:eastAsia="Times New Roman" w:hAnsi="Times New Roman" w:cs="Times New Roman"/>
          <w:sz w:val="24"/>
          <w:szCs w:val="24"/>
          <w:lang w:eastAsia="es-ES"/>
        </w:rPr>
        <w:t>, Omar Eduardo</w:t>
      </w:r>
    </w:p>
    <w:p w:rsidR="00C61C65" w:rsidRPr="0061581F" w:rsidRDefault="00C61C65" w:rsidP="00AA25D1">
      <w:pPr>
        <w:tabs>
          <w:tab w:val="left" w:pos="708"/>
          <w:tab w:val="center" w:pos="4419"/>
          <w:tab w:val="right" w:pos="8838"/>
          <w:tab w:val="left" w:pos="9639"/>
        </w:tabs>
        <w:spacing w:after="0" w:line="360" w:lineRule="auto"/>
        <w:ind w:left="425"/>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bCs/>
          <w:sz w:val="24"/>
          <w:szCs w:val="24"/>
          <w:lang w:eastAsia="es-ES"/>
        </w:rPr>
        <w:t>BAGNAT</w:t>
      </w:r>
      <w:r w:rsidRPr="000C38C0">
        <w:rPr>
          <w:rFonts w:ascii="Times New Roman" w:eastAsia="Times New Roman" w:hAnsi="Times New Roman" w:cs="Times New Roman"/>
          <w:sz w:val="24"/>
          <w:szCs w:val="24"/>
          <w:lang w:eastAsia="es-ES"/>
        </w:rPr>
        <w:t>, Gastón</w:t>
      </w:r>
      <w:r w:rsidR="00650C4C">
        <w:rPr>
          <w:rFonts w:ascii="Times New Roman" w:eastAsia="Times New Roman" w:hAnsi="Times New Roman" w:cs="Times New Roman"/>
          <w:b/>
          <w:sz w:val="24"/>
          <w:szCs w:val="24"/>
          <w:lang w:eastAsia="es-ES"/>
        </w:rPr>
        <w:t xml:space="preserve">                                                              </w:t>
      </w:r>
      <w:r w:rsidR="0058028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MAIDANA,</w:t>
      </w:r>
      <w:r w:rsidRPr="000C38C0">
        <w:rPr>
          <w:rFonts w:ascii="Times New Roman" w:eastAsia="Times New Roman" w:hAnsi="Times New Roman" w:cs="Times New Roman"/>
          <w:sz w:val="24"/>
          <w:szCs w:val="24"/>
          <w:lang w:eastAsia="es-ES"/>
        </w:rPr>
        <w:t xml:space="preserve"> Flavia Gisela</w:t>
      </w:r>
    </w:p>
    <w:p w:rsidR="0061581F" w:rsidRPr="000C38C0" w:rsidRDefault="00C61C65" w:rsidP="00AA25D1">
      <w:pPr>
        <w:tabs>
          <w:tab w:val="left" w:pos="708"/>
          <w:tab w:val="center" w:pos="4419"/>
          <w:tab w:val="right" w:pos="8838"/>
          <w:tab w:val="left" w:pos="9639"/>
        </w:tabs>
        <w:spacing w:after="0" w:line="36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GIECO</w:t>
      </w:r>
      <w:r w:rsidRPr="000C38C0">
        <w:rPr>
          <w:rFonts w:ascii="Times New Roman" w:eastAsia="Times New Roman" w:hAnsi="Times New Roman" w:cs="Times New Roman"/>
          <w:sz w:val="24"/>
          <w:szCs w:val="24"/>
          <w:lang w:eastAsia="es-ES"/>
        </w:rPr>
        <w:t>, Claudia Ester</w:t>
      </w:r>
    </w:p>
    <w:p w:rsidR="0061581F" w:rsidRDefault="0061581F" w:rsidP="00AA25D1">
      <w:pPr>
        <w:tabs>
          <w:tab w:val="left" w:pos="9214"/>
          <w:tab w:val="left" w:pos="9639"/>
        </w:tabs>
        <w:spacing w:after="100" w:afterAutospacing="1" w:line="360" w:lineRule="auto"/>
        <w:ind w:left="426"/>
        <w:jc w:val="both"/>
        <w:rPr>
          <w:rFonts w:ascii="Times New Roman" w:hAnsi="Times New Roman" w:cs="Times New Roman"/>
          <w:sz w:val="24"/>
          <w:szCs w:val="24"/>
        </w:rPr>
      </w:pPr>
    </w:p>
    <w:p w:rsidR="00C61C65" w:rsidRPr="000C38C0" w:rsidRDefault="00BE122C" w:rsidP="00AA25D1">
      <w:pPr>
        <w:tabs>
          <w:tab w:val="left" w:pos="9214"/>
          <w:tab w:val="left" w:pos="9639"/>
        </w:tabs>
        <w:spacing w:after="100" w:afterAutospacing="1" w:line="360" w:lineRule="auto"/>
        <w:ind w:left="426"/>
        <w:jc w:val="both"/>
        <w:rPr>
          <w:rFonts w:ascii="Times New Roman" w:hAnsi="Times New Roman" w:cs="Times New Roman"/>
          <w:b/>
          <w:sz w:val="24"/>
          <w:szCs w:val="24"/>
        </w:rPr>
      </w:pPr>
      <w:r>
        <w:rPr>
          <w:rFonts w:ascii="Times New Roman" w:hAnsi="Times New Roman" w:cs="Times New Roman"/>
          <w:sz w:val="24"/>
          <w:szCs w:val="24"/>
        </w:rPr>
        <w:t>En mi carácter de Secretario Adjunto</w:t>
      </w:r>
      <w:r w:rsidR="00C61C65" w:rsidRPr="000C38C0">
        <w:rPr>
          <w:rFonts w:ascii="Times New Roman" w:hAnsi="Times New Roman" w:cs="Times New Roman"/>
          <w:sz w:val="24"/>
          <w:szCs w:val="24"/>
        </w:rPr>
        <w:t xml:space="preserve"> de Comisiones de la Honorable Cámara de Senadores de la Provincia de Entre Ríos, DOY FE que el texto que antecede ha sido consensuado y aprobado en reunión de la </w:t>
      </w:r>
      <w:r w:rsidR="00C61C65" w:rsidRPr="000C38C0">
        <w:rPr>
          <w:rFonts w:ascii="Times New Roman" w:hAnsi="Times New Roman" w:cs="Times New Roman"/>
          <w:b/>
          <w:sz w:val="24"/>
          <w:szCs w:val="24"/>
        </w:rPr>
        <w:t>Comisión de Salud Pública, Medio Ambiente Humano y Drogadicción</w:t>
      </w:r>
      <w:r w:rsidR="00C61C65" w:rsidRPr="000C38C0">
        <w:rPr>
          <w:rFonts w:ascii="Times New Roman" w:hAnsi="Times New Roman" w:cs="Times New Roman"/>
          <w:sz w:val="24"/>
          <w:szCs w:val="24"/>
        </w:rPr>
        <w:t xml:space="preserve">, </w:t>
      </w:r>
      <w:r w:rsidR="00E7398B">
        <w:rPr>
          <w:rFonts w:ascii="Times New Roman" w:hAnsi="Times New Roman" w:cs="Times New Roman"/>
          <w:sz w:val="24"/>
          <w:szCs w:val="24"/>
        </w:rPr>
        <w:t>realizada el día 16 de junio</w:t>
      </w:r>
      <w:r w:rsidR="00C61C65" w:rsidRPr="009F2097">
        <w:rPr>
          <w:rFonts w:ascii="Times New Roman" w:hAnsi="Times New Roman" w:cs="Times New Roman"/>
          <w:sz w:val="24"/>
          <w:szCs w:val="24"/>
        </w:rPr>
        <w:t xml:space="preserve"> del año 202</w:t>
      </w:r>
      <w:r w:rsidR="00011A62">
        <w:rPr>
          <w:rFonts w:ascii="Times New Roman" w:hAnsi="Times New Roman" w:cs="Times New Roman"/>
          <w:sz w:val="24"/>
          <w:szCs w:val="24"/>
        </w:rPr>
        <w:t>1</w:t>
      </w:r>
      <w:r w:rsidR="00C61C65" w:rsidRPr="009F2097">
        <w:rPr>
          <w:rFonts w:ascii="Times New Roman" w:hAnsi="Times New Roman" w:cs="Times New Roman"/>
          <w:sz w:val="24"/>
          <w:szCs w:val="24"/>
        </w:rPr>
        <w:t>,</w:t>
      </w:r>
      <w:r w:rsidR="00C61C65" w:rsidRPr="000C38C0">
        <w:rPr>
          <w:rFonts w:ascii="Times New Roman" w:hAnsi="Times New Roman" w:cs="Times New Roman"/>
          <w:sz w:val="24"/>
          <w:szCs w:val="24"/>
        </w:rPr>
        <w:t xml:space="preserve"> contando con el asentimiento </w:t>
      </w:r>
      <w:r w:rsidR="009F2097">
        <w:rPr>
          <w:rFonts w:ascii="Times New Roman" w:hAnsi="Times New Roman" w:cs="Times New Roman"/>
          <w:sz w:val="24"/>
          <w:szCs w:val="24"/>
        </w:rPr>
        <w:t>de l</w:t>
      </w:r>
      <w:r w:rsidR="001C59BA">
        <w:rPr>
          <w:rFonts w:ascii="Times New Roman" w:hAnsi="Times New Roman" w:cs="Times New Roman"/>
          <w:sz w:val="24"/>
          <w:szCs w:val="24"/>
        </w:rPr>
        <w:t>as Senadoras</w:t>
      </w:r>
      <w:r w:rsidR="00580280">
        <w:rPr>
          <w:rFonts w:ascii="Times New Roman" w:hAnsi="Times New Roman" w:cs="Times New Roman"/>
          <w:sz w:val="24"/>
          <w:szCs w:val="24"/>
        </w:rPr>
        <w:t xml:space="preserve"> MIRANDA, GIECO y MAIDANA</w:t>
      </w:r>
      <w:r w:rsidR="001C59BA">
        <w:rPr>
          <w:rFonts w:ascii="Times New Roman" w:hAnsi="Times New Roman" w:cs="Times New Roman"/>
          <w:sz w:val="24"/>
          <w:szCs w:val="24"/>
        </w:rPr>
        <w:t xml:space="preserve"> y los Senadores</w:t>
      </w:r>
      <w:r w:rsidR="00E7398B">
        <w:rPr>
          <w:rFonts w:ascii="Times New Roman" w:hAnsi="Times New Roman" w:cs="Times New Roman"/>
          <w:sz w:val="24"/>
          <w:szCs w:val="24"/>
        </w:rPr>
        <w:t xml:space="preserve"> </w:t>
      </w:r>
      <w:r w:rsidR="00331726">
        <w:rPr>
          <w:rFonts w:ascii="Times New Roman" w:hAnsi="Times New Roman" w:cs="Times New Roman"/>
          <w:sz w:val="24"/>
          <w:szCs w:val="24"/>
        </w:rPr>
        <w:t xml:space="preserve"> </w:t>
      </w:r>
      <w:r w:rsidR="005A6501">
        <w:rPr>
          <w:rFonts w:ascii="Times New Roman" w:hAnsi="Times New Roman" w:cs="Times New Roman"/>
          <w:sz w:val="24"/>
          <w:szCs w:val="24"/>
        </w:rPr>
        <w:t>MARADEY</w:t>
      </w:r>
      <w:r w:rsidR="00331726">
        <w:rPr>
          <w:rFonts w:ascii="Times New Roman" w:hAnsi="Times New Roman" w:cs="Times New Roman"/>
          <w:sz w:val="24"/>
          <w:szCs w:val="24"/>
        </w:rPr>
        <w:t xml:space="preserve"> y MIGUELES</w:t>
      </w:r>
      <w:r w:rsidR="005A6501">
        <w:rPr>
          <w:rFonts w:ascii="Times New Roman" w:hAnsi="Times New Roman" w:cs="Times New Roman"/>
          <w:sz w:val="24"/>
          <w:szCs w:val="24"/>
        </w:rPr>
        <w:t>.</w:t>
      </w:r>
    </w:p>
    <w:p w:rsidR="00C61C65" w:rsidRPr="00F07781" w:rsidRDefault="00C61C65" w:rsidP="00AA25D1">
      <w:pPr>
        <w:tabs>
          <w:tab w:val="left" w:pos="9639"/>
        </w:tabs>
        <w:spacing w:line="360" w:lineRule="auto"/>
        <w:ind w:left="426"/>
        <w:jc w:val="both"/>
        <w:rPr>
          <w:rFonts w:ascii="Times New Roman" w:hAnsi="Times New Roman" w:cs="Times New Roman"/>
          <w:sz w:val="24"/>
          <w:szCs w:val="24"/>
        </w:rPr>
      </w:pPr>
    </w:p>
    <w:sectPr w:rsidR="00C61C65" w:rsidRPr="00F07781" w:rsidSect="00F07781">
      <w:headerReference w:type="default" r:id="rId6"/>
      <w:footerReference w:type="default" r:id="rId7"/>
      <w:pgSz w:w="12240" w:h="15840"/>
      <w:pgMar w:top="2694" w:right="90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656" w:rsidRDefault="00244656" w:rsidP="00AA25D1">
      <w:pPr>
        <w:spacing w:after="0" w:line="240" w:lineRule="auto"/>
      </w:pPr>
      <w:r>
        <w:separator/>
      </w:r>
    </w:p>
  </w:endnote>
  <w:endnote w:type="continuationSeparator" w:id="0">
    <w:p w:rsidR="00244656" w:rsidRDefault="00244656" w:rsidP="00AA2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429060"/>
      <w:docPartObj>
        <w:docPartGallery w:val="Page Numbers (Bottom of Page)"/>
        <w:docPartUnique/>
      </w:docPartObj>
    </w:sdtPr>
    <w:sdtEndPr/>
    <w:sdtContent>
      <w:p w:rsidR="002A638F" w:rsidRDefault="002A638F">
        <w:pPr>
          <w:pStyle w:val="Piedepgina"/>
          <w:jc w:val="right"/>
        </w:pPr>
        <w:r>
          <w:fldChar w:fldCharType="begin"/>
        </w:r>
        <w:r>
          <w:instrText>PAGE   \* MERGEFORMAT</w:instrText>
        </w:r>
        <w:r>
          <w:fldChar w:fldCharType="separate"/>
        </w:r>
        <w:r w:rsidR="00244656" w:rsidRPr="00244656">
          <w:rPr>
            <w:noProof/>
            <w:lang w:val="es-ES"/>
          </w:rPr>
          <w:t>1</w:t>
        </w:r>
        <w:r>
          <w:fldChar w:fldCharType="end"/>
        </w:r>
      </w:p>
    </w:sdtContent>
  </w:sdt>
  <w:p w:rsidR="002A638F" w:rsidRDefault="002A63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656" w:rsidRDefault="00244656" w:rsidP="00AA25D1">
      <w:pPr>
        <w:spacing w:after="0" w:line="240" w:lineRule="auto"/>
      </w:pPr>
      <w:r>
        <w:separator/>
      </w:r>
    </w:p>
  </w:footnote>
  <w:footnote w:type="continuationSeparator" w:id="0">
    <w:p w:rsidR="00244656" w:rsidRDefault="00244656" w:rsidP="00AA2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325774"/>
      <w:docPartObj>
        <w:docPartGallery w:val="Page Numbers (Top of Page)"/>
        <w:docPartUnique/>
      </w:docPartObj>
    </w:sdtPr>
    <w:sdtEndPr/>
    <w:sdtContent>
      <w:p w:rsidR="002A638F" w:rsidRDefault="002A638F">
        <w:pPr>
          <w:pStyle w:val="Encabezado"/>
          <w:jc w:val="right"/>
        </w:pPr>
        <w:r>
          <w:fldChar w:fldCharType="begin"/>
        </w:r>
        <w:r>
          <w:instrText>PAGE   \* MERGEFORMAT</w:instrText>
        </w:r>
        <w:r>
          <w:fldChar w:fldCharType="separate"/>
        </w:r>
        <w:r w:rsidR="00244656" w:rsidRPr="00244656">
          <w:rPr>
            <w:noProof/>
            <w:lang w:val="es-ES"/>
          </w:rPr>
          <w:t>1</w:t>
        </w:r>
        <w:r>
          <w:fldChar w:fldCharType="end"/>
        </w:r>
      </w:p>
    </w:sdtContent>
  </w:sdt>
  <w:p w:rsidR="002A638F" w:rsidRDefault="002A638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07781"/>
    <w:rsid w:val="00011A62"/>
    <w:rsid w:val="000208DA"/>
    <w:rsid w:val="00020E2F"/>
    <w:rsid w:val="00054E83"/>
    <w:rsid w:val="00071FA6"/>
    <w:rsid w:val="00072E8C"/>
    <w:rsid w:val="000A1B2F"/>
    <w:rsid w:val="00110698"/>
    <w:rsid w:val="00116114"/>
    <w:rsid w:val="00157D31"/>
    <w:rsid w:val="0017693D"/>
    <w:rsid w:val="0018746F"/>
    <w:rsid w:val="001A76CA"/>
    <w:rsid w:val="001C59BA"/>
    <w:rsid w:val="001F3456"/>
    <w:rsid w:val="001F6771"/>
    <w:rsid w:val="00230B8D"/>
    <w:rsid w:val="00244656"/>
    <w:rsid w:val="0024710E"/>
    <w:rsid w:val="002533DB"/>
    <w:rsid w:val="00297D72"/>
    <w:rsid w:val="002A638F"/>
    <w:rsid w:val="00331726"/>
    <w:rsid w:val="003536EC"/>
    <w:rsid w:val="003D66C4"/>
    <w:rsid w:val="003E282E"/>
    <w:rsid w:val="00451552"/>
    <w:rsid w:val="00454439"/>
    <w:rsid w:val="004704D7"/>
    <w:rsid w:val="00485E76"/>
    <w:rsid w:val="004A79FF"/>
    <w:rsid w:val="004E6006"/>
    <w:rsid w:val="004E68B9"/>
    <w:rsid w:val="00523C74"/>
    <w:rsid w:val="00554E55"/>
    <w:rsid w:val="005700A7"/>
    <w:rsid w:val="0057391A"/>
    <w:rsid w:val="00580280"/>
    <w:rsid w:val="005A6501"/>
    <w:rsid w:val="005B1E05"/>
    <w:rsid w:val="005B79B5"/>
    <w:rsid w:val="005D08F9"/>
    <w:rsid w:val="005E1601"/>
    <w:rsid w:val="0061581F"/>
    <w:rsid w:val="00641EE5"/>
    <w:rsid w:val="00650C4C"/>
    <w:rsid w:val="006630D2"/>
    <w:rsid w:val="006700DC"/>
    <w:rsid w:val="006A72E6"/>
    <w:rsid w:val="007046EC"/>
    <w:rsid w:val="00711602"/>
    <w:rsid w:val="00723214"/>
    <w:rsid w:val="0077360E"/>
    <w:rsid w:val="00773663"/>
    <w:rsid w:val="007F574F"/>
    <w:rsid w:val="00934DDA"/>
    <w:rsid w:val="00944749"/>
    <w:rsid w:val="009A4B70"/>
    <w:rsid w:val="009E38A3"/>
    <w:rsid w:val="009F2097"/>
    <w:rsid w:val="00A03345"/>
    <w:rsid w:val="00A10F8F"/>
    <w:rsid w:val="00A36C21"/>
    <w:rsid w:val="00A62348"/>
    <w:rsid w:val="00A945F5"/>
    <w:rsid w:val="00AA25D1"/>
    <w:rsid w:val="00B11266"/>
    <w:rsid w:val="00B14339"/>
    <w:rsid w:val="00B42F8A"/>
    <w:rsid w:val="00BB0D47"/>
    <w:rsid w:val="00BC1A6A"/>
    <w:rsid w:val="00BE122C"/>
    <w:rsid w:val="00C307BD"/>
    <w:rsid w:val="00C31C73"/>
    <w:rsid w:val="00C346AE"/>
    <w:rsid w:val="00C61C65"/>
    <w:rsid w:val="00C75563"/>
    <w:rsid w:val="00CB7282"/>
    <w:rsid w:val="00D42BAB"/>
    <w:rsid w:val="00D73F7D"/>
    <w:rsid w:val="00D9051D"/>
    <w:rsid w:val="00DF4C98"/>
    <w:rsid w:val="00E60298"/>
    <w:rsid w:val="00E7398B"/>
    <w:rsid w:val="00F07781"/>
    <w:rsid w:val="00F17E10"/>
    <w:rsid w:val="00F36CA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20E39-A897-48FC-B093-8BB69265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5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700A7"/>
    <w:rPr>
      <w:b/>
      <w:bCs/>
    </w:rPr>
  </w:style>
  <w:style w:type="paragraph" w:styleId="Encabezado">
    <w:name w:val="header"/>
    <w:basedOn w:val="Normal"/>
    <w:link w:val="EncabezadoCar"/>
    <w:uiPriority w:val="99"/>
    <w:unhideWhenUsed/>
    <w:rsid w:val="00AA25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25D1"/>
  </w:style>
  <w:style w:type="paragraph" w:styleId="Piedepgina">
    <w:name w:val="footer"/>
    <w:basedOn w:val="Normal"/>
    <w:link w:val="PiedepginaCar"/>
    <w:uiPriority w:val="99"/>
    <w:unhideWhenUsed/>
    <w:rsid w:val="00AA25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25D1"/>
  </w:style>
  <w:style w:type="paragraph" w:styleId="Textodeglobo">
    <w:name w:val="Balloon Text"/>
    <w:basedOn w:val="Normal"/>
    <w:link w:val="TextodegloboCar"/>
    <w:uiPriority w:val="99"/>
    <w:semiHidden/>
    <w:unhideWhenUsed/>
    <w:rsid w:val="001F34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34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23</Pages>
  <Words>5433</Words>
  <Characters>29884</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jfu</cp:lastModifiedBy>
  <cp:revision>22</cp:revision>
  <cp:lastPrinted>2021-05-04T13:17:00Z</cp:lastPrinted>
  <dcterms:created xsi:type="dcterms:W3CDTF">2021-05-03T15:12:00Z</dcterms:created>
  <dcterms:modified xsi:type="dcterms:W3CDTF">2021-08-10T13:44:00Z</dcterms:modified>
</cp:coreProperties>
</file>