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B2" w:rsidRPr="00E076A6" w:rsidRDefault="00FA2AB2" w:rsidP="00FA2AB2">
      <w:pPr>
        <w:jc w:val="center"/>
        <w:rPr>
          <w:rFonts w:cs="Arial"/>
          <w:b/>
          <w:sz w:val="24"/>
          <w:szCs w:val="24"/>
        </w:rPr>
      </w:pPr>
    </w:p>
    <w:p w:rsidR="00FA2AB2" w:rsidRPr="00E076A6" w:rsidRDefault="00FA2AB2" w:rsidP="00FA2AB2">
      <w:pPr>
        <w:jc w:val="center"/>
        <w:rPr>
          <w:rFonts w:cs="Arial"/>
          <w:b/>
          <w:sz w:val="24"/>
          <w:szCs w:val="24"/>
        </w:rPr>
      </w:pPr>
      <w:r w:rsidRPr="00E076A6">
        <w:rPr>
          <w:rFonts w:cs="Arial"/>
          <w:b/>
          <w:sz w:val="24"/>
          <w:szCs w:val="24"/>
        </w:rPr>
        <w:t>Proyecto de Declaración</w:t>
      </w:r>
    </w:p>
    <w:p w:rsidR="00FA2AB2" w:rsidRDefault="00FA2AB2" w:rsidP="00FA2AB2">
      <w:pPr>
        <w:jc w:val="center"/>
        <w:rPr>
          <w:rFonts w:cs="Arial"/>
          <w:b/>
          <w:sz w:val="24"/>
          <w:szCs w:val="24"/>
        </w:rPr>
      </w:pPr>
      <w:r w:rsidRPr="00E076A6">
        <w:rPr>
          <w:rFonts w:cs="Arial"/>
          <w:b/>
          <w:sz w:val="24"/>
          <w:szCs w:val="24"/>
        </w:rPr>
        <w:t>Fundamentos</w:t>
      </w:r>
    </w:p>
    <w:p w:rsidR="00FA2AB2" w:rsidRPr="00E076A6" w:rsidRDefault="00FA2AB2" w:rsidP="00006BE0">
      <w:pPr>
        <w:spacing w:line="360" w:lineRule="auto"/>
        <w:jc w:val="both"/>
        <w:rPr>
          <w:sz w:val="24"/>
          <w:szCs w:val="24"/>
        </w:rPr>
      </w:pPr>
      <w:r w:rsidRPr="00E076A6">
        <w:rPr>
          <w:rFonts w:cs="Arial"/>
          <w:sz w:val="24"/>
          <w:szCs w:val="24"/>
        </w:rPr>
        <w:t xml:space="preserve">Visto </w:t>
      </w:r>
      <w:r w:rsidR="00006BE0" w:rsidRPr="00E076A6">
        <w:rPr>
          <w:rFonts w:cs="Arial"/>
          <w:sz w:val="24"/>
          <w:szCs w:val="24"/>
        </w:rPr>
        <w:t xml:space="preserve">el </w:t>
      </w:r>
      <w:r w:rsidR="00006BE0" w:rsidRPr="00E076A6">
        <w:rPr>
          <w:sz w:val="24"/>
          <w:szCs w:val="24"/>
        </w:rPr>
        <w:t xml:space="preserve">ciclo de charlas, las </w:t>
      </w:r>
      <w:r w:rsidR="00006BE0" w:rsidRPr="00E076A6">
        <w:rPr>
          <w:b/>
          <w:i/>
          <w:sz w:val="24"/>
          <w:szCs w:val="24"/>
        </w:rPr>
        <w:t>“Nuevas Modalidades de Trabajo Pos Pandemia” con Perspectiva de Género</w:t>
      </w:r>
      <w:r w:rsidR="00006BE0" w:rsidRPr="00E076A6">
        <w:rPr>
          <w:sz w:val="24"/>
          <w:szCs w:val="24"/>
        </w:rPr>
        <w:t xml:space="preserve"> organizado por la Secretaría de la Mujer de la Confederación General del Trabajo (CGT) Regional Concordia</w:t>
      </w:r>
    </w:p>
    <w:p w:rsidR="00293EC6" w:rsidRDefault="005E43DA" w:rsidP="00FA2AB2">
      <w:pPr>
        <w:rPr>
          <w:sz w:val="24"/>
          <w:szCs w:val="24"/>
        </w:rPr>
      </w:pPr>
      <w:r>
        <w:rPr>
          <w:sz w:val="24"/>
          <w:szCs w:val="24"/>
        </w:rPr>
        <w:t xml:space="preserve">El primer encuentro fue </w:t>
      </w:r>
      <w:r w:rsidR="00E076A6">
        <w:rPr>
          <w:sz w:val="24"/>
          <w:szCs w:val="24"/>
        </w:rPr>
        <w:t>llevado a cabo el pasado</w:t>
      </w:r>
      <w:r w:rsidR="00400B4A" w:rsidRPr="00E076A6">
        <w:rPr>
          <w:sz w:val="24"/>
          <w:szCs w:val="24"/>
        </w:rPr>
        <w:t xml:space="preserve"> </w:t>
      </w:r>
      <w:r w:rsidR="00006BE0" w:rsidRPr="00E076A6">
        <w:rPr>
          <w:sz w:val="24"/>
          <w:szCs w:val="24"/>
        </w:rPr>
        <w:t>lunes 26 de Julio d</w:t>
      </w:r>
      <w:r w:rsidR="00E076A6">
        <w:rPr>
          <w:sz w:val="24"/>
          <w:szCs w:val="24"/>
        </w:rPr>
        <w:t>el corriente año  y posteriormente se realizarán tres encuentros más los días</w:t>
      </w:r>
      <w:r w:rsidR="00293EC6">
        <w:rPr>
          <w:sz w:val="24"/>
          <w:szCs w:val="24"/>
        </w:rPr>
        <w:t xml:space="preserve">: </w:t>
      </w:r>
    </w:p>
    <w:p w:rsidR="00293EC6" w:rsidRDefault="00293EC6" w:rsidP="00FA2AB2">
      <w:pPr>
        <w:rPr>
          <w:sz w:val="24"/>
          <w:szCs w:val="24"/>
        </w:rPr>
      </w:pPr>
      <w:r w:rsidRPr="00293EC6">
        <w:rPr>
          <w:sz w:val="24"/>
          <w:szCs w:val="24"/>
          <w:u w:val="single"/>
        </w:rPr>
        <w:t>Lunes 30 de agosto:</w:t>
      </w:r>
      <w:r w:rsidRPr="00293EC6">
        <w:rPr>
          <w:sz w:val="24"/>
          <w:szCs w:val="24"/>
        </w:rPr>
        <w:t xml:space="preserve"> Negociación Colectiva en el Siglo XXI. </w:t>
      </w:r>
    </w:p>
    <w:p w:rsidR="00293EC6" w:rsidRDefault="00293EC6" w:rsidP="00FA2AB2">
      <w:pPr>
        <w:rPr>
          <w:sz w:val="24"/>
          <w:szCs w:val="24"/>
        </w:rPr>
      </w:pPr>
      <w:r w:rsidRPr="00293EC6">
        <w:rPr>
          <w:sz w:val="24"/>
          <w:szCs w:val="24"/>
          <w:u w:val="single"/>
        </w:rPr>
        <w:t>Lunes 27 de septiembre:</w:t>
      </w:r>
      <w:r w:rsidRPr="00293EC6">
        <w:rPr>
          <w:sz w:val="24"/>
          <w:szCs w:val="24"/>
        </w:rPr>
        <w:t xml:space="preserve"> El rol de las mujeres en este Nuevo Paradigma. </w:t>
      </w:r>
    </w:p>
    <w:p w:rsidR="00293EC6" w:rsidRDefault="00293EC6" w:rsidP="00FA2AB2">
      <w:pPr>
        <w:rPr>
          <w:sz w:val="24"/>
          <w:szCs w:val="24"/>
        </w:rPr>
      </w:pPr>
      <w:r w:rsidRPr="00293EC6">
        <w:rPr>
          <w:sz w:val="24"/>
          <w:szCs w:val="24"/>
          <w:u w:val="single"/>
        </w:rPr>
        <w:t>Lunes 25 de octubre:</w:t>
      </w:r>
      <w:r w:rsidRPr="00293EC6">
        <w:rPr>
          <w:sz w:val="24"/>
          <w:szCs w:val="24"/>
        </w:rPr>
        <w:t xml:space="preserve"> Negociación Colectiva por igualdad de Género.</w:t>
      </w:r>
    </w:p>
    <w:p w:rsidR="00FA2AB2" w:rsidRPr="00E076A6" w:rsidRDefault="00293EC6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>Las mismas estarán a cargo de la Dra. María Valeria Sierro (Abogada Laborista) bajo la modalidad virtual mediante la</w:t>
      </w:r>
      <w:r>
        <w:rPr>
          <w:sz w:val="24"/>
          <w:szCs w:val="24"/>
        </w:rPr>
        <w:t xml:space="preserve"> plataforma Zoom. </w:t>
      </w:r>
      <w:r w:rsidR="00D97E39">
        <w:rPr>
          <w:sz w:val="24"/>
          <w:szCs w:val="24"/>
        </w:rPr>
        <w:t>Dichas c</w:t>
      </w:r>
      <w:r w:rsidR="00006BE0" w:rsidRPr="00E076A6">
        <w:rPr>
          <w:sz w:val="24"/>
          <w:szCs w:val="24"/>
        </w:rPr>
        <w:t>harlas estarán orientadas a Dirigentes y/o Delegados Sindicales en re</w:t>
      </w:r>
      <w:r w:rsidR="00D97E39">
        <w:rPr>
          <w:sz w:val="24"/>
          <w:szCs w:val="24"/>
        </w:rPr>
        <w:t>presentación de los Sindicatos a</w:t>
      </w:r>
      <w:r w:rsidR="00006BE0" w:rsidRPr="00E076A6">
        <w:rPr>
          <w:sz w:val="24"/>
          <w:szCs w:val="24"/>
        </w:rPr>
        <w:t>dheridos a CGT.</w:t>
      </w:r>
    </w:p>
    <w:p w:rsidR="00293EC6" w:rsidRDefault="00293EC6" w:rsidP="00FA2AB2">
      <w:pPr>
        <w:rPr>
          <w:sz w:val="24"/>
          <w:szCs w:val="24"/>
        </w:rPr>
      </w:pPr>
    </w:p>
    <w:p w:rsidR="00FA2AB2" w:rsidRPr="00E076A6" w:rsidRDefault="00D97E39" w:rsidP="00FA2AB2">
      <w:pPr>
        <w:rPr>
          <w:sz w:val="24"/>
          <w:szCs w:val="24"/>
        </w:rPr>
      </w:pPr>
      <w:r>
        <w:rPr>
          <w:sz w:val="24"/>
          <w:szCs w:val="24"/>
        </w:rPr>
        <w:t>A continuación se informan</w:t>
      </w:r>
      <w:r w:rsidR="00400B4A" w:rsidRPr="00E076A6">
        <w:rPr>
          <w:sz w:val="24"/>
          <w:szCs w:val="24"/>
        </w:rPr>
        <w:t xml:space="preserve"> las temáticas que se desarrollara en este primer encuentro: </w:t>
      </w:r>
    </w:p>
    <w:p w:rsidR="00400B4A" w:rsidRPr="00E076A6" w:rsidRDefault="00400B4A" w:rsidP="00FA2AB2">
      <w:pPr>
        <w:rPr>
          <w:b/>
          <w:sz w:val="24"/>
          <w:szCs w:val="24"/>
          <w:u w:val="single"/>
        </w:rPr>
      </w:pPr>
      <w:r w:rsidRPr="00E076A6">
        <w:rPr>
          <w:b/>
          <w:sz w:val="24"/>
          <w:szCs w:val="24"/>
          <w:u w:val="single"/>
        </w:rPr>
        <w:t xml:space="preserve">NUEVAS TECNOLOGÍAS, REPRESENTACIÓN SINDICAL, NEGOCIACIÓN COLECTIVA. </w:t>
      </w:r>
    </w:p>
    <w:p w:rsidR="00400B4A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 xml:space="preserve">1. NUEVAS MODALIDADES DE TRABAJO. </w:t>
      </w:r>
    </w:p>
    <w:p w:rsidR="00400B4A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 xml:space="preserve">a. TELETRABAJO. TRABAJO A DISTANCIA. </w:t>
      </w:r>
    </w:p>
    <w:p w:rsidR="00400B4A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>b. TRABAJADORES DE PLATAFORMAS DIGITALES Y RELACION DE TRABAJO.</w:t>
      </w:r>
    </w:p>
    <w:p w:rsidR="00171BA9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 xml:space="preserve"> c. ¿PUEDE UNA MAQUINA CONTRATARME O DESPEDIRME? JURISPRUDENCIA. </w:t>
      </w:r>
    </w:p>
    <w:p w:rsidR="00171BA9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 xml:space="preserve">2. REGRESO AL TRABAJO POS –PANDEMIA. </w:t>
      </w:r>
    </w:p>
    <w:p w:rsidR="00400B4A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lastRenderedPageBreak/>
        <w:t xml:space="preserve">3. ¿CÓMO ESTA CAMBIANDO EL INTERNET Y LOS AVANCES TECNOLOGICOS NUESTRA MANERA DE TRABAJAR? </w:t>
      </w:r>
    </w:p>
    <w:p w:rsidR="00400B4A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 xml:space="preserve">4. REFLEXIONAMOS ¿Nuevas formas de trabajo? </w:t>
      </w:r>
      <w:r w:rsidR="00171BA9" w:rsidRPr="00E076A6">
        <w:rPr>
          <w:sz w:val="24"/>
          <w:szCs w:val="24"/>
        </w:rPr>
        <w:t xml:space="preserve">¿Nuevos lugares de trabajo? </w:t>
      </w:r>
      <w:r w:rsidRPr="00E076A6">
        <w:rPr>
          <w:sz w:val="24"/>
          <w:szCs w:val="24"/>
        </w:rPr>
        <w:t>¿</w:t>
      </w:r>
      <w:r w:rsidR="00171BA9" w:rsidRPr="00E076A6">
        <w:rPr>
          <w:sz w:val="24"/>
          <w:szCs w:val="24"/>
        </w:rPr>
        <w:t>Nuevos</w:t>
      </w:r>
      <w:r w:rsidRPr="00E076A6">
        <w:rPr>
          <w:sz w:val="24"/>
          <w:szCs w:val="24"/>
        </w:rPr>
        <w:t xml:space="preserve"> horarios de trabajo? ¿</w:t>
      </w:r>
      <w:r w:rsidR="00171BA9" w:rsidRPr="00E076A6">
        <w:rPr>
          <w:sz w:val="24"/>
          <w:szCs w:val="24"/>
        </w:rPr>
        <w:t>Esta</w:t>
      </w:r>
      <w:r w:rsidRPr="00E076A6">
        <w:rPr>
          <w:sz w:val="24"/>
          <w:szCs w:val="24"/>
        </w:rPr>
        <w:t xml:space="preserve"> nueva realidad cierra o abre posibilidades? </w:t>
      </w:r>
    </w:p>
    <w:p w:rsidR="00400B4A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 xml:space="preserve">5. TELESINDICALISMO. </w:t>
      </w:r>
    </w:p>
    <w:p w:rsidR="00171BA9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>6. ROL QUE CUMPLIRÁN AHORA LAS ENTIDADES SINDICALES Y ACTORES DEL DERECHO DEL</w:t>
      </w:r>
      <w:r w:rsidR="00171BA9" w:rsidRPr="00E076A6">
        <w:rPr>
          <w:sz w:val="24"/>
          <w:szCs w:val="24"/>
        </w:rPr>
        <w:t xml:space="preserve"> </w:t>
      </w:r>
      <w:r w:rsidRPr="00E076A6">
        <w:rPr>
          <w:sz w:val="24"/>
          <w:szCs w:val="24"/>
        </w:rPr>
        <w:t xml:space="preserve">TRABAJO FRENTE A TODOS ESTOS CAMBIOS. </w:t>
      </w:r>
    </w:p>
    <w:p w:rsidR="00E076A6" w:rsidRDefault="00E076A6" w:rsidP="00FA2AB2">
      <w:pPr>
        <w:rPr>
          <w:sz w:val="24"/>
          <w:szCs w:val="24"/>
          <w:u w:val="single"/>
        </w:rPr>
      </w:pPr>
    </w:p>
    <w:p w:rsidR="00400B4A" w:rsidRPr="00E076A6" w:rsidRDefault="00400B4A" w:rsidP="00FA2AB2">
      <w:pPr>
        <w:rPr>
          <w:b/>
          <w:sz w:val="24"/>
          <w:szCs w:val="24"/>
          <w:u w:val="single"/>
        </w:rPr>
      </w:pPr>
      <w:r w:rsidRPr="00E076A6">
        <w:rPr>
          <w:b/>
          <w:sz w:val="24"/>
          <w:szCs w:val="24"/>
          <w:u w:val="single"/>
        </w:rPr>
        <w:t xml:space="preserve">NEGOCIACIONES COLECTIVAS Y RELACIONES LABORALES </w:t>
      </w:r>
    </w:p>
    <w:p w:rsidR="00400B4A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 xml:space="preserve">1. ¿PUEDE LA NEGOCIACION COLECTIVA </w:t>
      </w:r>
      <w:r w:rsidR="00E076A6" w:rsidRPr="00E076A6">
        <w:rPr>
          <w:sz w:val="24"/>
          <w:szCs w:val="24"/>
        </w:rPr>
        <w:t>FORJAR UNA ECONOMIA MAS JUSTAS?</w:t>
      </w:r>
    </w:p>
    <w:p w:rsidR="00400B4A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 xml:space="preserve"> 2. ¿CUALES SON LOS DIFERENTES TIPOS DE NEGOCIACION? </w:t>
      </w:r>
    </w:p>
    <w:p w:rsidR="00400B4A" w:rsidRPr="00E076A6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 xml:space="preserve">3. ¿EXISTE PERSONAL CAPACITADO PARA ELLO? </w:t>
      </w:r>
    </w:p>
    <w:p w:rsidR="00400B4A" w:rsidRDefault="00400B4A" w:rsidP="00FA2AB2">
      <w:pPr>
        <w:rPr>
          <w:sz w:val="24"/>
          <w:szCs w:val="24"/>
        </w:rPr>
      </w:pPr>
      <w:r w:rsidRPr="00E076A6">
        <w:rPr>
          <w:sz w:val="24"/>
          <w:szCs w:val="24"/>
        </w:rPr>
        <w:t>4. FUERZA DE LEY DE LAS NEGOCIACIONES COMO REGULADORES DE LAS RELACIONES LABORALES. 5. NECESIDAD DE CAPACITARNOS.</w:t>
      </w:r>
    </w:p>
    <w:p w:rsidR="00E076A6" w:rsidRDefault="00E076A6" w:rsidP="00FA2AB2">
      <w:pPr>
        <w:rPr>
          <w:sz w:val="24"/>
          <w:szCs w:val="24"/>
        </w:rPr>
      </w:pPr>
    </w:p>
    <w:p w:rsidR="00E076A6" w:rsidRPr="00E076A6" w:rsidRDefault="00D97E39" w:rsidP="00E076A6">
      <w:pPr>
        <w:rPr>
          <w:sz w:val="24"/>
          <w:szCs w:val="24"/>
        </w:rPr>
      </w:pPr>
      <w:r>
        <w:rPr>
          <w:sz w:val="24"/>
          <w:szCs w:val="24"/>
        </w:rPr>
        <w:t>Por ello e</w:t>
      </w:r>
      <w:r w:rsidR="00E076A6" w:rsidRPr="00E076A6">
        <w:rPr>
          <w:sz w:val="24"/>
          <w:szCs w:val="24"/>
        </w:rPr>
        <w:t>s fundamental que aprendamos a vivir en esta nueva modalidad, que puntualmente desde el ámbito laboral muchas costumbres y</w:t>
      </w:r>
      <w:r>
        <w:rPr>
          <w:sz w:val="24"/>
          <w:szCs w:val="24"/>
        </w:rPr>
        <w:t xml:space="preserve"> acciones han sido modificadas. </w:t>
      </w:r>
      <w:r w:rsidR="00E076A6" w:rsidRPr="00E076A6">
        <w:rPr>
          <w:sz w:val="24"/>
          <w:szCs w:val="24"/>
        </w:rPr>
        <w:t xml:space="preserve">Al mismo tiempo es importante que estas iniciativas apuesten a la inclusión, a la igualdad de oportunidades, a ampliar el horizonte y diversificar las opciones laborales. </w:t>
      </w:r>
    </w:p>
    <w:p w:rsidR="00E076A6" w:rsidRPr="00E076A6" w:rsidRDefault="00E076A6" w:rsidP="00E076A6">
      <w:pPr>
        <w:rPr>
          <w:sz w:val="24"/>
          <w:szCs w:val="24"/>
        </w:rPr>
      </w:pPr>
      <w:r w:rsidRPr="00E076A6">
        <w:rPr>
          <w:sz w:val="24"/>
          <w:szCs w:val="24"/>
        </w:rPr>
        <w:t>En este sentido, desde el Gobierno Provincial junto a las organizaciones sociales estamos trabajando e impulsan</w:t>
      </w:r>
      <w:r w:rsidR="00D97E39">
        <w:rPr>
          <w:sz w:val="24"/>
          <w:szCs w:val="24"/>
        </w:rPr>
        <w:t>do la equidad e integración de G</w:t>
      </w:r>
      <w:r w:rsidRPr="00E076A6">
        <w:rPr>
          <w:sz w:val="24"/>
          <w:szCs w:val="24"/>
        </w:rPr>
        <w:t>énero. De hecho, es una política de Esta</w:t>
      </w:r>
      <w:r w:rsidR="00D97E39">
        <w:rPr>
          <w:sz w:val="24"/>
          <w:szCs w:val="24"/>
        </w:rPr>
        <w:t>do muy marcada</w:t>
      </w:r>
      <w:r w:rsidRPr="00E076A6">
        <w:rPr>
          <w:sz w:val="24"/>
          <w:szCs w:val="24"/>
        </w:rPr>
        <w:t xml:space="preserve"> y presente.</w:t>
      </w:r>
    </w:p>
    <w:p w:rsidR="00400B4A" w:rsidRPr="00E076A6" w:rsidRDefault="00811E40" w:rsidP="00FA2AB2">
      <w:pPr>
        <w:rPr>
          <w:sz w:val="24"/>
          <w:szCs w:val="24"/>
        </w:rPr>
      </w:pPr>
      <w:r w:rsidRPr="00811E40">
        <w:rPr>
          <w:sz w:val="24"/>
          <w:szCs w:val="24"/>
        </w:rPr>
        <w:t>Promovemos la construcción de una sociedad en la que se sientan orgullosas y orgullosos de ser parte, en la que se sientan en igualdad de condiciones y sobre todo que puedan construir su presente y futuro con libertad, seguridad y justicia.</w:t>
      </w:r>
    </w:p>
    <w:p w:rsidR="00E076A6" w:rsidRDefault="00E076A6" w:rsidP="00FA2AB2">
      <w:pPr>
        <w:spacing w:line="36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</w:p>
    <w:p w:rsidR="00FA2AB2" w:rsidRPr="00E076A6" w:rsidRDefault="00FA2AB2" w:rsidP="00FA2AB2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076A6">
        <w:rPr>
          <w:rFonts w:cs="Arial"/>
          <w:b/>
          <w:sz w:val="24"/>
          <w:szCs w:val="24"/>
        </w:rPr>
        <w:lastRenderedPageBreak/>
        <w:t>LA HONORABLE CÁMARA DE SENADORES DE LA PROVINCIA DE ENTRE RÍOS DECLARA:</w:t>
      </w:r>
    </w:p>
    <w:p w:rsidR="00E076A6" w:rsidRPr="00E076A6" w:rsidRDefault="00FA2AB2" w:rsidP="00E076A6">
      <w:pPr>
        <w:spacing w:line="360" w:lineRule="auto"/>
        <w:jc w:val="both"/>
        <w:rPr>
          <w:sz w:val="24"/>
          <w:szCs w:val="24"/>
        </w:rPr>
      </w:pPr>
      <w:r w:rsidRPr="00E076A6">
        <w:rPr>
          <w:rFonts w:cs="Arial"/>
          <w:b/>
          <w:sz w:val="24"/>
          <w:szCs w:val="24"/>
          <w:u w:val="single"/>
        </w:rPr>
        <w:t>Primero:</w:t>
      </w:r>
      <w:r w:rsidR="00E076A6">
        <w:rPr>
          <w:rFonts w:cs="Arial"/>
          <w:sz w:val="24"/>
          <w:szCs w:val="24"/>
        </w:rPr>
        <w:t xml:space="preserve"> De interés </w:t>
      </w:r>
      <w:r w:rsidR="00E076A6" w:rsidRPr="00E076A6">
        <w:rPr>
          <w:rFonts w:cs="Arial"/>
          <w:sz w:val="24"/>
          <w:szCs w:val="24"/>
        </w:rPr>
        <w:t xml:space="preserve">el </w:t>
      </w:r>
      <w:r w:rsidR="00E076A6" w:rsidRPr="00E076A6">
        <w:rPr>
          <w:sz w:val="24"/>
          <w:szCs w:val="24"/>
        </w:rPr>
        <w:t xml:space="preserve">ciclo de charlas, las </w:t>
      </w:r>
      <w:r w:rsidR="00E076A6" w:rsidRPr="00E076A6">
        <w:rPr>
          <w:b/>
          <w:i/>
          <w:sz w:val="24"/>
          <w:szCs w:val="24"/>
        </w:rPr>
        <w:t xml:space="preserve">“Nuevas Modalidades de Trabajo Pos Pandemia” con Perspectiva de Género </w:t>
      </w:r>
      <w:r w:rsidR="00E076A6" w:rsidRPr="00E076A6">
        <w:rPr>
          <w:sz w:val="24"/>
          <w:szCs w:val="24"/>
        </w:rPr>
        <w:t>organizado por la Secretaría de la Mujer de la Confederación General del Trabajo (CGT) Regional Concordia</w:t>
      </w:r>
    </w:p>
    <w:p w:rsidR="00E076A6" w:rsidRPr="00E076A6" w:rsidRDefault="00FA2AB2" w:rsidP="00E076A6">
      <w:pPr>
        <w:spacing w:line="360" w:lineRule="auto"/>
        <w:jc w:val="both"/>
        <w:rPr>
          <w:sz w:val="24"/>
          <w:szCs w:val="24"/>
        </w:rPr>
      </w:pPr>
      <w:r w:rsidRPr="00E076A6">
        <w:rPr>
          <w:rFonts w:cs="Arial"/>
          <w:b/>
          <w:sz w:val="24"/>
          <w:szCs w:val="24"/>
          <w:u w:val="single"/>
        </w:rPr>
        <w:t>Segundo:</w:t>
      </w:r>
      <w:r w:rsidRPr="00E076A6">
        <w:rPr>
          <w:rFonts w:cs="Arial"/>
          <w:sz w:val="24"/>
          <w:szCs w:val="24"/>
        </w:rPr>
        <w:t xml:space="preserve"> Comuníquese </w:t>
      </w:r>
      <w:r w:rsidR="00E076A6" w:rsidRPr="00E076A6">
        <w:rPr>
          <w:rFonts w:cs="Arial"/>
          <w:sz w:val="24"/>
          <w:szCs w:val="24"/>
        </w:rPr>
        <w:t xml:space="preserve">a la </w:t>
      </w:r>
      <w:r w:rsidR="00E076A6" w:rsidRPr="00E076A6">
        <w:rPr>
          <w:sz w:val="24"/>
          <w:szCs w:val="24"/>
        </w:rPr>
        <w:t>Secretaría de la Mujer de la Confederación General del Trabajo (CGT) Regional Concordia</w:t>
      </w:r>
    </w:p>
    <w:p w:rsidR="00FA2AB2" w:rsidRPr="00E076A6" w:rsidRDefault="00FA2AB2" w:rsidP="00FA2AB2">
      <w:pPr>
        <w:spacing w:line="360" w:lineRule="auto"/>
        <w:jc w:val="both"/>
        <w:rPr>
          <w:rFonts w:cs="Arial"/>
          <w:sz w:val="24"/>
          <w:szCs w:val="24"/>
        </w:rPr>
      </w:pPr>
      <w:r w:rsidRPr="00E076A6">
        <w:rPr>
          <w:rFonts w:cs="Arial"/>
          <w:b/>
          <w:sz w:val="24"/>
          <w:szCs w:val="24"/>
          <w:u w:val="single"/>
        </w:rPr>
        <w:t>Tercero:</w:t>
      </w:r>
      <w:r w:rsidRPr="00E076A6">
        <w:rPr>
          <w:rFonts w:cs="Arial"/>
          <w:sz w:val="24"/>
          <w:szCs w:val="24"/>
        </w:rPr>
        <w:t xml:space="preserve"> De forma.</w:t>
      </w:r>
    </w:p>
    <w:p w:rsidR="00FA2AB2" w:rsidRDefault="00FA2AB2" w:rsidP="00FA2AB2"/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96F" w:rsidRDefault="0064696F" w:rsidP="00DF78C2">
      <w:pPr>
        <w:spacing w:after="0" w:line="240" w:lineRule="auto"/>
      </w:pPr>
      <w:r>
        <w:separator/>
      </w:r>
    </w:p>
  </w:endnote>
  <w:endnote w:type="continuationSeparator" w:id="1">
    <w:p w:rsidR="0064696F" w:rsidRDefault="0064696F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96F" w:rsidRDefault="0064696F" w:rsidP="00DF78C2">
      <w:pPr>
        <w:spacing w:after="0" w:line="240" w:lineRule="auto"/>
      </w:pPr>
      <w:r>
        <w:separator/>
      </w:r>
    </w:p>
  </w:footnote>
  <w:footnote w:type="continuationSeparator" w:id="1">
    <w:p w:rsidR="0064696F" w:rsidRDefault="0064696F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12"/>
  </w:num>
  <w:num w:numId="10">
    <w:abstractNumId w:val="7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F78C2"/>
    <w:rsid w:val="00006BE0"/>
    <w:rsid w:val="00045505"/>
    <w:rsid w:val="00095CBA"/>
    <w:rsid w:val="000C0F11"/>
    <w:rsid w:val="000D36B0"/>
    <w:rsid w:val="000D6593"/>
    <w:rsid w:val="00171BA9"/>
    <w:rsid w:val="001B4E8D"/>
    <w:rsid w:val="001C423E"/>
    <w:rsid w:val="00201F2E"/>
    <w:rsid w:val="00206EA9"/>
    <w:rsid w:val="00236B33"/>
    <w:rsid w:val="00244D66"/>
    <w:rsid w:val="00293EC6"/>
    <w:rsid w:val="00295016"/>
    <w:rsid w:val="002B2AC9"/>
    <w:rsid w:val="002D7721"/>
    <w:rsid w:val="002E2E7E"/>
    <w:rsid w:val="00347542"/>
    <w:rsid w:val="003569D9"/>
    <w:rsid w:val="003D4411"/>
    <w:rsid w:val="00400B4A"/>
    <w:rsid w:val="00402356"/>
    <w:rsid w:val="00410699"/>
    <w:rsid w:val="00425382"/>
    <w:rsid w:val="00455D20"/>
    <w:rsid w:val="00493875"/>
    <w:rsid w:val="004F34D4"/>
    <w:rsid w:val="005040EE"/>
    <w:rsid w:val="00520BBE"/>
    <w:rsid w:val="00534AFF"/>
    <w:rsid w:val="00534B75"/>
    <w:rsid w:val="00590970"/>
    <w:rsid w:val="005C38DA"/>
    <w:rsid w:val="005D4577"/>
    <w:rsid w:val="005D6B10"/>
    <w:rsid w:val="005E06E2"/>
    <w:rsid w:val="005E43DA"/>
    <w:rsid w:val="0062150B"/>
    <w:rsid w:val="0064696F"/>
    <w:rsid w:val="00651AD8"/>
    <w:rsid w:val="00664B09"/>
    <w:rsid w:val="00671A61"/>
    <w:rsid w:val="00673E38"/>
    <w:rsid w:val="006A0C84"/>
    <w:rsid w:val="006B64CD"/>
    <w:rsid w:val="006C72C3"/>
    <w:rsid w:val="0070009D"/>
    <w:rsid w:val="00790735"/>
    <w:rsid w:val="007921DF"/>
    <w:rsid w:val="00795814"/>
    <w:rsid w:val="007E0400"/>
    <w:rsid w:val="00806157"/>
    <w:rsid w:val="0081188F"/>
    <w:rsid w:val="00811E40"/>
    <w:rsid w:val="008159C2"/>
    <w:rsid w:val="00831455"/>
    <w:rsid w:val="00851934"/>
    <w:rsid w:val="00866F0C"/>
    <w:rsid w:val="008857E7"/>
    <w:rsid w:val="008A37FB"/>
    <w:rsid w:val="008B13DB"/>
    <w:rsid w:val="009274DD"/>
    <w:rsid w:val="00956E4D"/>
    <w:rsid w:val="00971E8D"/>
    <w:rsid w:val="00995495"/>
    <w:rsid w:val="00A512A6"/>
    <w:rsid w:val="00A642F0"/>
    <w:rsid w:val="00A82CEA"/>
    <w:rsid w:val="00A979A6"/>
    <w:rsid w:val="00AC2CD0"/>
    <w:rsid w:val="00AE1A08"/>
    <w:rsid w:val="00AE5963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455B0"/>
    <w:rsid w:val="00C65FFB"/>
    <w:rsid w:val="00C70604"/>
    <w:rsid w:val="00C72565"/>
    <w:rsid w:val="00C80E46"/>
    <w:rsid w:val="00C92AEA"/>
    <w:rsid w:val="00C93554"/>
    <w:rsid w:val="00CA19C2"/>
    <w:rsid w:val="00D0130A"/>
    <w:rsid w:val="00D15766"/>
    <w:rsid w:val="00D2732B"/>
    <w:rsid w:val="00D52C5E"/>
    <w:rsid w:val="00D81520"/>
    <w:rsid w:val="00D97E39"/>
    <w:rsid w:val="00DE55B7"/>
    <w:rsid w:val="00DE6067"/>
    <w:rsid w:val="00DF5493"/>
    <w:rsid w:val="00DF78C2"/>
    <w:rsid w:val="00E02FF6"/>
    <w:rsid w:val="00E076A6"/>
    <w:rsid w:val="00E100BA"/>
    <w:rsid w:val="00E4051B"/>
    <w:rsid w:val="00E837AF"/>
    <w:rsid w:val="00ED7F25"/>
    <w:rsid w:val="00EE62B9"/>
    <w:rsid w:val="00EE79CF"/>
    <w:rsid w:val="00F11B34"/>
    <w:rsid w:val="00F2558A"/>
    <w:rsid w:val="00F51D2C"/>
    <w:rsid w:val="00F573C0"/>
    <w:rsid w:val="00FA2AB2"/>
    <w:rsid w:val="00FB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Romy-</cp:lastModifiedBy>
  <cp:revision>6</cp:revision>
  <dcterms:created xsi:type="dcterms:W3CDTF">2021-07-27T23:36:00Z</dcterms:created>
  <dcterms:modified xsi:type="dcterms:W3CDTF">2021-07-28T01:06:00Z</dcterms:modified>
</cp:coreProperties>
</file>