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P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bookmarkStart w:id="0" w:name="_GoBack"/>
      <w:bookmarkEnd w:id="0"/>
      <w:r w:rsidRPr="00DD728F">
        <w:rPr>
          <w:rFonts w:ascii="Trebuchet MS" w:eastAsia="Times New Roman" w:hAnsi="Trebuchet MS" w:cs="Times New Roman"/>
          <w:b/>
          <w:bCs/>
          <w:sz w:val="24"/>
          <w:szCs w:val="24"/>
          <w:u w:val="single"/>
          <w:lang w:eastAsia="es-ES"/>
        </w:rPr>
        <w:t>LA HONORABLE CÁMARA DE SENADORES DE LA PROVINCIA DE ENTRE RIOS</w:t>
      </w:r>
    </w:p>
    <w:p w:rsidR="00DD728F" w:rsidRPr="00DD728F" w:rsidRDefault="00DD728F" w:rsidP="00DD728F">
      <w:pPr>
        <w:spacing w:after="0" w:line="240" w:lineRule="auto"/>
        <w:rPr>
          <w:rFonts w:ascii="Book Antiqua" w:eastAsia="Times New Roman" w:hAnsi="Book Antiqua" w:cs="Tahoma"/>
          <w:b/>
          <w:bCs/>
          <w:sz w:val="24"/>
          <w:szCs w:val="24"/>
          <w:lang w:eastAsia="es-ES"/>
        </w:rPr>
      </w:pPr>
    </w:p>
    <w:p w:rsidR="00DD728F" w:rsidRPr="00DD728F" w:rsidRDefault="00DD728F" w:rsidP="00DD728F">
      <w:pPr>
        <w:spacing w:after="0" w:line="240" w:lineRule="auto"/>
        <w:jc w:val="center"/>
        <w:rPr>
          <w:rFonts w:ascii="Trebuchet MS" w:eastAsia="Times New Roman" w:hAnsi="Trebuchet MS" w:cs="Tahoma"/>
          <w:b/>
          <w:bCs/>
          <w:sz w:val="24"/>
          <w:szCs w:val="24"/>
          <w:lang w:eastAsia="es-ES"/>
        </w:rPr>
      </w:pPr>
      <w:r w:rsidRPr="00DD728F">
        <w:rPr>
          <w:rFonts w:ascii="Trebuchet MS" w:eastAsia="Times New Roman" w:hAnsi="Trebuchet MS" w:cs="Tahoma"/>
          <w:b/>
          <w:bCs/>
          <w:sz w:val="24"/>
          <w:szCs w:val="24"/>
          <w:lang w:eastAsia="es-ES"/>
        </w:rPr>
        <w:t>D E C L A R A:</w:t>
      </w:r>
    </w:p>
    <w:p w:rsidR="00DD728F" w:rsidRPr="00DD728F" w:rsidRDefault="00DD728F" w:rsidP="00DD728F">
      <w:pPr>
        <w:spacing w:after="0" w:line="240" w:lineRule="auto"/>
        <w:jc w:val="center"/>
        <w:rPr>
          <w:rFonts w:ascii="Trebuchet MS" w:eastAsia="Times New Roman" w:hAnsi="Trebuchet MS" w:cs="Tahoma"/>
          <w:b/>
          <w:bCs/>
          <w:sz w:val="24"/>
          <w:szCs w:val="24"/>
          <w:lang w:eastAsia="es-ES"/>
        </w:rPr>
      </w:pPr>
    </w:p>
    <w:p w:rsidR="00DD728F" w:rsidRPr="00DD728F" w:rsidRDefault="00DD728F" w:rsidP="00DD728F">
      <w:pPr>
        <w:spacing w:after="0" w:line="240" w:lineRule="auto"/>
        <w:rPr>
          <w:rFonts w:ascii="Trebuchet MS" w:eastAsia="Times New Roman" w:hAnsi="Trebuchet MS" w:cs="Tahoma"/>
          <w:b/>
          <w:bCs/>
          <w:sz w:val="24"/>
          <w:szCs w:val="24"/>
          <w:lang w:eastAsia="es-ES"/>
        </w:rPr>
      </w:pPr>
    </w:p>
    <w:p w:rsidR="00DD728F" w:rsidRPr="00DD728F" w:rsidRDefault="00DD728F" w:rsidP="00DD728F">
      <w:pPr>
        <w:spacing w:after="0" w:line="240" w:lineRule="auto"/>
        <w:rPr>
          <w:rFonts w:ascii="Trebuchet MS" w:eastAsia="Times New Roman" w:hAnsi="Trebuchet MS" w:cs="Tahoma"/>
          <w:b/>
          <w:bCs/>
          <w:sz w:val="24"/>
          <w:szCs w:val="24"/>
          <w:lang w:eastAsia="es-ES"/>
        </w:rPr>
      </w:pPr>
    </w:p>
    <w:p w:rsidR="00DD728F" w:rsidRPr="00DD728F" w:rsidRDefault="00DD728F" w:rsidP="00DD728F">
      <w:pPr>
        <w:spacing w:after="0" w:line="360" w:lineRule="auto"/>
        <w:jc w:val="both"/>
        <w:rPr>
          <w:rFonts w:ascii="Trebuchet MS" w:eastAsia="Times New Roman" w:hAnsi="Trebuchet MS" w:cs="Tahoma"/>
          <w:sz w:val="24"/>
          <w:szCs w:val="24"/>
          <w:lang w:eastAsia="es-ES"/>
        </w:rPr>
      </w:pPr>
      <w:r w:rsidRPr="00DD728F">
        <w:rPr>
          <w:rFonts w:ascii="Trebuchet MS" w:eastAsia="Times New Roman" w:hAnsi="Trebuchet MS" w:cs="Tahoma"/>
          <w:b/>
          <w:bCs/>
          <w:sz w:val="24"/>
          <w:szCs w:val="24"/>
          <w:u w:val="single"/>
          <w:lang w:eastAsia="es-ES"/>
        </w:rPr>
        <w:t>PRIMERO</w:t>
      </w:r>
      <w:r w:rsidRPr="00DD728F">
        <w:rPr>
          <w:rFonts w:ascii="Trebuchet MS" w:eastAsia="Times New Roman" w:hAnsi="Trebuchet MS" w:cs="Tahoma"/>
          <w:b/>
          <w:bCs/>
          <w:sz w:val="24"/>
          <w:szCs w:val="24"/>
          <w:lang w:eastAsia="es-ES"/>
        </w:rPr>
        <w:t>:</w:t>
      </w:r>
      <w:r w:rsidRPr="00DD728F">
        <w:rPr>
          <w:rFonts w:ascii="Trebuchet MS" w:eastAsia="Times New Roman" w:hAnsi="Trebuchet MS" w:cs="Tahoma"/>
          <w:sz w:val="24"/>
          <w:szCs w:val="24"/>
          <w:lang w:eastAsia="es-ES"/>
        </w:rPr>
        <w:t xml:space="preserve"> De Interés Legis</w:t>
      </w:r>
      <w:r>
        <w:rPr>
          <w:rFonts w:ascii="Trebuchet MS" w:eastAsia="Times New Roman" w:hAnsi="Trebuchet MS" w:cs="Tahoma"/>
          <w:sz w:val="24"/>
          <w:szCs w:val="24"/>
          <w:lang w:eastAsia="es-ES"/>
        </w:rPr>
        <w:t>lativo la conmemoración del “111</w:t>
      </w:r>
      <w:r w:rsidRPr="00DD728F">
        <w:rPr>
          <w:rFonts w:ascii="Trebuchet MS" w:eastAsia="Times New Roman" w:hAnsi="Trebuchet MS" w:cs="Tahoma"/>
          <w:sz w:val="24"/>
          <w:szCs w:val="24"/>
          <w:lang w:eastAsia="es-ES"/>
        </w:rPr>
        <w:t>º Aniversario de la Localidad de Ibicuy”, Dpto. Islas del Ibicuy, a celebrars</w:t>
      </w:r>
      <w:r>
        <w:rPr>
          <w:rFonts w:ascii="Trebuchet MS" w:eastAsia="Times New Roman" w:hAnsi="Trebuchet MS" w:cs="Tahoma"/>
          <w:sz w:val="24"/>
          <w:szCs w:val="24"/>
          <w:lang w:eastAsia="es-ES"/>
        </w:rPr>
        <w:t>e el día 14 de Noviembre de 2021</w:t>
      </w:r>
      <w:r w:rsidRPr="00DD728F">
        <w:rPr>
          <w:rFonts w:ascii="Trebuchet MS" w:eastAsia="Times New Roman" w:hAnsi="Trebuchet MS" w:cs="Tahoma"/>
          <w:sz w:val="24"/>
          <w:szCs w:val="24"/>
          <w:lang w:eastAsia="es-ES"/>
        </w:rPr>
        <w:t>.</w:t>
      </w:r>
    </w:p>
    <w:p w:rsidR="00DD728F" w:rsidRPr="00DD728F" w:rsidRDefault="00DD728F" w:rsidP="00DD728F">
      <w:pPr>
        <w:spacing w:after="0" w:line="360" w:lineRule="auto"/>
        <w:jc w:val="both"/>
        <w:rPr>
          <w:rFonts w:ascii="Trebuchet MS" w:eastAsia="Times New Roman" w:hAnsi="Trebuchet MS" w:cs="Tahoma"/>
          <w:sz w:val="24"/>
          <w:szCs w:val="24"/>
          <w:lang w:eastAsia="es-ES"/>
        </w:rPr>
      </w:pPr>
    </w:p>
    <w:p w:rsidR="00DD728F" w:rsidRDefault="00DD728F" w:rsidP="00DD728F">
      <w:pPr>
        <w:spacing w:after="0" w:line="360" w:lineRule="auto"/>
        <w:jc w:val="both"/>
        <w:rPr>
          <w:rFonts w:ascii="Trebuchet MS" w:eastAsia="Times New Roman" w:hAnsi="Trebuchet MS" w:cs="Tahoma"/>
          <w:sz w:val="24"/>
          <w:szCs w:val="24"/>
          <w:lang w:eastAsia="es-ES"/>
        </w:rPr>
      </w:pPr>
      <w:r w:rsidRPr="00DD728F">
        <w:rPr>
          <w:rFonts w:ascii="Trebuchet MS" w:eastAsia="Times New Roman" w:hAnsi="Trebuchet MS" w:cs="Tahoma"/>
          <w:b/>
          <w:bCs/>
          <w:sz w:val="24"/>
          <w:szCs w:val="24"/>
          <w:u w:val="single"/>
          <w:lang w:eastAsia="es-ES"/>
        </w:rPr>
        <w:t>SEGUNDO</w:t>
      </w:r>
      <w:r w:rsidRPr="00DD728F">
        <w:rPr>
          <w:rFonts w:ascii="Trebuchet MS" w:eastAsia="Times New Roman" w:hAnsi="Trebuchet MS" w:cs="Tahoma"/>
          <w:b/>
          <w:bCs/>
          <w:sz w:val="24"/>
          <w:szCs w:val="24"/>
          <w:lang w:eastAsia="es-ES"/>
        </w:rPr>
        <w:t xml:space="preserve">: </w:t>
      </w:r>
      <w:r w:rsidRPr="00DD728F">
        <w:rPr>
          <w:rFonts w:ascii="Trebuchet MS" w:eastAsia="Times New Roman" w:hAnsi="Trebuchet MS" w:cs="Tahoma"/>
          <w:sz w:val="24"/>
          <w:szCs w:val="24"/>
          <w:lang w:eastAsia="es-ES"/>
        </w:rPr>
        <w:t>Comuníquese al Municipio de Ibicuy, Dpto. Islas del Ibicuy.-</w:t>
      </w:r>
    </w:p>
    <w:p w:rsidR="00DD728F" w:rsidRDefault="00DD728F" w:rsidP="00DD728F">
      <w:pPr>
        <w:spacing w:after="0" w:line="360" w:lineRule="auto"/>
        <w:jc w:val="both"/>
        <w:rPr>
          <w:rFonts w:ascii="Trebuchet MS" w:eastAsia="Times New Roman" w:hAnsi="Trebuchet MS" w:cs="Tahoma"/>
          <w:sz w:val="24"/>
          <w:szCs w:val="24"/>
          <w:lang w:eastAsia="es-ES"/>
        </w:rPr>
      </w:pPr>
    </w:p>
    <w:p w:rsidR="00DD728F" w:rsidRPr="00DD728F" w:rsidRDefault="00DD728F" w:rsidP="00DD728F">
      <w:pPr>
        <w:spacing w:after="0" w:line="360" w:lineRule="auto"/>
        <w:jc w:val="both"/>
        <w:rPr>
          <w:rFonts w:ascii="Trebuchet MS" w:eastAsia="Times New Roman" w:hAnsi="Trebuchet MS" w:cs="Tahoma"/>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P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P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P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P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p>
    <w:p w:rsidR="00DD728F" w:rsidRPr="00DD728F" w:rsidRDefault="00DD728F" w:rsidP="00DD728F">
      <w:pPr>
        <w:keepNext/>
        <w:spacing w:after="0" w:line="240" w:lineRule="auto"/>
        <w:jc w:val="center"/>
        <w:outlineLvl w:val="0"/>
        <w:rPr>
          <w:rFonts w:ascii="Trebuchet MS" w:eastAsia="Times New Roman" w:hAnsi="Trebuchet MS" w:cs="Times New Roman"/>
          <w:b/>
          <w:bCs/>
          <w:sz w:val="24"/>
          <w:szCs w:val="24"/>
          <w:u w:val="single"/>
          <w:lang w:eastAsia="es-ES"/>
        </w:rPr>
      </w:pPr>
      <w:r w:rsidRPr="00DD728F">
        <w:rPr>
          <w:rFonts w:ascii="Trebuchet MS" w:eastAsia="Times New Roman" w:hAnsi="Trebuchet MS" w:cs="Times New Roman"/>
          <w:b/>
          <w:bCs/>
          <w:sz w:val="24"/>
          <w:szCs w:val="24"/>
          <w:u w:val="single"/>
          <w:lang w:eastAsia="es-ES"/>
        </w:rPr>
        <w:t>FUNDAMENTACION</w:t>
      </w: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240" w:lineRule="auto"/>
        <w:rPr>
          <w:rFonts w:ascii="Times New Roman" w:eastAsia="Times New Roman" w:hAnsi="Times New Roman" w:cs="Times New Roman"/>
          <w:sz w:val="24"/>
          <w:szCs w:val="24"/>
          <w:lang w:eastAsia="es-ES"/>
        </w:rPr>
      </w:pPr>
    </w:p>
    <w:p w:rsidR="00DD728F" w:rsidRPr="00DD728F" w:rsidRDefault="00DD728F" w:rsidP="00DD728F">
      <w:pPr>
        <w:spacing w:after="0" w:line="360" w:lineRule="auto"/>
        <w:ind w:firstLine="1134"/>
        <w:jc w:val="both"/>
        <w:rPr>
          <w:rFonts w:ascii="Arial" w:eastAsia="Times New Roman" w:hAnsi="Arial" w:cs="Arial"/>
          <w:color w:val="000000"/>
          <w:lang w:val="es-MX" w:eastAsia="es-ES"/>
        </w:rPr>
      </w:pPr>
      <w:r w:rsidRPr="00DD728F">
        <w:rPr>
          <w:rFonts w:ascii="Arial" w:eastAsia="Times New Roman" w:hAnsi="Arial" w:cs="Arial"/>
          <w:color w:val="000000"/>
          <w:lang w:val="es-MX" w:eastAsia="es-ES"/>
        </w:rPr>
        <w:t xml:space="preserve">La localidad de Ibicuy se encuentra al sur de la Provincia de Entre Ríos, limitando con Buenos Aires, en la zona de islas del delta </w:t>
      </w:r>
      <w:r>
        <w:rPr>
          <w:rFonts w:ascii="Arial" w:eastAsia="Times New Roman" w:hAnsi="Arial" w:cs="Arial"/>
          <w:color w:val="000000"/>
          <w:lang w:val="es-MX" w:eastAsia="es-ES"/>
        </w:rPr>
        <w:t>del Paraná, cuenta con aproximadamente 11.630 habitantes que viven rodeados de un ambiente natural y tranquilo.</w:t>
      </w:r>
    </w:p>
    <w:p w:rsidR="00DD728F" w:rsidRPr="00DD728F" w:rsidRDefault="00DD728F" w:rsidP="00DD728F">
      <w:pPr>
        <w:spacing w:after="0" w:line="360" w:lineRule="auto"/>
        <w:ind w:firstLine="1134"/>
        <w:jc w:val="both"/>
        <w:rPr>
          <w:rFonts w:ascii="Arial" w:eastAsia="Times New Roman" w:hAnsi="Arial" w:cs="Arial"/>
          <w:color w:val="000000"/>
          <w:lang w:val="es-MX" w:eastAsia="es-ES"/>
        </w:rPr>
      </w:pPr>
      <w:r w:rsidRPr="00DD728F">
        <w:rPr>
          <w:rFonts w:ascii="Arial" w:eastAsia="Times New Roman" w:hAnsi="Arial" w:cs="Arial"/>
          <w:color w:val="000000"/>
          <w:lang w:val="es-MX" w:eastAsia="es-ES"/>
        </w:rPr>
        <w:t>La fundación de la ciudad surgió de la iniciativa y propuesta privada quienes presentaron al gobierno de la Provincia, el plano del pueblo y los terrenos donados. Posteriormente se introducen cambios al plano original siendo aprobado por el Gobernador Prócoro Crespo mediante Resolución el 14 de noviembre de 1910.</w:t>
      </w:r>
    </w:p>
    <w:p w:rsidR="00DD728F" w:rsidRPr="00DD728F" w:rsidRDefault="00DD728F" w:rsidP="00DD728F">
      <w:pPr>
        <w:spacing w:after="0" w:line="360" w:lineRule="auto"/>
        <w:ind w:firstLine="1134"/>
        <w:jc w:val="both"/>
        <w:rPr>
          <w:rFonts w:ascii="Arial" w:eastAsia="Times New Roman" w:hAnsi="Arial" w:cs="Arial"/>
          <w:color w:val="000000"/>
          <w:lang w:val="es-MX" w:eastAsia="es-ES"/>
        </w:rPr>
      </w:pPr>
      <w:r w:rsidRPr="00DD728F">
        <w:rPr>
          <w:rFonts w:ascii="Arial" w:eastAsia="Times New Roman" w:hAnsi="Arial" w:cs="Arial"/>
          <w:color w:val="000000"/>
          <w:lang w:val="es-MX" w:eastAsia="es-ES"/>
        </w:rPr>
        <w:t>Dueña de una gran riqueza vegetal y animal, la localidad atrae a turistas y aficionados a la pesca quienes disfrutan de las bondades de la región.</w:t>
      </w:r>
    </w:p>
    <w:p w:rsidR="00DD728F" w:rsidRPr="00DD728F" w:rsidRDefault="00DD728F" w:rsidP="00DD728F">
      <w:pPr>
        <w:spacing w:after="0" w:line="360" w:lineRule="auto"/>
        <w:ind w:firstLine="1134"/>
        <w:jc w:val="both"/>
        <w:rPr>
          <w:rFonts w:ascii="Arial" w:eastAsia="Times New Roman" w:hAnsi="Arial" w:cs="Arial"/>
          <w:color w:val="000000"/>
          <w:lang w:val="es-MX" w:eastAsia="es-ES"/>
        </w:rPr>
      </w:pPr>
      <w:r w:rsidRPr="00DD728F">
        <w:rPr>
          <w:rFonts w:ascii="Arial" w:eastAsia="Times New Roman" w:hAnsi="Arial" w:cs="Arial"/>
          <w:color w:val="000000"/>
          <w:lang w:val="es-MX" w:eastAsia="es-ES"/>
        </w:rPr>
        <w:t>Cuenta con uno de los puertos de aguas profundas más importantes de la provincia operando comercialmente con rollizos de eucaliptos, arroz y minerales a granel provenientes de Brasil.</w:t>
      </w:r>
    </w:p>
    <w:p w:rsidR="00DD728F" w:rsidRPr="00DD728F" w:rsidRDefault="00DD728F" w:rsidP="00DD728F">
      <w:pPr>
        <w:spacing w:after="0" w:line="360" w:lineRule="auto"/>
        <w:ind w:firstLine="1134"/>
        <w:jc w:val="both"/>
        <w:rPr>
          <w:rFonts w:ascii="Arial" w:eastAsia="Times New Roman" w:hAnsi="Arial" w:cs="Arial"/>
          <w:color w:val="000000"/>
          <w:lang w:val="es-ES" w:eastAsia="es-ES"/>
        </w:rPr>
      </w:pPr>
      <w:r w:rsidRPr="00DD728F">
        <w:rPr>
          <w:rFonts w:ascii="Arial" w:eastAsia="Times New Roman" w:hAnsi="Arial" w:cs="Arial"/>
          <w:color w:val="000000"/>
          <w:lang w:val="es-MX" w:eastAsia="es-ES"/>
        </w:rPr>
        <w:t>En el año 2011 se produjo el derrumbe del muelle siendo reconstruido con una longitud de 160 metros. Una vez finalizada las obras, será apto para que amarren buques de ultramar que tengan una capacidad de carga de más de 40.000 toneladas, lo que permitirá sacar de la provincia su producción.</w:t>
      </w:r>
    </w:p>
    <w:p w:rsidR="00DD728F" w:rsidRPr="00DD728F" w:rsidRDefault="00DD728F" w:rsidP="00DD728F">
      <w:pPr>
        <w:spacing w:after="0" w:line="360" w:lineRule="auto"/>
        <w:ind w:firstLine="1077"/>
        <w:jc w:val="both"/>
        <w:rPr>
          <w:rFonts w:ascii="Arial" w:eastAsia="Times New Roman" w:hAnsi="Arial" w:cs="Arial"/>
          <w:color w:val="000000"/>
          <w:lang w:val="es-MX" w:eastAsia="es-ES"/>
        </w:rPr>
      </w:pPr>
      <w:r w:rsidRPr="00DD728F">
        <w:rPr>
          <w:rFonts w:ascii="Arial" w:eastAsia="Times New Roman" w:hAnsi="Arial" w:cs="Arial"/>
          <w:color w:val="000000"/>
          <w:lang w:val="es-MX" w:eastAsia="es-ES"/>
        </w:rPr>
        <w:t>Por lo expuesto, solicito a los señores Senadores consideren la petición realizada, dando de esta manera un reconocimiento a tan importante acontecimiento para esta comunidad.</w:t>
      </w:r>
    </w:p>
    <w:p w:rsidR="00DD728F" w:rsidRPr="00DD728F" w:rsidRDefault="00DD728F" w:rsidP="00DD728F">
      <w:pPr>
        <w:shd w:val="clear" w:color="auto" w:fill="FFFFFF"/>
        <w:spacing w:before="60" w:after="180" w:line="285" w:lineRule="atLeast"/>
        <w:jc w:val="both"/>
        <w:rPr>
          <w:rFonts w:ascii="Calibri" w:eastAsia="Arial Unicode MS" w:hAnsi="Calibri" w:cs="Arial Unicode MS"/>
          <w:color w:val="333333"/>
          <w:sz w:val="20"/>
          <w:szCs w:val="20"/>
          <w:lang w:val="es-MX" w:eastAsia="es-ES"/>
        </w:rPr>
      </w:pPr>
    </w:p>
    <w:p w:rsidR="00642125" w:rsidRDefault="00642125"/>
    <w:sectPr w:rsidR="006421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8F"/>
    <w:rsid w:val="00642125"/>
    <w:rsid w:val="00DD72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D3482-0AAC-4157-9021-D93DBCD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72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cp:lastPrinted>2021-11-03T13:51:00Z</cp:lastPrinted>
  <dcterms:created xsi:type="dcterms:W3CDTF">2021-11-03T13:43:00Z</dcterms:created>
  <dcterms:modified xsi:type="dcterms:W3CDTF">2021-11-03T13:52:00Z</dcterms:modified>
</cp:coreProperties>
</file>