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PROYECTO DE DECLARACIÓN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 HONORABLE CÁMARA DE SENADORES DE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 PROVINCIA DE ENTRE RÍOS</w:t>
      </w:r>
    </w:p>
    <w:p w:rsidR="00000000" w:rsidDel="00000000" w:rsidP="00000000" w:rsidRDefault="00000000" w:rsidRPr="00000000" w14:paraId="00000004">
      <w:pPr>
        <w:spacing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1°-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interés legislativo de esta Honorable Cámara de Senadores la 25° Fiesta Nacional de la Apicultura y Expo Apícola del Mercosur, que se llevará a cabo los días 25, 26 y 27 de marzo del corriente año, en la Localidad de Gobernador Maciá, Departamento Tala.</w:t>
      </w:r>
    </w:p>
    <w:p w:rsidR="00000000" w:rsidDel="00000000" w:rsidP="00000000" w:rsidRDefault="00000000" w:rsidRPr="00000000" w14:paraId="00000006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Artículo 2°-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forma.</w:t>
      </w:r>
    </w:p>
    <w:p w:rsidR="00000000" w:rsidDel="00000000" w:rsidP="00000000" w:rsidRDefault="00000000" w:rsidRPr="00000000" w14:paraId="00000007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48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FUNDAMENTOS</w:t>
      </w:r>
    </w:p>
    <w:p w:rsidR="00000000" w:rsidDel="00000000" w:rsidP="00000000" w:rsidRDefault="00000000" w:rsidRPr="00000000" w14:paraId="00000013">
      <w:pPr>
        <w:spacing w:before="240" w:line="48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Señora Presidenta:</w:t>
      </w:r>
    </w:p>
    <w:p w:rsidR="00000000" w:rsidDel="00000000" w:rsidP="00000000" w:rsidRDefault="00000000" w:rsidRPr="00000000" w14:paraId="00000015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días 25, 26 y 27 de marzo, una vez más, la ciudad de Maciá se dispone a recibir a los apicultores del Mercosur, con distintas propuestas que ya son un sello distintivo en la Fiesta Nacional de la Apicultura. El Ciclo de conferencias o la capacitación técnica es el complemento esencial entre las numerosas actividades programadas dentro de la  25° Fiesta Nacional de la Apicultura y  Expo Apícola del Mercosur.</w:t>
      </w:r>
    </w:p>
    <w:p w:rsidR="00000000" w:rsidDel="00000000" w:rsidP="00000000" w:rsidRDefault="00000000" w:rsidRPr="00000000" w14:paraId="00000016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la Expo Apícola del Mercosur, con la instalación de stands, se podrán visitar expositores en los rubros apícola, industrial, artesanal. comercial y ovino, asimismo se llevarán adelante espectáculos musicales, concursos de mieles, cocina y fotografía, ciclo de conferencias dinámicas para productores y es uno de los pocos eventos en su tipo que incluye en su desarrollo una Ronda Internacional de Negocios donde los productores apícolas y las más relevantes firmas de apicultura realizan importantes negocios con potenciales compradores de todas partes del mundo.</w:t>
      </w:r>
    </w:p>
    <w:p w:rsidR="00000000" w:rsidDel="00000000" w:rsidP="00000000" w:rsidRDefault="00000000" w:rsidRPr="00000000" w14:paraId="00000017">
      <w:pPr>
        <w:spacing w:before="24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 uno de los eventos más importantes de la región, va creciendo año a año desde 1995, con amplia proyección a Nivel Nacional e Internacional.</w:t>
      </w:r>
    </w:p>
    <w:p w:rsidR="00000000" w:rsidDel="00000000" w:rsidP="00000000" w:rsidRDefault="00000000" w:rsidRPr="00000000" w14:paraId="00000018">
      <w:pPr>
        <w:spacing w:before="240" w:line="48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lo expuesto, solicito a mis pares que me acompañen con la aprobación del presente proyecto de declaración.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28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-1133" w:firstLine="0"/>
      <w:rPr/>
    </w:pPr>
    <w:r w:rsidDel="00000000" w:rsidR="00000000" w:rsidRPr="00000000">
      <w:rPr/>
      <w:drawing>
        <wp:inline distB="114300" distT="114300" distL="114300" distR="114300">
          <wp:extent cx="2870331" cy="127158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70331" cy="1271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eOdBpa2+GYum4VDFEAOTDIHLdg==">AMUW2mWia8EGD4tXbqeQKQzf+pDastMJ5miHr112UXZPXj6TS5UZvEmhIq+/UH4tu725gvjHS4DhE47caldPY+qq/Eakc0RphJAWGahQlQIe9ZXgkxLoFuk=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2022-03-08T15:25:00Z</dcterms:created>
</cp:coreProperties>
</file>