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A080" w14:textId="59D0A312" w:rsidR="008D42E1" w:rsidRPr="009269DC" w:rsidRDefault="008D42E1" w:rsidP="00373A1E">
      <w:pPr>
        <w:spacing w:after="0" w:line="276" w:lineRule="auto"/>
        <w:jc w:val="center"/>
        <w:rPr>
          <w:rFonts w:ascii="Book Antiqua" w:hAnsi="Book Antiqua" w:cs="Arial"/>
          <w:b/>
          <w:sz w:val="24"/>
          <w:szCs w:val="24"/>
          <w:u w:val="single"/>
          <w:lang w:val="es-AR"/>
        </w:rPr>
      </w:pPr>
      <w:bookmarkStart w:id="0" w:name="_Hlk52466336"/>
      <w:bookmarkEnd w:id="0"/>
      <w:r w:rsidRPr="009269DC">
        <w:rPr>
          <w:rFonts w:ascii="Book Antiqua" w:hAnsi="Book Antiqua" w:cs="Arial"/>
          <w:b/>
          <w:sz w:val="24"/>
          <w:szCs w:val="24"/>
          <w:u w:val="single"/>
          <w:lang w:val="es-AR"/>
        </w:rPr>
        <w:t xml:space="preserve">PROYECTO DE </w:t>
      </w:r>
      <w:r w:rsidR="001D022E" w:rsidRPr="009269DC">
        <w:rPr>
          <w:rFonts w:ascii="Book Antiqua" w:hAnsi="Book Antiqua" w:cs="Arial"/>
          <w:b/>
          <w:sz w:val="24"/>
          <w:szCs w:val="24"/>
          <w:u w:val="single"/>
          <w:lang w:val="es-AR"/>
        </w:rPr>
        <w:t>LEY</w:t>
      </w:r>
    </w:p>
    <w:p w14:paraId="2A135A23" w14:textId="77777777" w:rsidR="00E56299" w:rsidRPr="009269DC" w:rsidRDefault="00E56299" w:rsidP="00216218">
      <w:pPr>
        <w:spacing w:after="0" w:line="276" w:lineRule="auto"/>
        <w:jc w:val="both"/>
        <w:rPr>
          <w:rFonts w:ascii="Book Antiqua" w:hAnsi="Book Antiqua" w:cs="Arial"/>
          <w:b/>
          <w:sz w:val="24"/>
          <w:szCs w:val="24"/>
          <w:u w:val="single"/>
          <w:lang w:val="es-AR"/>
        </w:rPr>
      </w:pPr>
    </w:p>
    <w:p w14:paraId="5914225D" w14:textId="489227F2" w:rsidR="0065569A" w:rsidRPr="009269DC" w:rsidRDefault="0065569A" w:rsidP="00216218">
      <w:pPr>
        <w:spacing w:after="0" w:line="276" w:lineRule="auto"/>
        <w:jc w:val="both"/>
        <w:rPr>
          <w:rFonts w:ascii="Book Antiqua" w:hAnsi="Book Antiqua" w:cs="Arial"/>
          <w:b/>
          <w:sz w:val="24"/>
          <w:szCs w:val="24"/>
          <w:u w:val="single"/>
          <w:lang w:val="es-AR"/>
        </w:rPr>
      </w:pPr>
      <w:r w:rsidRPr="009269DC">
        <w:rPr>
          <w:rFonts w:ascii="Book Antiqua" w:hAnsi="Book Antiqua" w:cs="Arial"/>
          <w:b/>
          <w:sz w:val="24"/>
          <w:szCs w:val="24"/>
          <w:u w:val="single"/>
          <w:lang w:val="es-AR"/>
        </w:rPr>
        <w:t>FUNDAMENTOS</w:t>
      </w:r>
    </w:p>
    <w:p w14:paraId="3C1B1DCF" w14:textId="77777777" w:rsidR="00C07CD7" w:rsidRPr="009269DC" w:rsidRDefault="00C07CD7" w:rsidP="00216218">
      <w:pPr>
        <w:spacing w:after="0" w:line="276" w:lineRule="auto"/>
        <w:jc w:val="both"/>
        <w:rPr>
          <w:rFonts w:ascii="Book Antiqua" w:hAnsi="Book Antiqua" w:cs="Arial"/>
          <w:sz w:val="24"/>
          <w:szCs w:val="24"/>
          <w:lang w:val="es-AR"/>
        </w:rPr>
      </w:pPr>
    </w:p>
    <w:p w14:paraId="01F98520" w14:textId="45507EBE" w:rsidR="00E50D36" w:rsidRPr="009269DC" w:rsidRDefault="0065569A" w:rsidP="00216218">
      <w:pPr>
        <w:spacing w:after="0" w:line="276" w:lineRule="auto"/>
        <w:jc w:val="both"/>
        <w:rPr>
          <w:rFonts w:ascii="Book Antiqua" w:hAnsi="Book Antiqua" w:cs="Arial"/>
          <w:sz w:val="24"/>
          <w:szCs w:val="24"/>
          <w:lang w:val="es-AR"/>
        </w:rPr>
      </w:pPr>
      <w:r w:rsidRPr="009269DC">
        <w:rPr>
          <w:rFonts w:ascii="Book Antiqua" w:hAnsi="Book Antiqua" w:cs="Arial"/>
          <w:sz w:val="24"/>
          <w:szCs w:val="24"/>
          <w:lang w:val="es-AR"/>
        </w:rPr>
        <w:t>Señora Presidenta:</w:t>
      </w:r>
    </w:p>
    <w:p w14:paraId="35CAEF70" w14:textId="3D1B6B5F" w:rsidR="00C07CD7" w:rsidRPr="009269DC" w:rsidRDefault="00C07CD7" w:rsidP="00216218">
      <w:pPr>
        <w:spacing w:after="0" w:line="276" w:lineRule="auto"/>
        <w:jc w:val="both"/>
        <w:rPr>
          <w:rFonts w:ascii="Book Antiqua" w:hAnsi="Book Antiqua" w:cs="Arial"/>
          <w:sz w:val="24"/>
          <w:szCs w:val="24"/>
          <w:lang w:val="es-AR"/>
        </w:rPr>
      </w:pPr>
    </w:p>
    <w:p w14:paraId="04486A53" w14:textId="00BF89B6" w:rsidR="006573B2" w:rsidRPr="009269DC" w:rsidRDefault="006573B2" w:rsidP="006573B2">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Los terrenos baldíos y/o abandonados en áreas urbanas constituyen un serio problema a causa de la acumulación de suciedad y/o basura producto del abandono, situación que ocasiona molestias a los vecinos, atenta contra la salubridad pública y degrada el entorno urbano.</w:t>
      </w:r>
    </w:p>
    <w:p w14:paraId="4F12B2FA" w14:textId="31AC0E83" w:rsidR="006573B2" w:rsidRPr="009269DC" w:rsidRDefault="006573B2" w:rsidP="006573B2">
      <w:pPr>
        <w:shd w:val="clear" w:color="auto" w:fill="FFFFFF"/>
        <w:spacing w:after="0" w:line="276" w:lineRule="auto"/>
        <w:jc w:val="both"/>
        <w:rPr>
          <w:rFonts w:ascii="Book Antiqua" w:eastAsia="Times New Roman" w:hAnsi="Book Antiqua" w:cstheme="minorHAnsi"/>
          <w:sz w:val="24"/>
          <w:szCs w:val="24"/>
          <w:lang w:eastAsia="es-ES"/>
        </w:rPr>
      </w:pPr>
    </w:p>
    <w:p w14:paraId="3F4B89A3" w14:textId="77777777" w:rsidR="006573B2" w:rsidRPr="009269DC" w:rsidRDefault="006573B2" w:rsidP="006573B2">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El suelo sin urbanizar y/o edificar a través del tiempo va provocando discontinuidades en la trama urbana no deseadas generando un desaprovechamiento de la infraestructura instalada y costos adicionales en la provisión de la misma que debe ser solventada por toda la sociedad.</w:t>
      </w:r>
    </w:p>
    <w:p w14:paraId="4FEBF6EC" w14:textId="77777777" w:rsidR="006573B2" w:rsidRPr="009269DC" w:rsidRDefault="006573B2" w:rsidP="006573B2">
      <w:pPr>
        <w:shd w:val="clear" w:color="auto" w:fill="FFFFFF"/>
        <w:spacing w:after="0" w:line="276" w:lineRule="auto"/>
        <w:jc w:val="both"/>
        <w:rPr>
          <w:rFonts w:ascii="Book Antiqua" w:eastAsia="Times New Roman" w:hAnsi="Book Antiqua" w:cstheme="minorHAnsi"/>
          <w:sz w:val="24"/>
          <w:szCs w:val="24"/>
          <w:lang w:eastAsia="es-ES"/>
        </w:rPr>
      </w:pPr>
    </w:p>
    <w:p w14:paraId="2A6CAB3B" w14:textId="77777777" w:rsidR="006573B2" w:rsidRPr="009269DC" w:rsidRDefault="006573B2" w:rsidP="006573B2">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El espacio público fomenta la interacción social, generando espacios de encuentro para los habitantes, de todo lo cual se desprenden consecuencias directas que hacen al mejoramiento general de las condiciones de seguridad del barrio. Esta circunstancia normalmente viene también asociada a un impacto positivo en cuanto al interés comercial de la zona y en general al paisaje urbano. </w:t>
      </w:r>
    </w:p>
    <w:p w14:paraId="25F1B4B3" w14:textId="77777777" w:rsidR="006573B2" w:rsidRPr="009269DC" w:rsidRDefault="006573B2" w:rsidP="006573B2">
      <w:pPr>
        <w:spacing w:after="0" w:line="276" w:lineRule="auto"/>
        <w:jc w:val="both"/>
        <w:rPr>
          <w:rFonts w:ascii="Book Antiqua" w:hAnsi="Book Antiqua" w:cstheme="minorHAnsi"/>
          <w:sz w:val="24"/>
          <w:szCs w:val="24"/>
        </w:rPr>
      </w:pPr>
    </w:p>
    <w:p w14:paraId="6923B164" w14:textId="73A496FC" w:rsidR="006573B2" w:rsidRPr="009269DC" w:rsidRDefault="006573B2" w:rsidP="006573B2">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Esta problemática viene siendo considerada desde hace décadas en las grandes urbes, ensayándose distintas estrategias de intervención para refuncionalizar espacios que, en virtud de su abandono o nulo mantenimiento, impactan negativamente en la calidad de vida de dichos centros urbanos.</w:t>
      </w:r>
    </w:p>
    <w:p w14:paraId="290858A1" w14:textId="77777777" w:rsidR="006573B2" w:rsidRPr="009269DC" w:rsidRDefault="006573B2" w:rsidP="006573B2">
      <w:pPr>
        <w:shd w:val="clear" w:color="auto" w:fill="FFFFFF"/>
        <w:spacing w:after="0" w:line="276" w:lineRule="auto"/>
        <w:jc w:val="both"/>
        <w:rPr>
          <w:rFonts w:ascii="Book Antiqua" w:eastAsia="Times New Roman" w:hAnsi="Book Antiqua" w:cstheme="minorHAnsi"/>
          <w:sz w:val="24"/>
          <w:szCs w:val="24"/>
          <w:lang w:eastAsia="es-ES"/>
        </w:rPr>
      </w:pPr>
    </w:p>
    <w:p w14:paraId="19592EDC" w14:textId="6C39EC04" w:rsidR="006573B2" w:rsidRPr="009269DC" w:rsidRDefault="006573B2" w:rsidP="006573B2">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Entre las estrategias de puesta en valor de predios urbanos ociosos sobresalen aquellas destinadas a convertir terrenos abandonados en espacios recreativos de uso público, promoviéndose la creación de pequeños parques o “plazas de bolsillo”.</w:t>
      </w:r>
    </w:p>
    <w:p w14:paraId="66BC191F" w14:textId="77777777" w:rsidR="006573B2" w:rsidRPr="009269DC" w:rsidRDefault="006573B2" w:rsidP="006573B2">
      <w:pPr>
        <w:shd w:val="clear" w:color="auto" w:fill="FFFFFF"/>
        <w:spacing w:after="0" w:line="276" w:lineRule="auto"/>
        <w:jc w:val="both"/>
        <w:rPr>
          <w:rFonts w:ascii="Book Antiqua" w:eastAsia="Times New Roman" w:hAnsi="Book Antiqua" w:cstheme="minorHAnsi"/>
          <w:sz w:val="24"/>
          <w:szCs w:val="24"/>
          <w:lang w:eastAsia="es-ES"/>
        </w:rPr>
      </w:pPr>
    </w:p>
    <w:p w14:paraId="0D67661F" w14:textId="052037C3" w:rsidR="006573B2" w:rsidRPr="009269DC" w:rsidRDefault="006573B2" w:rsidP="006573B2">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Las denominadas plazas de bolsillo retoman las experiencias de recuperación de terrenos baldíos en distintas ciudades del mundo como Playground (Amsterdam), Parques de Bolsillo (Ciudad de México), Esto no es un Solar (Zaragoza), Pocket Parks (Londres) y NYC Plazas (New York), entre otras.</w:t>
      </w:r>
    </w:p>
    <w:p w14:paraId="4007F34E" w14:textId="77777777" w:rsidR="006573B2" w:rsidRPr="009269DC" w:rsidRDefault="006573B2" w:rsidP="006573B2">
      <w:pPr>
        <w:shd w:val="clear" w:color="auto" w:fill="FFFFFF"/>
        <w:spacing w:after="0" w:line="276" w:lineRule="auto"/>
        <w:jc w:val="both"/>
        <w:rPr>
          <w:rFonts w:ascii="Book Antiqua" w:eastAsia="Times New Roman" w:hAnsi="Book Antiqua" w:cstheme="minorHAnsi"/>
          <w:sz w:val="24"/>
          <w:szCs w:val="24"/>
          <w:lang w:eastAsia="es-ES"/>
        </w:rPr>
      </w:pPr>
    </w:p>
    <w:p w14:paraId="52C56F94" w14:textId="6A79F3EB" w:rsidR="006573B2" w:rsidRPr="009269DC" w:rsidRDefault="006573B2" w:rsidP="006573B2">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En el caso de Amsterdam, durante la década de 1940, más precisamente en la inmediata posguerra, el arquitecto Van Eyck ideó los llamados “playground”, los </w:t>
      </w:r>
      <w:r w:rsidRPr="009269DC">
        <w:rPr>
          <w:rFonts w:ascii="Book Antiqua" w:eastAsia="Times New Roman" w:hAnsi="Book Antiqua" w:cstheme="minorHAnsi"/>
          <w:sz w:val="24"/>
          <w:szCs w:val="24"/>
          <w:lang w:eastAsia="es-ES"/>
        </w:rPr>
        <w:lastRenderedPageBreak/>
        <w:t>cuales fueron concebidos como mini parques de juegos infantiles, refuncionalizándose espacios públicos deteriorados a raíz de la contienda bélica. Dicha estrategia urbanística fue desplegada entre 1947 y 1978, período en el cual se implementaron en Amsterdam más de 700 mini parques.</w:t>
      </w:r>
    </w:p>
    <w:p w14:paraId="5FF2F80C" w14:textId="77777777" w:rsidR="006573B2" w:rsidRPr="009269DC" w:rsidRDefault="006573B2" w:rsidP="00216218">
      <w:pPr>
        <w:spacing w:after="0" w:line="276" w:lineRule="auto"/>
        <w:jc w:val="both"/>
        <w:rPr>
          <w:rFonts w:ascii="Book Antiqua" w:hAnsi="Book Antiqua" w:cs="Arial"/>
          <w:sz w:val="24"/>
          <w:szCs w:val="24"/>
          <w:lang w:val="es-AR"/>
        </w:rPr>
      </w:pPr>
    </w:p>
    <w:p w14:paraId="70BC6400" w14:textId="7260DB0E" w:rsidR="008675A3" w:rsidRPr="009269DC" w:rsidRDefault="008675A3" w:rsidP="008675A3">
      <w:pPr>
        <w:spacing w:after="0" w:line="276" w:lineRule="auto"/>
        <w:jc w:val="both"/>
        <w:rPr>
          <w:rFonts w:ascii="Book Antiqua" w:hAnsi="Book Antiqua" w:cstheme="minorHAnsi"/>
          <w:sz w:val="24"/>
          <w:szCs w:val="24"/>
        </w:rPr>
      </w:pPr>
      <w:r w:rsidRPr="009269DC">
        <w:rPr>
          <w:rFonts w:ascii="Book Antiqua" w:hAnsi="Book Antiqua" w:cstheme="minorHAnsi"/>
          <w:sz w:val="24"/>
          <w:szCs w:val="24"/>
        </w:rPr>
        <w:t xml:space="preserve">Internacionalmente se privilegia la ciudad compacta, con mixtura de usos de suelo, por ser considerada el modelo de mayor sustentabilidad y eficiencia en el uso de los recursos. </w:t>
      </w:r>
    </w:p>
    <w:p w14:paraId="06553509" w14:textId="77777777" w:rsidR="008675A3" w:rsidRPr="009269DC" w:rsidRDefault="008675A3" w:rsidP="008675A3">
      <w:pPr>
        <w:shd w:val="clear" w:color="auto" w:fill="FFFFFF"/>
        <w:spacing w:after="0" w:line="276" w:lineRule="auto"/>
        <w:jc w:val="both"/>
        <w:rPr>
          <w:rFonts w:ascii="Book Antiqua" w:eastAsia="Times New Roman" w:hAnsi="Book Antiqua" w:cstheme="minorHAnsi"/>
          <w:sz w:val="24"/>
          <w:szCs w:val="24"/>
          <w:lang w:eastAsia="es-ES"/>
        </w:rPr>
      </w:pPr>
    </w:p>
    <w:p w14:paraId="5600DA86" w14:textId="56736968" w:rsidR="00406D61" w:rsidRPr="009269DC" w:rsidRDefault="00406D61" w:rsidP="00406D61">
      <w:pPr>
        <w:shd w:val="clear" w:color="auto" w:fill="FFFFFF"/>
        <w:spacing w:after="0" w:line="276" w:lineRule="auto"/>
        <w:jc w:val="both"/>
        <w:rPr>
          <w:rFonts w:ascii="Book Antiqua" w:hAnsi="Book Antiqua" w:cstheme="minorHAnsi"/>
          <w:sz w:val="24"/>
          <w:szCs w:val="24"/>
        </w:rPr>
      </w:pPr>
      <w:r w:rsidRPr="009269DC">
        <w:rPr>
          <w:rFonts w:ascii="Book Antiqua" w:hAnsi="Book Antiqua" w:cstheme="minorHAnsi"/>
          <w:sz w:val="24"/>
          <w:szCs w:val="24"/>
        </w:rPr>
        <w:t xml:space="preserve">En nuestro país también hay ejemplos recientes de este tipo de </w:t>
      </w:r>
      <w:r w:rsidR="008675A3" w:rsidRPr="009269DC">
        <w:rPr>
          <w:rFonts w:ascii="Book Antiqua" w:hAnsi="Book Antiqua" w:cstheme="minorHAnsi"/>
          <w:sz w:val="24"/>
          <w:szCs w:val="24"/>
        </w:rPr>
        <w:t>medidas</w:t>
      </w:r>
      <w:r w:rsidRPr="009269DC">
        <w:rPr>
          <w:rFonts w:ascii="Book Antiqua" w:hAnsi="Book Antiqua" w:cstheme="minorHAnsi"/>
          <w:sz w:val="24"/>
          <w:szCs w:val="24"/>
        </w:rPr>
        <w:t xml:space="preserve">: en diciembre del año 2018 se aprobó en la ciudad de Rosario un </w:t>
      </w:r>
      <w:r w:rsidR="0038113A" w:rsidRPr="009269DC">
        <w:rPr>
          <w:rFonts w:ascii="Book Antiqua" w:hAnsi="Book Antiqua" w:cstheme="minorHAnsi"/>
          <w:sz w:val="24"/>
          <w:szCs w:val="24"/>
        </w:rPr>
        <w:t xml:space="preserve">proyecto </w:t>
      </w:r>
      <w:r w:rsidRPr="009269DC">
        <w:rPr>
          <w:rFonts w:ascii="Book Antiqua" w:hAnsi="Book Antiqua" w:cstheme="minorHAnsi"/>
          <w:sz w:val="24"/>
          <w:szCs w:val="24"/>
        </w:rPr>
        <w:t xml:space="preserve">que propone convertir baldíos en “plazas de bolsillo”; </w:t>
      </w:r>
      <w:r w:rsidR="002A55B2" w:rsidRPr="009269DC">
        <w:rPr>
          <w:rFonts w:ascii="Book Antiqua" w:hAnsi="Book Antiqua" w:cstheme="minorHAnsi"/>
          <w:sz w:val="24"/>
          <w:szCs w:val="24"/>
        </w:rPr>
        <w:t>en</w:t>
      </w:r>
      <w:r w:rsidRPr="009269DC">
        <w:rPr>
          <w:rFonts w:ascii="Book Antiqua" w:hAnsi="Book Antiqua" w:cstheme="minorHAnsi"/>
          <w:sz w:val="24"/>
          <w:szCs w:val="24"/>
        </w:rPr>
        <w:t xml:space="preserve"> Venado Tuerto se sancionó </w:t>
      </w:r>
      <w:r w:rsidR="004E1D11" w:rsidRPr="009269DC">
        <w:rPr>
          <w:rFonts w:ascii="Book Antiqua" w:hAnsi="Book Antiqua" w:cstheme="minorHAnsi"/>
          <w:sz w:val="24"/>
          <w:szCs w:val="24"/>
        </w:rPr>
        <w:t xml:space="preserve">durante 2019 </w:t>
      </w:r>
      <w:r w:rsidRPr="009269DC">
        <w:rPr>
          <w:rFonts w:ascii="Book Antiqua" w:hAnsi="Book Antiqua" w:cstheme="minorHAnsi"/>
          <w:sz w:val="24"/>
          <w:szCs w:val="24"/>
        </w:rPr>
        <w:t>una ordenanza que esta</w:t>
      </w:r>
      <w:r w:rsidR="0038113A" w:rsidRPr="009269DC">
        <w:rPr>
          <w:rFonts w:ascii="Book Antiqua" w:hAnsi="Book Antiqua" w:cstheme="minorHAnsi"/>
          <w:sz w:val="24"/>
          <w:szCs w:val="24"/>
        </w:rPr>
        <w:t>bleció el programa de “Plazoletas Urbanas”</w:t>
      </w:r>
      <w:r w:rsidR="002A55B2" w:rsidRPr="009269DC">
        <w:rPr>
          <w:rFonts w:ascii="Book Antiqua" w:hAnsi="Book Antiqua" w:cstheme="minorHAnsi"/>
          <w:sz w:val="24"/>
          <w:szCs w:val="24"/>
        </w:rPr>
        <w:t>; y en 2021 la Legislatura de la Ciudad Autónoma de Buenos Aires hizo lo propio a través de una ley para convertir temporalmente en Plazas Pequeñas los espacios ociosos</w:t>
      </w:r>
      <w:r w:rsidR="0038113A" w:rsidRPr="009269DC">
        <w:rPr>
          <w:rFonts w:ascii="Book Antiqua" w:hAnsi="Book Antiqua" w:cstheme="minorHAnsi"/>
          <w:sz w:val="24"/>
          <w:szCs w:val="24"/>
        </w:rPr>
        <w:t>.</w:t>
      </w:r>
      <w:r w:rsidRPr="009269DC">
        <w:rPr>
          <w:rFonts w:ascii="Book Antiqua" w:hAnsi="Book Antiqua" w:cstheme="minorHAnsi"/>
          <w:sz w:val="24"/>
          <w:szCs w:val="24"/>
        </w:rPr>
        <w:t xml:space="preserve"> </w:t>
      </w:r>
    </w:p>
    <w:p w14:paraId="19DEFDF1" w14:textId="218A3DC9" w:rsidR="00406D61" w:rsidRPr="009269DC" w:rsidRDefault="00406D61" w:rsidP="00406D61">
      <w:pPr>
        <w:spacing w:after="0" w:line="276" w:lineRule="auto"/>
        <w:jc w:val="both"/>
        <w:rPr>
          <w:rFonts w:ascii="Book Antiqua" w:hAnsi="Book Antiqua" w:cstheme="minorHAnsi"/>
          <w:sz w:val="24"/>
          <w:szCs w:val="24"/>
        </w:rPr>
      </w:pPr>
    </w:p>
    <w:p w14:paraId="2FB55E83" w14:textId="77777777" w:rsidR="00AF6CFE" w:rsidRPr="009269DC" w:rsidRDefault="00E87A35" w:rsidP="00AF6CFE">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Resulta necesario avanzar en la provincia de Entre Ríos con iniciativas de este tipo, </w:t>
      </w:r>
      <w:r w:rsidR="00AF6CFE" w:rsidRPr="009269DC">
        <w:rPr>
          <w:rFonts w:ascii="Book Antiqua" w:eastAsia="Times New Roman" w:hAnsi="Book Antiqua" w:cstheme="minorHAnsi"/>
          <w:sz w:val="24"/>
          <w:szCs w:val="24"/>
          <w:lang w:eastAsia="es-ES"/>
        </w:rPr>
        <w:t xml:space="preserve">que bien pueden enmarcarse en un régimen que nuclee a todos sus municipios, actores fundamentales para llevarlo adelante. </w:t>
      </w:r>
    </w:p>
    <w:p w14:paraId="42BA1002" w14:textId="77777777" w:rsidR="00AF6CFE" w:rsidRPr="009269DC" w:rsidRDefault="00AF6CFE" w:rsidP="00AF6CFE">
      <w:pPr>
        <w:shd w:val="clear" w:color="auto" w:fill="FFFFFF"/>
        <w:spacing w:after="0" w:line="276" w:lineRule="auto"/>
        <w:jc w:val="both"/>
        <w:rPr>
          <w:rFonts w:ascii="Book Antiqua" w:eastAsia="Times New Roman" w:hAnsi="Book Antiqua" w:cstheme="minorHAnsi"/>
          <w:sz w:val="24"/>
          <w:szCs w:val="24"/>
          <w:lang w:eastAsia="es-ES"/>
        </w:rPr>
      </w:pPr>
    </w:p>
    <w:p w14:paraId="5A4B83CE" w14:textId="77777777" w:rsidR="00205BE9" w:rsidRPr="009269DC" w:rsidRDefault="00AF6CFE" w:rsidP="00920BA0">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La Constitución Provincial les ha conferido la competencia del planeamiento y ordenamiento territorial, así como la protección del ambiente, del equilibrio ecológico y la estética paisajística (Artículo 240, Incisos d y g). </w:t>
      </w:r>
    </w:p>
    <w:p w14:paraId="5998AEAC" w14:textId="77777777" w:rsidR="00205BE9" w:rsidRPr="009269DC" w:rsidRDefault="00205BE9" w:rsidP="00920BA0">
      <w:pPr>
        <w:shd w:val="clear" w:color="auto" w:fill="FFFFFF"/>
        <w:spacing w:after="0" w:line="276" w:lineRule="auto"/>
        <w:jc w:val="both"/>
        <w:rPr>
          <w:rFonts w:ascii="Book Antiqua" w:eastAsia="Times New Roman" w:hAnsi="Book Antiqua" w:cstheme="minorHAnsi"/>
          <w:sz w:val="24"/>
          <w:szCs w:val="24"/>
          <w:lang w:eastAsia="es-ES"/>
        </w:rPr>
      </w:pPr>
    </w:p>
    <w:p w14:paraId="165E84B0" w14:textId="1E0C5153" w:rsidR="00920BA0" w:rsidRPr="009269DC" w:rsidRDefault="00AF6CFE" w:rsidP="00920BA0">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Estas competencias de los municipios en materia de ordenamiento urbanístico y ambiental también están establecidas en la Ley Nº 10027: Régimen Municipal vigente, en sus artículos 7º y 11º - Incisos g.3 y g.4. </w:t>
      </w:r>
      <w:r w:rsidR="00920BA0" w:rsidRPr="009269DC">
        <w:rPr>
          <w:rFonts w:ascii="Book Antiqua" w:eastAsia="Times New Roman" w:hAnsi="Book Antiqua" w:cstheme="minorHAnsi"/>
          <w:sz w:val="24"/>
          <w:szCs w:val="24"/>
          <w:lang w:eastAsia="es-ES"/>
        </w:rPr>
        <w:t xml:space="preserve">Al respecto deseo destacar lo expresado por el Artículo 7º: </w:t>
      </w:r>
      <w:r w:rsidR="00920BA0" w:rsidRPr="009269DC">
        <w:rPr>
          <w:rFonts w:ascii="Book Antiqua" w:eastAsia="Times New Roman" w:hAnsi="Book Antiqua" w:cstheme="minorHAnsi"/>
          <w:b/>
          <w:bCs/>
          <w:sz w:val="24"/>
          <w:szCs w:val="24"/>
          <w:lang w:eastAsia="es-ES"/>
        </w:rPr>
        <w:t>“Los municipios deberán dictar normas de ordenamiento territorial, regulando los usos del suelo en pos del bien común y teniendo en cuenta la función social de la propiedad privada consagrada en el artículo 23º de la Constitución de la Provincia. A tal efecto, procederán a zonificar el territorio de su jurisdicción, distinguiendo zonas urbanas, suburbanas y rurales. En cada una de ellas se</w:t>
      </w:r>
      <w:r w:rsidR="00B40EC3" w:rsidRPr="009269DC">
        <w:rPr>
          <w:rFonts w:ascii="Book Antiqua" w:eastAsia="Times New Roman" w:hAnsi="Book Antiqua" w:cstheme="minorHAnsi"/>
          <w:b/>
          <w:bCs/>
          <w:sz w:val="24"/>
          <w:szCs w:val="24"/>
          <w:lang w:eastAsia="es-ES"/>
        </w:rPr>
        <w:t xml:space="preserve"> </w:t>
      </w:r>
      <w:r w:rsidR="00920BA0" w:rsidRPr="009269DC">
        <w:rPr>
          <w:rFonts w:ascii="Book Antiqua" w:eastAsia="Times New Roman" w:hAnsi="Book Antiqua" w:cstheme="minorHAnsi"/>
          <w:b/>
          <w:bCs/>
          <w:sz w:val="24"/>
          <w:szCs w:val="24"/>
          <w:lang w:eastAsia="es-ES"/>
        </w:rPr>
        <w:t>establecerán normas de subdivisión, usos, e intensidad de la ocupación del suelo, en</w:t>
      </w:r>
      <w:r w:rsidR="00B40EC3" w:rsidRPr="009269DC">
        <w:rPr>
          <w:rFonts w:ascii="Book Antiqua" w:eastAsia="Times New Roman" w:hAnsi="Book Antiqua" w:cstheme="minorHAnsi"/>
          <w:b/>
          <w:bCs/>
          <w:sz w:val="24"/>
          <w:szCs w:val="24"/>
          <w:lang w:eastAsia="es-ES"/>
        </w:rPr>
        <w:t xml:space="preserve"> </w:t>
      </w:r>
      <w:r w:rsidR="00920BA0" w:rsidRPr="009269DC">
        <w:rPr>
          <w:rFonts w:ascii="Book Antiqua" w:eastAsia="Times New Roman" w:hAnsi="Book Antiqua" w:cstheme="minorHAnsi"/>
          <w:b/>
          <w:bCs/>
          <w:sz w:val="24"/>
          <w:szCs w:val="24"/>
          <w:lang w:eastAsia="es-ES"/>
        </w:rPr>
        <w:t>pos del desarrollo local sostenible y la mejora de la calidad de vida de su población”.</w:t>
      </w:r>
    </w:p>
    <w:p w14:paraId="406D5DFB" w14:textId="43150DB5" w:rsidR="00920BA0" w:rsidRPr="009269DC" w:rsidRDefault="00920BA0" w:rsidP="00920BA0">
      <w:pPr>
        <w:autoSpaceDE w:val="0"/>
        <w:autoSpaceDN w:val="0"/>
        <w:adjustRightInd w:val="0"/>
        <w:spacing w:after="0" w:line="240" w:lineRule="auto"/>
        <w:rPr>
          <w:rFonts w:ascii="Arial" w:hAnsi="Arial" w:cs="Arial"/>
          <w:sz w:val="23"/>
          <w:szCs w:val="23"/>
        </w:rPr>
      </w:pPr>
    </w:p>
    <w:p w14:paraId="23430C70" w14:textId="72A00241" w:rsidR="008B51F6" w:rsidRPr="009269DC" w:rsidRDefault="00AF6CFE" w:rsidP="008B51F6">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De esta forma se podrá</w:t>
      </w:r>
      <w:r w:rsidR="008B51F6" w:rsidRPr="009269DC">
        <w:rPr>
          <w:rFonts w:ascii="Book Antiqua" w:eastAsia="Times New Roman" w:hAnsi="Book Antiqua" w:cstheme="minorHAnsi"/>
          <w:sz w:val="24"/>
          <w:szCs w:val="24"/>
          <w:lang w:eastAsia="es-ES"/>
        </w:rPr>
        <w:t xml:space="preserve"> detectar aquellos terrenos urbanos que actualmente se encuentran ociosos en las distintas ciudades, y presenten un potencial valor para ser </w:t>
      </w:r>
      <w:r w:rsidR="008B51F6" w:rsidRPr="009269DC">
        <w:rPr>
          <w:rFonts w:ascii="Book Antiqua" w:eastAsia="Times New Roman" w:hAnsi="Book Antiqua" w:cstheme="minorHAnsi"/>
          <w:sz w:val="24"/>
          <w:szCs w:val="24"/>
          <w:lang w:eastAsia="es-ES"/>
        </w:rPr>
        <w:lastRenderedPageBreak/>
        <w:t>incorporados a la red de espacios públicos, todo en la idea que resulta imprescindible priorizar la función social del suelo. </w:t>
      </w:r>
    </w:p>
    <w:p w14:paraId="4836396B" w14:textId="77777777" w:rsidR="00261253" w:rsidRPr="009269DC" w:rsidRDefault="00261253" w:rsidP="00E87A35">
      <w:pPr>
        <w:spacing w:after="0" w:line="276" w:lineRule="auto"/>
        <w:jc w:val="both"/>
        <w:rPr>
          <w:rFonts w:ascii="Book Antiqua" w:hAnsi="Book Antiqua" w:cstheme="minorHAnsi"/>
          <w:sz w:val="24"/>
          <w:szCs w:val="24"/>
        </w:rPr>
      </w:pPr>
    </w:p>
    <w:p w14:paraId="19FB6112" w14:textId="5963E844" w:rsidR="00406D61" w:rsidRPr="009269DC" w:rsidRDefault="00406D61" w:rsidP="00406D61">
      <w:pPr>
        <w:spacing w:after="0" w:line="276" w:lineRule="auto"/>
        <w:jc w:val="both"/>
        <w:rPr>
          <w:rFonts w:ascii="Book Antiqua" w:hAnsi="Book Antiqua" w:cstheme="minorHAnsi"/>
          <w:sz w:val="24"/>
          <w:szCs w:val="24"/>
        </w:rPr>
      </w:pPr>
      <w:r w:rsidRPr="009269DC">
        <w:rPr>
          <w:rFonts w:ascii="Book Antiqua" w:hAnsi="Book Antiqua" w:cstheme="minorHAnsi"/>
          <w:sz w:val="24"/>
          <w:szCs w:val="24"/>
        </w:rPr>
        <w:t xml:space="preserve">Se trata de una alternativa para recuperar el espacio urbano actualmente en desuso y generar espacios públicos para el disfrute de toda la ciudadanía, brindando lugares de recreación y esparcimiento donde las personas puedan descansar, encontrarse, trabajar o simplemente tomar un pequeño descanso en el medio de la rutina diaria. </w:t>
      </w:r>
    </w:p>
    <w:p w14:paraId="261504D6" w14:textId="77777777" w:rsidR="00406D61" w:rsidRPr="009269DC" w:rsidRDefault="00406D61" w:rsidP="00216218">
      <w:pPr>
        <w:shd w:val="clear" w:color="auto" w:fill="FFFFFF"/>
        <w:spacing w:after="0" w:line="276" w:lineRule="auto"/>
        <w:jc w:val="both"/>
        <w:rPr>
          <w:rFonts w:ascii="Book Antiqua" w:eastAsia="Times New Roman" w:hAnsi="Book Antiqua" w:cstheme="minorHAnsi"/>
          <w:sz w:val="24"/>
          <w:szCs w:val="24"/>
          <w:lang w:eastAsia="es-ES"/>
        </w:rPr>
      </w:pPr>
    </w:p>
    <w:p w14:paraId="1F042D33" w14:textId="1AB3C68E" w:rsidR="006B1CDA" w:rsidRPr="009269DC" w:rsidRDefault="006B1CDA" w:rsidP="00216218">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Se </w:t>
      </w:r>
      <w:r w:rsidR="00AF6CFE" w:rsidRPr="009269DC">
        <w:rPr>
          <w:rFonts w:ascii="Book Antiqua" w:eastAsia="Times New Roman" w:hAnsi="Book Antiqua" w:cstheme="minorHAnsi"/>
          <w:sz w:val="24"/>
          <w:szCs w:val="24"/>
          <w:lang w:eastAsia="es-ES"/>
        </w:rPr>
        <w:t xml:space="preserve">pretende </w:t>
      </w:r>
      <w:r w:rsidRPr="009269DC">
        <w:rPr>
          <w:rFonts w:ascii="Book Antiqua" w:eastAsia="Times New Roman" w:hAnsi="Book Antiqua" w:cstheme="minorHAnsi"/>
          <w:sz w:val="24"/>
          <w:szCs w:val="24"/>
          <w:lang w:eastAsia="es-ES"/>
        </w:rPr>
        <w:t>así mejorar y crear espacios públicos de calidad, seguros e integrados, con diversidad de actividades en potencia, lo cual aumenta la utilidad de las calles. </w:t>
      </w:r>
      <w:r w:rsidR="00E87A35" w:rsidRPr="009269DC">
        <w:rPr>
          <w:rFonts w:ascii="Book Antiqua" w:eastAsia="Times New Roman" w:hAnsi="Book Antiqua" w:cstheme="minorHAnsi"/>
          <w:sz w:val="24"/>
          <w:szCs w:val="24"/>
          <w:lang w:eastAsia="es-ES"/>
        </w:rPr>
        <w:t>Al</w:t>
      </w:r>
      <w:r w:rsidRPr="009269DC">
        <w:rPr>
          <w:rFonts w:ascii="Book Antiqua" w:eastAsia="Times New Roman" w:hAnsi="Book Antiqua" w:cstheme="minorHAnsi"/>
          <w:sz w:val="24"/>
          <w:szCs w:val="24"/>
          <w:lang w:eastAsia="es-ES"/>
        </w:rPr>
        <w:t xml:space="preserve"> mismo tiempo estos lugares generan impactos positivos tales como: </w:t>
      </w:r>
    </w:p>
    <w:p w14:paraId="7E46AE27" w14:textId="72B9F18E" w:rsidR="006B1CDA" w:rsidRPr="009269DC" w:rsidRDefault="006B1CDA" w:rsidP="00216218">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En la movilidad, promoviendo la peatonalización de los espacios y la accesibilidad universal</w:t>
      </w:r>
      <w:r w:rsidR="00E87A35" w:rsidRPr="009269DC">
        <w:rPr>
          <w:rFonts w:ascii="Book Antiqua" w:eastAsia="Times New Roman" w:hAnsi="Book Antiqua" w:cstheme="minorHAnsi"/>
          <w:sz w:val="24"/>
          <w:szCs w:val="24"/>
          <w:lang w:eastAsia="es-ES"/>
        </w:rPr>
        <w:t>.</w:t>
      </w:r>
    </w:p>
    <w:p w14:paraId="789409F2" w14:textId="664129AE" w:rsidR="006B1CDA" w:rsidRPr="009269DC" w:rsidRDefault="006B1CDA" w:rsidP="00216218">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Contribuyen a una mejora de la ciudad urbana</w:t>
      </w:r>
      <w:r w:rsidR="00E87A35" w:rsidRPr="009269DC">
        <w:rPr>
          <w:rFonts w:ascii="Book Antiqua" w:eastAsia="Times New Roman" w:hAnsi="Book Antiqua" w:cstheme="minorHAnsi"/>
          <w:sz w:val="24"/>
          <w:szCs w:val="24"/>
          <w:lang w:eastAsia="es-ES"/>
        </w:rPr>
        <w:t>.</w:t>
      </w:r>
    </w:p>
    <w:p w14:paraId="624E8BD0" w14:textId="27E736EC" w:rsidR="006B1CDA" w:rsidRPr="009269DC" w:rsidRDefault="006B1CDA" w:rsidP="00216218">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Mejora</w:t>
      </w:r>
      <w:r w:rsidR="00E87A35" w:rsidRPr="009269DC">
        <w:rPr>
          <w:rFonts w:ascii="Book Antiqua" w:eastAsia="Times New Roman" w:hAnsi="Book Antiqua" w:cstheme="minorHAnsi"/>
          <w:sz w:val="24"/>
          <w:szCs w:val="24"/>
          <w:lang w:eastAsia="es-ES"/>
        </w:rPr>
        <w:t>n</w:t>
      </w:r>
      <w:r w:rsidRPr="009269DC">
        <w:rPr>
          <w:rFonts w:ascii="Book Antiqua" w:eastAsia="Times New Roman" w:hAnsi="Book Antiqua" w:cstheme="minorHAnsi"/>
          <w:sz w:val="24"/>
          <w:szCs w:val="24"/>
          <w:lang w:eastAsia="es-ES"/>
        </w:rPr>
        <w:t xml:space="preserve"> la seguridad mediante la recuperación de espacios deteriorados, con una mayor presencia de vecinos</w:t>
      </w:r>
      <w:r w:rsidR="00E87A35" w:rsidRPr="009269DC">
        <w:rPr>
          <w:rFonts w:ascii="Book Antiqua" w:eastAsia="Times New Roman" w:hAnsi="Book Antiqua" w:cstheme="minorHAnsi"/>
          <w:sz w:val="24"/>
          <w:szCs w:val="24"/>
          <w:lang w:eastAsia="es-ES"/>
        </w:rPr>
        <w:t>.</w:t>
      </w:r>
    </w:p>
    <w:p w14:paraId="7EAF99E3" w14:textId="7A0A32E0" w:rsidR="00E87A35" w:rsidRPr="009269DC" w:rsidRDefault="00E87A35" w:rsidP="00E87A35">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Se constituyen en espacios aptos para la generación de pulmones verdes en medio de edificios.</w:t>
      </w:r>
    </w:p>
    <w:p w14:paraId="7A5690FC" w14:textId="7892F5D8" w:rsidR="006B1CDA" w:rsidRPr="009269DC" w:rsidRDefault="006B1CDA" w:rsidP="00216218">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Crea</w:t>
      </w:r>
      <w:r w:rsidR="00E87A35" w:rsidRPr="009269DC">
        <w:rPr>
          <w:rFonts w:ascii="Book Antiqua" w:eastAsia="Times New Roman" w:hAnsi="Book Antiqua" w:cstheme="minorHAnsi"/>
          <w:sz w:val="24"/>
          <w:szCs w:val="24"/>
          <w:lang w:eastAsia="es-ES"/>
        </w:rPr>
        <w:t>n</w:t>
      </w:r>
      <w:r w:rsidRPr="009269DC">
        <w:rPr>
          <w:rFonts w:ascii="Book Antiqua" w:eastAsia="Times New Roman" w:hAnsi="Book Antiqua" w:cstheme="minorHAnsi"/>
          <w:sz w:val="24"/>
          <w:szCs w:val="24"/>
          <w:lang w:eastAsia="es-ES"/>
        </w:rPr>
        <w:t xml:space="preserve"> espacios para acoger, difundir y desarrollar diversas expresiones artísticas</w:t>
      </w:r>
      <w:r w:rsidR="00E87A35" w:rsidRPr="009269DC">
        <w:rPr>
          <w:rFonts w:ascii="Book Antiqua" w:eastAsia="Times New Roman" w:hAnsi="Book Antiqua" w:cstheme="minorHAnsi"/>
          <w:sz w:val="24"/>
          <w:szCs w:val="24"/>
          <w:lang w:eastAsia="es-ES"/>
        </w:rPr>
        <w:t>.</w:t>
      </w:r>
    </w:p>
    <w:p w14:paraId="66051F5C" w14:textId="057E3652" w:rsidR="006B1CDA" w:rsidRPr="009269DC" w:rsidRDefault="006B1CDA" w:rsidP="00216218">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Fortalece</w:t>
      </w:r>
      <w:r w:rsidR="00E87A35" w:rsidRPr="009269DC">
        <w:rPr>
          <w:rFonts w:ascii="Book Antiqua" w:eastAsia="Times New Roman" w:hAnsi="Book Antiqua" w:cstheme="minorHAnsi"/>
          <w:sz w:val="24"/>
          <w:szCs w:val="24"/>
          <w:lang w:eastAsia="es-ES"/>
        </w:rPr>
        <w:t>n</w:t>
      </w:r>
      <w:r w:rsidRPr="009269DC">
        <w:rPr>
          <w:rFonts w:ascii="Book Antiqua" w:eastAsia="Times New Roman" w:hAnsi="Book Antiqua" w:cstheme="minorHAnsi"/>
          <w:sz w:val="24"/>
          <w:szCs w:val="24"/>
          <w:lang w:eastAsia="es-ES"/>
        </w:rPr>
        <w:t xml:space="preserve"> la utilidad del barrio</w:t>
      </w:r>
      <w:r w:rsidR="00E87A35" w:rsidRPr="009269DC">
        <w:rPr>
          <w:rFonts w:ascii="Book Antiqua" w:eastAsia="Times New Roman" w:hAnsi="Book Antiqua" w:cstheme="minorHAnsi"/>
          <w:sz w:val="24"/>
          <w:szCs w:val="24"/>
          <w:lang w:eastAsia="es-ES"/>
        </w:rPr>
        <w:t>.</w:t>
      </w:r>
    </w:p>
    <w:p w14:paraId="7A7A1D1B" w14:textId="3CB21660" w:rsidR="00E87A35" w:rsidRPr="009269DC" w:rsidRDefault="006B1CDA" w:rsidP="00E87A35">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Fomenta</w:t>
      </w:r>
      <w:r w:rsidR="00E87A35" w:rsidRPr="009269DC">
        <w:rPr>
          <w:rFonts w:ascii="Book Antiqua" w:eastAsia="Times New Roman" w:hAnsi="Book Antiqua" w:cstheme="minorHAnsi"/>
          <w:sz w:val="24"/>
          <w:szCs w:val="24"/>
          <w:lang w:eastAsia="es-ES"/>
        </w:rPr>
        <w:t>n</w:t>
      </w:r>
      <w:r w:rsidRPr="009269DC">
        <w:rPr>
          <w:rFonts w:ascii="Book Antiqua" w:eastAsia="Times New Roman" w:hAnsi="Book Antiqua" w:cstheme="minorHAnsi"/>
          <w:sz w:val="24"/>
          <w:szCs w:val="24"/>
          <w:lang w:eastAsia="es-ES"/>
        </w:rPr>
        <w:t xml:space="preserve"> la interacción social</w:t>
      </w:r>
      <w:r w:rsidR="00E87A35" w:rsidRPr="009269DC">
        <w:rPr>
          <w:rFonts w:ascii="Book Antiqua" w:eastAsia="Times New Roman" w:hAnsi="Book Antiqua" w:cstheme="minorHAnsi"/>
          <w:sz w:val="24"/>
          <w:szCs w:val="24"/>
          <w:lang w:eastAsia="es-ES"/>
        </w:rPr>
        <w:t>.</w:t>
      </w:r>
    </w:p>
    <w:p w14:paraId="248E9B36" w14:textId="6A453D5F" w:rsidR="00AD57A9" w:rsidRPr="009269DC" w:rsidRDefault="00E87A35" w:rsidP="00E87A35">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 </w:t>
      </w:r>
      <w:r w:rsidRPr="009269DC">
        <w:rPr>
          <w:rFonts w:ascii="Book Antiqua" w:hAnsi="Book Antiqua" w:cstheme="minorHAnsi"/>
          <w:sz w:val="24"/>
          <w:szCs w:val="24"/>
        </w:rPr>
        <w:t>E</w:t>
      </w:r>
      <w:r w:rsidR="00AD57A9" w:rsidRPr="009269DC">
        <w:rPr>
          <w:rFonts w:ascii="Book Antiqua" w:hAnsi="Book Antiqua" w:cstheme="minorHAnsi"/>
          <w:sz w:val="24"/>
          <w:szCs w:val="24"/>
        </w:rPr>
        <w:t>sta</w:t>
      </w:r>
      <w:r w:rsidRPr="009269DC">
        <w:rPr>
          <w:rFonts w:ascii="Book Antiqua" w:hAnsi="Book Antiqua" w:cstheme="minorHAnsi"/>
          <w:sz w:val="24"/>
          <w:szCs w:val="24"/>
        </w:rPr>
        <w:t>s</w:t>
      </w:r>
      <w:r w:rsidR="00AD57A9" w:rsidRPr="009269DC">
        <w:rPr>
          <w:rFonts w:ascii="Book Antiqua" w:hAnsi="Book Antiqua" w:cstheme="minorHAnsi"/>
          <w:sz w:val="24"/>
          <w:szCs w:val="24"/>
        </w:rPr>
        <w:t xml:space="preserve"> circunstancia</w:t>
      </w:r>
      <w:r w:rsidRPr="009269DC">
        <w:rPr>
          <w:rFonts w:ascii="Book Antiqua" w:hAnsi="Book Antiqua" w:cstheme="minorHAnsi"/>
          <w:sz w:val="24"/>
          <w:szCs w:val="24"/>
        </w:rPr>
        <w:t>s</w:t>
      </w:r>
      <w:r w:rsidR="00AD57A9" w:rsidRPr="009269DC">
        <w:rPr>
          <w:rFonts w:ascii="Book Antiqua" w:hAnsi="Book Antiqua" w:cstheme="minorHAnsi"/>
          <w:sz w:val="24"/>
          <w:szCs w:val="24"/>
        </w:rPr>
        <w:t xml:space="preserve"> normalmente viene</w:t>
      </w:r>
      <w:r w:rsidRPr="009269DC">
        <w:rPr>
          <w:rFonts w:ascii="Book Antiqua" w:hAnsi="Book Antiqua" w:cstheme="minorHAnsi"/>
          <w:sz w:val="24"/>
          <w:szCs w:val="24"/>
        </w:rPr>
        <w:t>n</w:t>
      </w:r>
      <w:r w:rsidR="00AD57A9" w:rsidRPr="009269DC">
        <w:rPr>
          <w:rFonts w:ascii="Book Antiqua" w:hAnsi="Book Antiqua" w:cstheme="minorHAnsi"/>
          <w:sz w:val="24"/>
          <w:szCs w:val="24"/>
        </w:rPr>
        <w:t xml:space="preserve"> también asociada</w:t>
      </w:r>
      <w:r w:rsidRPr="009269DC">
        <w:rPr>
          <w:rFonts w:ascii="Book Antiqua" w:hAnsi="Book Antiqua" w:cstheme="minorHAnsi"/>
          <w:sz w:val="24"/>
          <w:szCs w:val="24"/>
        </w:rPr>
        <w:t>s</w:t>
      </w:r>
      <w:r w:rsidR="00AD57A9" w:rsidRPr="009269DC">
        <w:rPr>
          <w:rFonts w:ascii="Book Antiqua" w:hAnsi="Book Antiqua" w:cstheme="minorHAnsi"/>
          <w:sz w:val="24"/>
          <w:szCs w:val="24"/>
        </w:rPr>
        <w:t xml:space="preserve"> a un impacto positivo en cuanto al interés comercial de la zona y en general al paisaje urbano. </w:t>
      </w:r>
    </w:p>
    <w:p w14:paraId="0B2BF44A" w14:textId="6787D928" w:rsidR="00324E8D" w:rsidRPr="009269DC" w:rsidRDefault="00324E8D" w:rsidP="00216218">
      <w:pPr>
        <w:spacing w:after="0" w:line="276" w:lineRule="auto"/>
        <w:jc w:val="both"/>
        <w:rPr>
          <w:rFonts w:ascii="Book Antiqua" w:hAnsi="Book Antiqua" w:cstheme="minorHAnsi"/>
          <w:sz w:val="24"/>
          <w:szCs w:val="24"/>
        </w:rPr>
      </w:pPr>
    </w:p>
    <w:p w14:paraId="61A2D24F" w14:textId="474D5739" w:rsidR="003439F0" w:rsidRPr="009269DC" w:rsidRDefault="003439F0" w:rsidP="00216218">
      <w:pPr>
        <w:spacing w:after="0" w:line="276" w:lineRule="auto"/>
        <w:jc w:val="both"/>
        <w:rPr>
          <w:rFonts w:ascii="Book Antiqua" w:hAnsi="Book Antiqua" w:cs="Arial"/>
          <w:sz w:val="24"/>
          <w:szCs w:val="24"/>
          <w:lang w:val="es-AR"/>
        </w:rPr>
      </w:pPr>
      <w:r w:rsidRPr="009269DC">
        <w:rPr>
          <w:rFonts w:ascii="Book Antiqua" w:hAnsi="Book Antiqua" w:cstheme="minorHAnsi"/>
          <w:sz w:val="24"/>
          <w:szCs w:val="24"/>
        </w:rPr>
        <w:t>Un proyecto de estas características, más allá de los inobjetables beneficios colectivos en materia ambiental y social que busca generar, debe ir acompañado con incentivos fiscales interesantes para los propietarios, a fin de alentar su adhesión al sistema. Por ello se proponen una serie de exenciones tributarias</w:t>
      </w:r>
      <w:r w:rsidR="00177824" w:rsidRPr="009269DC">
        <w:rPr>
          <w:rFonts w:ascii="Book Antiqua" w:hAnsi="Book Antiqua" w:cstheme="minorHAnsi"/>
          <w:sz w:val="24"/>
          <w:szCs w:val="24"/>
        </w:rPr>
        <w:t xml:space="preserve"> </w:t>
      </w:r>
      <w:r w:rsidRPr="009269DC">
        <w:rPr>
          <w:rFonts w:ascii="Book Antiqua" w:hAnsi="Book Antiqua" w:cstheme="minorHAnsi"/>
          <w:sz w:val="24"/>
          <w:szCs w:val="24"/>
        </w:rPr>
        <w:t xml:space="preserve">que consideramos </w:t>
      </w:r>
      <w:r w:rsidR="00DA2313" w:rsidRPr="009269DC">
        <w:rPr>
          <w:rFonts w:ascii="Book Antiqua" w:hAnsi="Book Antiqua" w:cstheme="minorHAnsi"/>
          <w:sz w:val="24"/>
          <w:szCs w:val="24"/>
        </w:rPr>
        <w:t>esenciales</w:t>
      </w:r>
      <w:r w:rsidR="00177824" w:rsidRPr="009269DC">
        <w:rPr>
          <w:rFonts w:ascii="Book Antiqua" w:hAnsi="Book Antiqua" w:cstheme="minorHAnsi"/>
          <w:sz w:val="24"/>
          <w:szCs w:val="24"/>
        </w:rPr>
        <w:t xml:space="preserve"> para </w:t>
      </w:r>
      <w:r w:rsidRPr="009269DC">
        <w:rPr>
          <w:rFonts w:ascii="Book Antiqua" w:hAnsi="Book Antiqua" w:cstheme="minorHAnsi"/>
          <w:sz w:val="24"/>
          <w:szCs w:val="24"/>
        </w:rPr>
        <w:t>alentar su participación.</w:t>
      </w:r>
    </w:p>
    <w:p w14:paraId="3D286AB3" w14:textId="529238C2" w:rsidR="00324E8D" w:rsidRPr="009269DC" w:rsidRDefault="00324E8D" w:rsidP="00216218">
      <w:pPr>
        <w:spacing w:after="0" w:line="276" w:lineRule="auto"/>
        <w:jc w:val="both"/>
        <w:rPr>
          <w:rFonts w:ascii="Book Antiqua" w:hAnsi="Book Antiqua" w:cs="Arial"/>
          <w:sz w:val="24"/>
          <w:szCs w:val="24"/>
          <w:lang w:val="es-AR"/>
        </w:rPr>
      </w:pPr>
    </w:p>
    <w:p w14:paraId="46B0615F" w14:textId="2894D9C4" w:rsidR="00852112" w:rsidRPr="009269DC" w:rsidRDefault="00852112" w:rsidP="00852112">
      <w:pPr>
        <w:spacing w:after="0" w:line="240" w:lineRule="auto"/>
        <w:jc w:val="both"/>
        <w:rPr>
          <w:rFonts w:ascii="Book Antiqua" w:hAnsi="Book Antiqua" w:cs="Arial"/>
          <w:sz w:val="24"/>
          <w:szCs w:val="24"/>
          <w:lang w:val="es-AR"/>
        </w:rPr>
      </w:pPr>
      <w:r w:rsidRPr="009269DC">
        <w:rPr>
          <w:rFonts w:ascii="Book Antiqua" w:hAnsi="Book Antiqua" w:cs="Arial"/>
          <w:sz w:val="24"/>
          <w:szCs w:val="24"/>
          <w:lang w:val="es-AR"/>
        </w:rPr>
        <w:t>Por los fundamentos expuestos solicito a mis pares de esta Honorable Cámara su acompañamiento al presente proyecto de ley.</w:t>
      </w:r>
    </w:p>
    <w:p w14:paraId="4E983B40" w14:textId="5009C07B" w:rsidR="00324E8D" w:rsidRPr="009269DC" w:rsidRDefault="00324E8D" w:rsidP="00216218">
      <w:pPr>
        <w:spacing w:after="0" w:line="276" w:lineRule="auto"/>
        <w:jc w:val="both"/>
        <w:rPr>
          <w:rFonts w:ascii="Book Antiqua" w:hAnsi="Book Antiqua" w:cs="Arial"/>
          <w:sz w:val="24"/>
          <w:szCs w:val="24"/>
          <w:lang w:val="es-AR"/>
        </w:rPr>
      </w:pPr>
    </w:p>
    <w:p w14:paraId="6C9ED53D" w14:textId="77777777" w:rsidR="00AF6CFE" w:rsidRPr="009269DC" w:rsidRDefault="00AF6CFE" w:rsidP="000F2C62">
      <w:pPr>
        <w:spacing w:after="0" w:line="276" w:lineRule="auto"/>
        <w:jc w:val="center"/>
        <w:rPr>
          <w:rFonts w:ascii="Book Antiqua" w:hAnsi="Book Antiqua" w:cs="Arial"/>
          <w:b/>
          <w:sz w:val="24"/>
          <w:szCs w:val="24"/>
          <w:lang w:val="es-AR"/>
        </w:rPr>
      </w:pPr>
    </w:p>
    <w:p w14:paraId="32519416" w14:textId="77777777" w:rsidR="00AF6CFE" w:rsidRPr="009269DC" w:rsidRDefault="00AF6CFE" w:rsidP="000F2C62">
      <w:pPr>
        <w:spacing w:after="0" w:line="276" w:lineRule="auto"/>
        <w:jc w:val="center"/>
        <w:rPr>
          <w:rFonts w:ascii="Book Antiqua" w:hAnsi="Book Antiqua" w:cs="Arial"/>
          <w:b/>
          <w:sz w:val="24"/>
          <w:szCs w:val="24"/>
          <w:lang w:val="es-AR"/>
        </w:rPr>
      </w:pPr>
    </w:p>
    <w:p w14:paraId="7ABD25DF" w14:textId="77777777" w:rsidR="00AF6CFE" w:rsidRPr="009269DC" w:rsidRDefault="00AF6CFE" w:rsidP="000F2C62">
      <w:pPr>
        <w:spacing w:after="0" w:line="276" w:lineRule="auto"/>
        <w:jc w:val="center"/>
        <w:rPr>
          <w:rFonts w:ascii="Book Antiqua" w:hAnsi="Book Antiqua" w:cs="Arial"/>
          <w:b/>
          <w:sz w:val="24"/>
          <w:szCs w:val="24"/>
          <w:lang w:val="es-AR"/>
        </w:rPr>
      </w:pPr>
    </w:p>
    <w:p w14:paraId="7B314C89" w14:textId="77777777" w:rsidR="00AF6CFE" w:rsidRPr="009269DC" w:rsidRDefault="00AF6CFE" w:rsidP="000F2C62">
      <w:pPr>
        <w:spacing w:after="0" w:line="276" w:lineRule="auto"/>
        <w:jc w:val="center"/>
        <w:rPr>
          <w:rFonts w:ascii="Book Antiqua" w:hAnsi="Book Antiqua" w:cs="Arial"/>
          <w:b/>
          <w:sz w:val="24"/>
          <w:szCs w:val="24"/>
          <w:lang w:val="es-AR"/>
        </w:rPr>
      </w:pPr>
    </w:p>
    <w:p w14:paraId="44013035" w14:textId="77777777" w:rsidR="00AF6CFE" w:rsidRPr="009269DC" w:rsidRDefault="00AF6CFE" w:rsidP="000F2C62">
      <w:pPr>
        <w:spacing w:after="0" w:line="276" w:lineRule="auto"/>
        <w:jc w:val="center"/>
        <w:rPr>
          <w:rFonts w:ascii="Book Antiqua" w:hAnsi="Book Antiqua" w:cs="Arial"/>
          <w:b/>
          <w:sz w:val="24"/>
          <w:szCs w:val="24"/>
          <w:lang w:val="es-AR"/>
        </w:rPr>
      </w:pPr>
    </w:p>
    <w:p w14:paraId="325B45B9" w14:textId="37C0ED03" w:rsidR="000D22C2" w:rsidRPr="009269DC" w:rsidRDefault="000D22C2" w:rsidP="000F2C62">
      <w:pPr>
        <w:spacing w:after="0" w:line="276" w:lineRule="auto"/>
        <w:jc w:val="center"/>
        <w:rPr>
          <w:rFonts w:ascii="Book Antiqua" w:hAnsi="Book Antiqua" w:cs="Arial"/>
          <w:b/>
          <w:sz w:val="24"/>
          <w:szCs w:val="24"/>
          <w:lang w:val="es-AR"/>
        </w:rPr>
      </w:pPr>
      <w:r w:rsidRPr="009269DC">
        <w:rPr>
          <w:rFonts w:ascii="Book Antiqua" w:hAnsi="Book Antiqua" w:cs="Arial"/>
          <w:b/>
          <w:sz w:val="24"/>
          <w:szCs w:val="24"/>
          <w:lang w:val="es-AR"/>
        </w:rPr>
        <w:lastRenderedPageBreak/>
        <w:t>LA LEGISLATURA DE LA PROVINCIA DE ENTRE RÍOS</w:t>
      </w:r>
    </w:p>
    <w:p w14:paraId="1ED2972B" w14:textId="33E51C98" w:rsidR="00C07CD7" w:rsidRPr="009269DC" w:rsidRDefault="000D22C2" w:rsidP="000F2C62">
      <w:pPr>
        <w:spacing w:after="0" w:line="276" w:lineRule="auto"/>
        <w:jc w:val="center"/>
        <w:rPr>
          <w:rFonts w:ascii="Book Antiqua" w:hAnsi="Book Antiqua" w:cs="Arial"/>
          <w:b/>
          <w:sz w:val="24"/>
          <w:szCs w:val="24"/>
          <w:lang w:val="es-AR"/>
        </w:rPr>
      </w:pPr>
      <w:r w:rsidRPr="009269DC">
        <w:rPr>
          <w:rFonts w:ascii="Book Antiqua" w:hAnsi="Book Antiqua" w:cs="Arial"/>
          <w:b/>
          <w:sz w:val="24"/>
          <w:szCs w:val="24"/>
          <w:lang w:val="es-AR"/>
        </w:rPr>
        <w:t>SANCIONA CON FUERZA DE</w:t>
      </w:r>
    </w:p>
    <w:p w14:paraId="7786D286" w14:textId="77777777" w:rsidR="00694745" w:rsidRPr="009269DC" w:rsidRDefault="00694745" w:rsidP="00216218">
      <w:pPr>
        <w:spacing w:after="0" w:line="276" w:lineRule="auto"/>
        <w:jc w:val="both"/>
        <w:rPr>
          <w:rFonts w:ascii="Book Antiqua" w:hAnsi="Book Antiqua" w:cs="Arial"/>
          <w:b/>
          <w:sz w:val="24"/>
          <w:szCs w:val="24"/>
          <w:lang w:val="es-AR"/>
        </w:rPr>
      </w:pPr>
    </w:p>
    <w:p w14:paraId="6629A72A" w14:textId="71616361" w:rsidR="000D22C2" w:rsidRPr="009269DC" w:rsidRDefault="000D22C2" w:rsidP="000F2C62">
      <w:pPr>
        <w:spacing w:after="0" w:line="276" w:lineRule="auto"/>
        <w:jc w:val="center"/>
        <w:rPr>
          <w:rFonts w:ascii="Book Antiqua" w:hAnsi="Book Antiqua" w:cs="Arial"/>
          <w:b/>
          <w:sz w:val="24"/>
          <w:szCs w:val="24"/>
          <w:lang w:val="es-AR"/>
        </w:rPr>
      </w:pPr>
      <w:r w:rsidRPr="009269DC">
        <w:rPr>
          <w:rFonts w:ascii="Book Antiqua" w:hAnsi="Book Antiqua" w:cs="Arial"/>
          <w:b/>
          <w:sz w:val="24"/>
          <w:szCs w:val="24"/>
          <w:lang w:val="es-AR"/>
        </w:rPr>
        <w:t>LEY</w:t>
      </w:r>
      <w:r w:rsidR="004A3206" w:rsidRPr="009269DC">
        <w:rPr>
          <w:rFonts w:ascii="Book Antiqua" w:hAnsi="Book Antiqua" w:cs="Arial"/>
          <w:b/>
          <w:sz w:val="24"/>
          <w:szCs w:val="24"/>
          <w:lang w:val="es-AR"/>
        </w:rPr>
        <w:t>:</w:t>
      </w:r>
    </w:p>
    <w:p w14:paraId="402E6731" w14:textId="77777777" w:rsidR="00CA1D20" w:rsidRPr="009269DC" w:rsidRDefault="00CA1D20" w:rsidP="000F2C62">
      <w:pPr>
        <w:spacing w:after="0" w:line="276" w:lineRule="auto"/>
        <w:jc w:val="center"/>
        <w:rPr>
          <w:rFonts w:ascii="Book Antiqua" w:hAnsi="Book Antiqua" w:cs="Arial"/>
          <w:b/>
          <w:sz w:val="24"/>
          <w:szCs w:val="24"/>
          <w:lang w:val="es-AR"/>
        </w:rPr>
      </w:pPr>
    </w:p>
    <w:p w14:paraId="5CD655DD" w14:textId="4D3090DC" w:rsidR="00324E8D" w:rsidRPr="009269DC" w:rsidRDefault="00C332CD" w:rsidP="00CA1D20">
      <w:pPr>
        <w:spacing w:after="0" w:line="276" w:lineRule="auto"/>
        <w:jc w:val="center"/>
        <w:rPr>
          <w:rFonts w:ascii="Book Antiqua" w:hAnsi="Book Antiqua" w:cs="Arial"/>
          <w:b/>
          <w:sz w:val="24"/>
          <w:szCs w:val="24"/>
          <w:lang w:val="es-AR"/>
        </w:rPr>
      </w:pPr>
      <w:r w:rsidRPr="009269DC">
        <w:rPr>
          <w:rFonts w:ascii="Book Antiqua" w:hAnsi="Book Antiqua" w:cs="Arial"/>
          <w:b/>
          <w:sz w:val="24"/>
          <w:szCs w:val="24"/>
          <w:lang w:val="es-AR"/>
        </w:rPr>
        <w:t>CAPÍ</w:t>
      </w:r>
      <w:r w:rsidR="00CA1D20" w:rsidRPr="009269DC">
        <w:rPr>
          <w:rFonts w:ascii="Book Antiqua" w:hAnsi="Book Antiqua" w:cs="Arial"/>
          <w:b/>
          <w:sz w:val="24"/>
          <w:szCs w:val="24"/>
          <w:lang w:val="es-AR"/>
        </w:rPr>
        <w:t xml:space="preserve">TULO </w:t>
      </w:r>
      <w:r w:rsidRPr="009269DC">
        <w:rPr>
          <w:rFonts w:ascii="Book Antiqua" w:hAnsi="Book Antiqua" w:cs="Arial"/>
          <w:b/>
          <w:sz w:val="24"/>
          <w:szCs w:val="24"/>
          <w:lang w:val="es-AR"/>
        </w:rPr>
        <w:t>I:</w:t>
      </w:r>
    </w:p>
    <w:p w14:paraId="7717C57D" w14:textId="2A37321E" w:rsidR="006E7CA2" w:rsidRPr="009269DC" w:rsidRDefault="00C332CD" w:rsidP="000F2C62">
      <w:pPr>
        <w:spacing w:after="0" w:line="276" w:lineRule="auto"/>
        <w:jc w:val="center"/>
        <w:rPr>
          <w:rFonts w:ascii="Book Antiqua" w:hAnsi="Book Antiqua" w:cs="Arial"/>
          <w:b/>
          <w:bCs/>
          <w:sz w:val="24"/>
          <w:szCs w:val="24"/>
          <w:lang w:val="es-AR"/>
        </w:rPr>
      </w:pPr>
      <w:r w:rsidRPr="009269DC">
        <w:rPr>
          <w:rFonts w:ascii="Book Antiqua" w:hAnsi="Book Antiqua" w:cs="Arial"/>
          <w:b/>
          <w:bCs/>
          <w:sz w:val="24"/>
          <w:szCs w:val="24"/>
          <w:lang w:val="es-AR"/>
        </w:rPr>
        <w:t xml:space="preserve">PROGRAMA </w:t>
      </w:r>
      <w:r w:rsidR="002065DD">
        <w:rPr>
          <w:rFonts w:ascii="Book Antiqua" w:hAnsi="Book Antiqua" w:cs="Arial"/>
          <w:b/>
          <w:bCs/>
          <w:sz w:val="24"/>
          <w:szCs w:val="24"/>
          <w:lang w:val="es-AR"/>
        </w:rPr>
        <w:t>PLAZAS DE BOLSILLO</w:t>
      </w:r>
    </w:p>
    <w:p w14:paraId="7D12F2C1" w14:textId="5AF7C35C" w:rsidR="006B1CDA" w:rsidRPr="009269DC" w:rsidRDefault="006B1CDA" w:rsidP="00216218">
      <w:pPr>
        <w:spacing w:after="0" w:line="276" w:lineRule="auto"/>
        <w:jc w:val="both"/>
        <w:rPr>
          <w:rFonts w:ascii="Book Antiqua" w:hAnsi="Book Antiqua" w:cs="Arial"/>
          <w:b/>
          <w:bCs/>
          <w:sz w:val="24"/>
          <w:szCs w:val="24"/>
          <w:lang w:val="es-AR"/>
        </w:rPr>
      </w:pPr>
    </w:p>
    <w:p w14:paraId="79D4508D" w14:textId="0A1FB34F" w:rsidR="00832FA5" w:rsidRPr="009269DC" w:rsidRDefault="00210559" w:rsidP="00216218">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ARTÍCULO 1</w:t>
      </w:r>
      <w:r w:rsidR="00E938D4" w:rsidRPr="009269DC">
        <w:rPr>
          <w:rFonts w:ascii="Book Antiqua" w:eastAsia="Times New Roman" w:hAnsi="Book Antiqua" w:cstheme="minorHAnsi"/>
          <w:b/>
          <w:bCs/>
          <w:sz w:val="24"/>
          <w:szCs w:val="24"/>
          <w:lang w:eastAsia="es-ES"/>
        </w:rPr>
        <w:t>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w:t>
      </w:r>
      <w:r w:rsidR="006B1CDA" w:rsidRPr="009269DC">
        <w:rPr>
          <w:rFonts w:ascii="Book Antiqua" w:eastAsia="Times New Roman" w:hAnsi="Book Antiqua" w:cstheme="minorHAnsi"/>
          <w:sz w:val="24"/>
          <w:szCs w:val="24"/>
          <w:lang w:eastAsia="es-ES"/>
        </w:rPr>
        <w:t xml:space="preserve">Créase el </w:t>
      </w:r>
      <w:r w:rsidR="00C332CD" w:rsidRPr="009269DC">
        <w:rPr>
          <w:rFonts w:ascii="Book Antiqua" w:eastAsia="Times New Roman" w:hAnsi="Book Antiqua" w:cstheme="minorHAnsi"/>
          <w:b/>
          <w:bCs/>
          <w:sz w:val="24"/>
          <w:szCs w:val="24"/>
          <w:lang w:eastAsia="es-ES"/>
        </w:rPr>
        <w:t>Programa</w:t>
      </w:r>
      <w:r w:rsidR="009A25DF" w:rsidRPr="009269DC">
        <w:rPr>
          <w:rFonts w:ascii="Book Antiqua" w:eastAsia="Times New Roman" w:hAnsi="Book Antiqua" w:cstheme="minorHAnsi"/>
          <w:b/>
          <w:bCs/>
          <w:sz w:val="24"/>
          <w:szCs w:val="24"/>
          <w:lang w:eastAsia="es-ES"/>
        </w:rPr>
        <w:t xml:space="preserve"> </w:t>
      </w:r>
      <w:r w:rsidR="00C332CD" w:rsidRPr="009269DC">
        <w:rPr>
          <w:rFonts w:ascii="Book Antiqua" w:eastAsia="Times New Roman" w:hAnsi="Book Antiqua" w:cstheme="minorHAnsi"/>
          <w:b/>
          <w:bCs/>
          <w:sz w:val="24"/>
          <w:szCs w:val="24"/>
          <w:lang w:eastAsia="es-ES"/>
        </w:rPr>
        <w:t>Provincial</w:t>
      </w:r>
      <w:r w:rsidR="001919BA">
        <w:rPr>
          <w:rFonts w:ascii="Book Antiqua" w:eastAsia="Times New Roman" w:hAnsi="Book Antiqua" w:cstheme="minorHAnsi"/>
          <w:b/>
          <w:bCs/>
          <w:sz w:val="24"/>
          <w:szCs w:val="24"/>
          <w:lang w:eastAsia="es-ES"/>
        </w:rPr>
        <w:t xml:space="preserve"> </w:t>
      </w:r>
      <w:r w:rsidR="00124B0F">
        <w:rPr>
          <w:rFonts w:ascii="Book Antiqua" w:eastAsia="Times New Roman" w:hAnsi="Book Antiqua" w:cstheme="minorHAnsi"/>
          <w:b/>
          <w:bCs/>
          <w:sz w:val="24"/>
          <w:szCs w:val="24"/>
          <w:lang w:eastAsia="es-ES"/>
        </w:rPr>
        <w:t>“Plazas de Bolsillo”</w:t>
      </w:r>
      <w:r w:rsidR="006B1CDA" w:rsidRPr="009269DC">
        <w:rPr>
          <w:rFonts w:ascii="Book Antiqua" w:eastAsia="Times New Roman" w:hAnsi="Book Antiqua" w:cstheme="minorHAnsi"/>
          <w:sz w:val="24"/>
          <w:szCs w:val="24"/>
          <w:lang w:eastAsia="es-ES"/>
        </w:rPr>
        <w:t>, que</w:t>
      </w:r>
      <w:r w:rsidR="00832FA5" w:rsidRPr="009269DC">
        <w:rPr>
          <w:rFonts w:ascii="Book Antiqua" w:eastAsia="Times New Roman" w:hAnsi="Book Antiqua" w:cstheme="minorHAnsi"/>
          <w:sz w:val="24"/>
          <w:szCs w:val="24"/>
          <w:lang w:eastAsia="es-ES"/>
        </w:rPr>
        <w:t xml:space="preserve"> se implementará en los municipios entrerrianos que adhieran a la presente ley.</w:t>
      </w:r>
    </w:p>
    <w:p w14:paraId="1A941DBB" w14:textId="77777777" w:rsidR="00832FA5" w:rsidRPr="009269DC" w:rsidRDefault="00832FA5" w:rsidP="00216218">
      <w:pPr>
        <w:shd w:val="clear" w:color="auto" w:fill="FFFFFF"/>
        <w:spacing w:after="0" w:line="276" w:lineRule="auto"/>
        <w:jc w:val="both"/>
        <w:rPr>
          <w:rFonts w:ascii="Book Antiqua" w:eastAsia="Times New Roman" w:hAnsi="Book Antiqua" w:cstheme="minorHAnsi"/>
          <w:sz w:val="24"/>
          <w:szCs w:val="24"/>
          <w:lang w:eastAsia="es-ES"/>
        </w:rPr>
      </w:pPr>
    </w:p>
    <w:p w14:paraId="3B83B8E0" w14:textId="75CF2ACB" w:rsidR="006B1CDA" w:rsidRPr="009269DC" w:rsidRDefault="00832FA5" w:rsidP="00216218">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ARTÍCULO 2</w:t>
      </w:r>
      <w:r w:rsidR="00E938D4" w:rsidRPr="009269DC">
        <w:rPr>
          <w:rFonts w:ascii="Book Antiqua" w:eastAsia="Times New Roman" w:hAnsi="Book Antiqua" w:cstheme="minorHAnsi"/>
          <w:b/>
          <w:bCs/>
          <w:sz w:val="24"/>
          <w:szCs w:val="24"/>
          <w:lang w:eastAsia="es-ES"/>
        </w:rPr>
        <w:t>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w:t>
      </w:r>
      <w:r w:rsidR="006B1CDA" w:rsidRPr="009269DC">
        <w:rPr>
          <w:rFonts w:ascii="Book Antiqua" w:eastAsia="Times New Roman" w:hAnsi="Book Antiqua" w:cstheme="minorHAnsi"/>
          <w:sz w:val="24"/>
          <w:szCs w:val="24"/>
          <w:lang w:eastAsia="es-ES"/>
        </w:rPr>
        <w:t xml:space="preserve"> </w:t>
      </w:r>
      <w:r w:rsidRPr="009269DC">
        <w:rPr>
          <w:rFonts w:ascii="Book Antiqua" w:eastAsia="Times New Roman" w:hAnsi="Book Antiqua" w:cstheme="minorHAnsi"/>
          <w:sz w:val="24"/>
          <w:szCs w:val="24"/>
          <w:lang w:eastAsia="es-ES"/>
        </w:rPr>
        <w:t>E</w:t>
      </w:r>
      <w:r w:rsidR="002065DD">
        <w:rPr>
          <w:rFonts w:ascii="Book Antiqua" w:eastAsia="Times New Roman" w:hAnsi="Book Antiqua" w:cstheme="minorHAnsi"/>
          <w:sz w:val="24"/>
          <w:szCs w:val="24"/>
          <w:lang w:eastAsia="es-ES"/>
        </w:rPr>
        <w:t xml:space="preserve">ste </w:t>
      </w:r>
      <w:r w:rsidRPr="009269DC">
        <w:rPr>
          <w:rFonts w:ascii="Book Antiqua" w:eastAsia="Times New Roman" w:hAnsi="Book Antiqua" w:cstheme="minorHAnsi"/>
          <w:sz w:val="24"/>
          <w:szCs w:val="24"/>
          <w:lang w:eastAsia="es-ES"/>
        </w:rPr>
        <w:t xml:space="preserve">Programa </w:t>
      </w:r>
      <w:r w:rsidR="006B1CDA" w:rsidRPr="009269DC">
        <w:rPr>
          <w:rFonts w:ascii="Book Antiqua" w:eastAsia="Times New Roman" w:hAnsi="Book Antiqua" w:cstheme="minorHAnsi"/>
          <w:sz w:val="24"/>
          <w:szCs w:val="24"/>
          <w:lang w:eastAsia="es-ES"/>
        </w:rPr>
        <w:t>tiene como finalidad la recuperación transitoria de terrenos baldíos o en situación de abandono</w:t>
      </w:r>
      <w:r w:rsidR="00B97C48" w:rsidRPr="009269DC">
        <w:rPr>
          <w:rFonts w:ascii="Book Antiqua" w:eastAsia="Times New Roman" w:hAnsi="Book Antiqua" w:cstheme="minorHAnsi"/>
          <w:sz w:val="24"/>
          <w:szCs w:val="24"/>
          <w:lang w:eastAsia="es-ES"/>
        </w:rPr>
        <w:t xml:space="preserve"> en zonas urbanas</w:t>
      </w:r>
      <w:r w:rsidR="006B1CDA" w:rsidRPr="009269DC">
        <w:rPr>
          <w:rFonts w:ascii="Book Antiqua" w:eastAsia="Times New Roman" w:hAnsi="Book Antiqua" w:cstheme="minorHAnsi"/>
          <w:sz w:val="24"/>
          <w:szCs w:val="24"/>
          <w:lang w:eastAsia="es-ES"/>
        </w:rPr>
        <w:t xml:space="preserve">, transformándolos en lugares adecuados para el desarrollo de actividades en beneficio de toda la comunidad, reconvirtiéndolos en espacios </w:t>
      </w:r>
      <w:r w:rsidR="00E938D4" w:rsidRPr="009269DC">
        <w:rPr>
          <w:rFonts w:ascii="Book Antiqua" w:eastAsia="Times New Roman" w:hAnsi="Book Antiqua" w:cstheme="minorHAnsi"/>
          <w:sz w:val="24"/>
          <w:szCs w:val="24"/>
          <w:lang w:eastAsia="es-ES"/>
        </w:rPr>
        <w:t xml:space="preserve">verdes </w:t>
      </w:r>
      <w:r w:rsidR="006B1CDA" w:rsidRPr="009269DC">
        <w:rPr>
          <w:rFonts w:ascii="Book Antiqua" w:eastAsia="Times New Roman" w:hAnsi="Book Antiqua" w:cstheme="minorHAnsi"/>
          <w:sz w:val="24"/>
          <w:szCs w:val="24"/>
          <w:lang w:eastAsia="es-ES"/>
        </w:rPr>
        <w:t>recreativos, de uso social y de encuentro, de libre acceso y de carácter temporal. </w:t>
      </w:r>
    </w:p>
    <w:p w14:paraId="475843D0" w14:textId="4DE67FC9" w:rsidR="006B1CDA" w:rsidRPr="009269DC" w:rsidRDefault="006B1CDA" w:rsidP="00216218">
      <w:pPr>
        <w:shd w:val="clear" w:color="auto" w:fill="FFFFFF"/>
        <w:spacing w:after="0" w:line="276" w:lineRule="auto"/>
        <w:jc w:val="both"/>
        <w:rPr>
          <w:rFonts w:ascii="Book Antiqua" w:eastAsia="Times New Roman" w:hAnsi="Book Antiqua" w:cstheme="minorHAnsi"/>
          <w:sz w:val="24"/>
          <w:szCs w:val="24"/>
          <w:lang w:eastAsia="es-ES"/>
        </w:rPr>
      </w:pPr>
    </w:p>
    <w:p w14:paraId="747B7461" w14:textId="766849EA" w:rsidR="00AD712C" w:rsidRPr="009269DC" w:rsidRDefault="00AD712C" w:rsidP="00AD712C">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 xml:space="preserve">ARTÍCULO </w:t>
      </w:r>
      <w:r w:rsidR="00E938D4" w:rsidRPr="009269DC">
        <w:rPr>
          <w:rFonts w:ascii="Book Antiqua" w:eastAsia="Times New Roman" w:hAnsi="Book Antiqua" w:cstheme="minorHAnsi"/>
          <w:b/>
          <w:bCs/>
          <w:sz w:val="24"/>
          <w:szCs w:val="24"/>
          <w:lang w:eastAsia="es-ES"/>
        </w:rPr>
        <w:t>3º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El </w:t>
      </w:r>
      <w:r w:rsidR="009A25DF" w:rsidRPr="009269DC">
        <w:rPr>
          <w:rFonts w:ascii="Book Antiqua" w:eastAsia="Times New Roman" w:hAnsi="Book Antiqua" w:cstheme="minorHAnsi"/>
          <w:sz w:val="24"/>
          <w:szCs w:val="24"/>
          <w:lang w:eastAsia="es-ES"/>
        </w:rPr>
        <w:t xml:space="preserve">presente </w:t>
      </w:r>
      <w:r w:rsidR="00832FA5" w:rsidRPr="009269DC">
        <w:rPr>
          <w:rFonts w:ascii="Book Antiqua" w:eastAsia="Times New Roman" w:hAnsi="Book Antiqua" w:cstheme="minorHAnsi"/>
          <w:sz w:val="24"/>
          <w:szCs w:val="24"/>
          <w:lang w:eastAsia="es-ES"/>
        </w:rPr>
        <w:t>Programa</w:t>
      </w:r>
      <w:r w:rsidR="00E938D4" w:rsidRPr="009269DC">
        <w:rPr>
          <w:rFonts w:ascii="Book Antiqua" w:eastAsia="Times New Roman" w:hAnsi="Book Antiqua" w:cstheme="minorHAnsi"/>
          <w:sz w:val="24"/>
          <w:szCs w:val="24"/>
          <w:lang w:eastAsia="es-ES"/>
        </w:rPr>
        <w:t xml:space="preserve"> se ejecutará</w:t>
      </w:r>
      <w:r w:rsidRPr="009269DC">
        <w:rPr>
          <w:rFonts w:ascii="Book Antiqua" w:eastAsia="Times New Roman" w:hAnsi="Book Antiqua" w:cstheme="minorHAnsi"/>
          <w:sz w:val="24"/>
          <w:szCs w:val="24"/>
          <w:lang w:eastAsia="es-ES"/>
        </w:rPr>
        <w:t xml:space="preserve"> sobre parcelas urbanas respecto de las cuales el propietario, poseedor o tenedor haya acordado voluntariamente con </w:t>
      </w:r>
      <w:r w:rsidR="008118D8" w:rsidRPr="009269DC">
        <w:rPr>
          <w:rFonts w:ascii="Book Antiqua" w:eastAsia="Times New Roman" w:hAnsi="Book Antiqua" w:cstheme="minorHAnsi"/>
          <w:sz w:val="24"/>
          <w:szCs w:val="24"/>
          <w:lang w:eastAsia="es-ES"/>
        </w:rPr>
        <w:t>el Municipio</w:t>
      </w:r>
      <w:r w:rsidRPr="009269DC">
        <w:rPr>
          <w:rFonts w:ascii="Book Antiqua" w:eastAsia="Times New Roman" w:hAnsi="Book Antiqua" w:cstheme="minorHAnsi"/>
          <w:sz w:val="24"/>
          <w:szCs w:val="24"/>
          <w:lang w:eastAsia="es-ES"/>
        </w:rPr>
        <w:t xml:space="preserve">, en beneficio y con consentimiento de </w:t>
      </w:r>
      <w:r w:rsidR="008118D8" w:rsidRPr="009269DC">
        <w:rPr>
          <w:rFonts w:ascii="Book Antiqua" w:eastAsia="Times New Roman" w:hAnsi="Book Antiqua" w:cstheme="minorHAnsi"/>
          <w:sz w:val="24"/>
          <w:szCs w:val="24"/>
          <w:lang w:eastAsia="es-ES"/>
        </w:rPr>
        <w:t>este último</w:t>
      </w:r>
      <w:r w:rsidRPr="009269DC">
        <w:rPr>
          <w:rFonts w:ascii="Book Antiqua" w:eastAsia="Times New Roman" w:hAnsi="Book Antiqua" w:cstheme="minorHAnsi"/>
          <w:sz w:val="24"/>
          <w:szCs w:val="24"/>
          <w:lang w:eastAsia="es-ES"/>
        </w:rPr>
        <w:t>, la cesión temporal y gratuita de su tenencia y posesión para uso y disfrute general de toda la ciudadanía. </w:t>
      </w:r>
    </w:p>
    <w:p w14:paraId="1EC130D7" w14:textId="77777777" w:rsidR="00AD712C" w:rsidRPr="009269DC" w:rsidRDefault="00AD712C" w:rsidP="00216218">
      <w:pPr>
        <w:shd w:val="clear" w:color="auto" w:fill="FFFFFF"/>
        <w:spacing w:after="0" w:line="276" w:lineRule="auto"/>
        <w:jc w:val="both"/>
        <w:rPr>
          <w:rFonts w:ascii="Book Antiqua" w:eastAsia="Times New Roman" w:hAnsi="Book Antiqua" w:cstheme="minorHAnsi"/>
          <w:sz w:val="24"/>
          <w:szCs w:val="24"/>
          <w:lang w:eastAsia="es-ES"/>
        </w:rPr>
      </w:pPr>
    </w:p>
    <w:p w14:paraId="079E51C2" w14:textId="7951FF31" w:rsidR="00832FA5" w:rsidRPr="009269DC" w:rsidRDefault="00E938D4" w:rsidP="00832FA5">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ARTÍCULO 4º:</w:t>
      </w:r>
      <w:r w:rsidRPr="009269DC">
        <w:rPr>
          <w:rFonts w:ascii="Book Antiqua" w:eastAsia="Times New Roman" w:hAnsi="Book Antiqua" w:cstheme="minorHAnsi"/>
          <w:sz w:val="24"/>
          <w:szCs w:val="24"/>
          <w:lang w:eastAsia="es-ES"/>
        </w:rPr>
        <w:t xml:space="preserve"> </w:t>
      </w:r>
      <w:r w:rsidR="00832FA5" w:rsidRPr="009269DC">
        <w:rPr>
          <w:rFonts w:ascii="Book Antiqua" w:eastAsia="Times New Roman" w:hAnsi="Book Antiqua" w:cstheme="minorHAnsi"/>
          <w:sz w:val="24"/>
          <w:szCs w:val="24"/>
          <w:lang w:eastAsia="es-ES"/>
        </w:rPr>
        <w:t xml:space="preserve">Resultarán admisibles para ser incluidos </w:t>
      </w:r>
      <w:r w:rsidRPr="009269DC">
        <w:rPr>
          <w:rFonts w:ascii="Book Antiqua" w:eastAsia="Times New Roman" w:hAnsi="Book Antiqua" w:cstheme="minorHAnsi"/>
          <w:sz w:val="24"/>
          <w:szCs w:val="24"/>
          <w:lang w:eastAsia="es-ES"/>
        </w:rPr>
        <w:t xml:space="preserve">en </w:t>
      </w:r>
      <w:r w:rsidR="00832FA5" w:rsidRPr="009269DC">
        <w:rPr>
          <w:rFonts w:ascii="Book Antiqua" w:eastAsia="Times New Roman" w:hAnsi="Book Antiqua" w:cstheme="minorHAnsi"/>
          <w:sz w:val="24"/>
          <w:szCs w:val="24"/>
          <w:lang w:eastAsia="es-ES"/>
        </w:rPr>
        <w:t xml:space="preserve">el </w:t>
      </w:r>
      <w:r w:rsidRPr="009269DC">
        <w:rPr>
          <w:rFonts w:ascii="Book Antiqua" w:eastAsia="Times New Roman" w:hAnsi="Book Antiqua" w:cstheme="minorHAnsi"/>
          <w:sz w:val="24"/>
          <w:szCs w:val="24"/>
          <w:lang w:eastAsia="es-ES"/>
        </w:rPr>
        <w:t xml:space="preserve">referido </w:t>
      </w:r>
      <w:r w:rsidR="00832FA5" w:rsidRPr="009269DC">
        <w:rPr>
          <w:rFonts w:ascii="Book Antiqua" w:eastAsia="Times New Roman" w:hAnsi="Book Antiqua" w:cstheme="minorHAnsi"/>
          <w:sz w:val="24"/>
          <w:szCs w:val="24"/>
          <w:lang w:eastAsia="es-ES"/>
        </w:rPr>
        <w:t>Programa los terrenos baldíos que se encuentren libres de toda ocupación y edificación, o cuya superficie edificada resulte igual y/o inferior al 5% del total comprendido por dicho predio, cuya superficie no podrá ser menor a los 250 metros cuadrados.</w:t>
      </w:r>
    </w:p>
    <w:p w14:paraId="00B4585C" w14:textId="77777777" w:rsidR="00832FA5" w:rsidRPr="009269DC" w:rsidRDefault="00832FA5" w:rsidP="00832FA5">
      <w:pPr>
        <w:shd w:val="clear" w:color="auto" w:fill="FFFFFF"/>
        <w:spacing w:after="0" w:line="276" w:lineRule="auto"/>
        <w:jc w:val="both"/>
        <w:rPr>
          <w:rFonts w:ascii="Book Antiqua" w:eastAsia="Times New Roman" w:hAnsi="Book Antiqua" w:cstheme="minorHAnsi"/>
          <w:b/>
          <w:bCs/>
          <w:sz w:val="24"/>
          <w:szCs w:val="24"/>
          <w:lang w:eastAsia="es-ES"/>
        </w:rPr>
      </w:pPr>
    </w:p>
    <w:p w14:paraId="5FB34396" w14:textId="2C273299" w:rsidR="00832FA5" w:rsidRPr="009269DC" w:rsidRDefault="00832FA5" w:rsidP="00832FA5">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ARTÍCULO</w:t>
      </w:r>
      <w:r w:rsidR="00E938D4" w:rsidRPr="009269DC">
        <w:rPr>
          <w:rFonts w:ascii="Book Antiqua" w:eastAsia="Times New Roman" w:hAnsi="Book Antiqua" w:cstheme="minorHAnsi"/>
          <w:b/>
          <w:bCs/>
          <w:sz w:val="24"/>
          <w:szCs w:val="24"/>
          <w:lang w:eastAsia="es-ES"/>
        </w:rPr>
        <w:t xml:space="preserve"> 5º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En caso que el terreno haya resultado admitido para su refuncionalización como espacio verde recreativo y cuente con edificaciones que no superen el 5% del total del inmueble, la Autoridad de Aplicación procederá a la demolición y/o remoción de las mismas a los fines que el terreno quede libre de toda ocupación.</w:t>
      </w:r>
    </w:p>
    <w:p w14:paraId="6AE12F4F" w14:textId="77777777" w:rsidR="00832FA5" w:rsidRPr="009269DC" w:rsidRDefault="00832FA5" w:rsidP="00AD712C">
      <w:pPr>
        <w:shd w:val="clear" w:color="auto" w:fill="FFFFFF"/>
        <w:spacing w:after="0" w:line="276" w:lineRule="auto"/>
        <w:jc w:val="both"/>
        <w:rPr>
          <w:rFonts w:ascii="Book Antiqua" w:eastAsia="Times New Roman" w:hAnsi="Book Antiqua" w:cstheme="minorHAnsi"/>
          <w:b/>
          <w:bCs/>
          <w:sz w:val="24"/>
          <w:szCs w:val="24"/>
          <w:lang w:eastAsia="es-ES"/>
        </w:rPr>
      </w:pPr>
    </w:p>
    <w:p w14:paraId="250FDF47" w14:textId="65862614" w:rsidR="00AD712C" w:rsidRPr="009269DC" w:rsidRDefault="00AD712C" w:rsidP="002873BC">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 xml:space="preserve">ARTÍCULO </w:t>
      </w:r>
      <w:r w:rsidR="00E938D4" w:rsidRPr="009269DC">
        <w:rPr>
          <w:rFonts w:ascii="Book Antiqua" w:eastAsia="Times New Roman" w:hAnsi="Book Antiqua" w:cstheme="minorHAnsi"/>
          <w:b/>
          <w:bCs/>
          <w:sz w:val="24"/>
          <w:szCs w:val="24"/>
          <w:lang w:eastAsia="es-ES"/>
        </w:rPr>
        <w:t>6</w:t>
      </w:r>
      <w:r w:rsidR="009D3181" w:rsidRPr="009269DC">
        <w:rPr>
          <w:rFonts w:ascii="Book Antiqua" w:eastAsia="Times New Roman" w:hAnsi="Book Antiqua" w:cstheme="minorHAnsi"/>
          <w:b/>
          <w:bCs/>
          <w:sz w:val="24"/>
          <w:szCs w:val="24"/>
          <w:lang w:eastAsia="es-ES"/>
        </w:rPr>
        <w:t>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L</w:t>
      </w:r>
      <w:r w:rsidR="008118D8" w:rsidRPr="009269DC">
        <w:rPr>
          <w:rFonts w:ascii="Book Antiqua" w:eastAsia="Times New Roman" w:hAnsi="Book Antiqua" w:cstheme="minorHAnsi"/>
          <w:sz w:val="24"/>
          <w:szCs w:val="24"/>
          <w:lang w:eastAsia="es-ES"/>
        </w:rPr>
        <w:t>o</w:t>
      </w:r>
      <w:r w:rsidRPr="009269DC">
        <w:rPr>
          <w:rFonts w:ascii="Book Antiqua" w:eastAsia="Times New Roman" w:hAnsi="Book Antiqua" w:cstheme="minorHAnsi"/>
          <w:sz w:val="24"/>
          <w:szCs w:val="24"/>
          <w:lang w:eastAsia="es-ES"/>
        </w:rPr>
        <w:t>s</w:t>
      </w:r>
      <w:r w:rsidR="009A25DF" w:rsidRPr="009269DC">
        <w:rPr>
          <w:rFonts w:ascii="Book Antiqua" w:eastAsia="Times New Roman" w:hAnsi="Book Antiqua" w:cstheme="minorHAnsi"/>
          <w:sz w:val="24"/>
          <w:szCs w:val="24"/>
          <w:lang w:eastAsia="es-ES"/>
        </w:rPr>
        <w:t xml:space="preserve"> inmuebles </w:t>
      </w:r>
      <w:r w:rsidR="002873BC" w:rsidRPr="009269DC">
        <w:rPr>
          <w:rFonts w:ascii="Book Antiqua" w:eastAsia="Times New Roman" w:hAnsi="Book Antiqua" w:cstheme="minorHAnsi"/>
          <w:sz w:val="24"/>
          <w:szCs w:val="24"/>
          <w:lang w:eastAsia="es-ES"/>
        </w:rPr>
        <w:t>incorporados al presente Pr</w:t>
      </w:r>
      <w:r w:rsidR="00AF6CFE" w:rsidRPr="009269DC">
        <w:rPr>
          <w:rFonts w:ascii="Book Antiqua" w:eastAsia="Times New Roman" w:hAnsi="Book Antiqua" w:cstheme="minorHAnsi"/>
          <w:sz w:val="24"/>
          <w:szCs w:val="24"/>
          <w:lang w:eastAsia="es-ES"/>
        </w:rPr>
        <w:t>o</w:t>
      </w:r>
      <w:r w:rsidR="002873BC" w:rsidRPr="009269DC">
        <w:rPr>
          <w:rFonts w:ascii="Book Antiqua" w:eastAsia="Times New Roman" w:hAnsi="Book Antiqua" w:cstheme="minorHAnsi"/>
          <w:sz w:val="24"/>
          <w:szCs w:val="24"/>
          <w:lang w:eastAsia="es-ES"/>
        </w:rPr>
        <w:t>grama</w:t>
      </w:r>
      <w:r w:rsidR="00F32731" w:rsidRPr="009269DC">
        <w:rPr>
          <w:rFonts w:ascii="Book Antiqua" w:eastAsia="Times New Roman" w:hAnsi="Book Antiqua" w:cstheme="minorHAnsi"/>
          <w:sz w:val="24"/>
          <w:szCs w:val="24"/>
          <w:lang w:eastAsia="es-ES"/>
        </w:rPr>
        <w:t xml:space="preserve"> </w:t>
      </w:r>
      <w:r w:rsidR="002873BC" w:rsidRPr="009269DC">
        <w:rPr>
          <w:rFonts w:ascii="Book Antiqua" w:eastAsia="Times New Roman" w:hAnsi="Book Antiqua" w:cstheme="minorHAnsi"/>
          <w:sz w:val="24"/>
          <w:szCs w:val="24"/>
          <w:lang w:eastAsia="es-ES"/>
        </w:rPr>
        <w:t xml:space="preserve">sólo </w:t>
      </w:r>
      <w:r w:rsidRPr="009269DC">
        <w:rPr>
          <w:rFonts w:ascii="Book Antiqua" w:eastAsia="Times New Roman" w:hAnsi="Book Antiqua" w:cstheme="minorHAnsi"/>
          <w:sz w:val="24"/>
          <w:szCs w:val="24"/>
          <w:lang w:eastAsia="es-ES"/>
        </w:rPr>
        <w:t>podrán ser utilizad</w:t>
      </w:r>
      <w:r w:rsidR="008118D8" w:rsidRPr="009269DC">
        <w:rPr>
          <w:rFonts w:ascii="Book Antiqua" w:eastAsia="Times New Roman" w:hAnsi="Book Antiqua" w:cstheme="minorHAnsi"/>
          <w:sz w:val="24"/>
          <w:szCs w:val="24"/>
          <w:lang w:eastAsia="es-ES"/>
        </w:rPr>
        <w:t>o</w:t>
      </w:r>
      <w:r w:rsidRPr="009269DC">
        <w:rPr>
          <w:rFonts w:ascii="Book Antiqua" w:eastAsia="Times New Roman" w:hAnsi="Book Antiqua" w:cstheme="minorHAnsi"/>
          <w:sz w:val="24"/>
          <w:szCs w:val="24"/>
          <w:lang w:eastAsia="es-ES"/>
        </w:rPr>
        <w:t>s</w:t>
      </w:r>
      <w:r w:rsidR="008118D8" w:rsidRPr="009269DC">
        <w:rPr>
          <w:rFonts w:ascii="Book Antiqua" w:eastAsia="Times New Roman" w:hAnsi="Book Antiqua" w:cstheme="minorHAnsi"/>
          <w:sz w:val="24"/>
          <w:szCs w:val="24"/>
          <w:lang w:eastAsia="es-ES"/>
        </w:rPr>
        <w:t xml:space="preserve"> </w:t>
      </w:r>
      <w:r w:rsidRPr="009269DC">
        <w:rPr>
          <w:rFonts w:ascii="Book Antiqua" w:eastAsia="Times New Roman" w:hAnsi="Book Antiqua" w:cstheme="minorHAnsi"/>
          <w:sz w:val="24"/>
          <w:szCs w:val="24"/>
          <w:lang w:eastAsia="es-ES"/>
        </w:rPr>
        <w:t xml:space="preserve">para </w:t>
      </w:r>
      <w:r w:rsidR="002873BC" w:rsidRPr="009269DC">
        <w:rPr>
          <w:rFonts w:ascii="Book Antiqua" w:eastAsia="Times New Roman" w:hAnsi="Book Antiqua" w:cstheme="minorHAnsi"/>
          <w:sz w:val="24"/>
          <w:szCs w:val="24"/>
          <w:lang w:eastAsia="es-ES"/>
        </w:rPr>
        <w:t>la g</w:t>
      </w:r>
      <w:r w:rsidRPr="009269DC">
        <w:rPr>
          <w:rFonts w:ascii="Book Antiqua" w:eastAsia="Times New Roman" w:hAnsi="Book Antiqua" w:cstheme="minorHAnsi"/>
          <w:sz w:val="24"/>
          <w:szCs w:val="24"/>
          <w:lang w:eastAsia="es-ES"/>
        </w:rPr>
        <w:t>eneración de espacios verdes, paseos y plazas</w:t>
      </w:r>
      <w:r w:rsidR="002873BC" w:rsidRPr="009269DC">
        <w:rPr>
          <w:rFonts w:ascii="Book Antiqua" w:eastAsia="Times New Roman" w:hAnsi="Book Antiqua" w:cstheme="minorHAnsi"/>
          <w:sz w:val="24"/>
          <w:szCs w:val="24"/>
          <w:lang w:eastAsia="es-ES"/>
        </w:rPr>
        <w:t xml:space="preserve"> de uso público recreativo</w:t>
      </w:r>
      <w:r w:rsidRPr="009269DC">
        <w:rPr>
          <w:rFonts w:ascii="Book Antiqua" w:eastAsia="Times New Roman" w:hAnsi="Book Antiqua" w:cstheme="minorHAnsi"/>
          <w:sz w:val="24"/>
          <w:szCs w:val="24"/>
          <w:lang w:eastAsia="es-ES"/>
        </w:rPr>
        <w:t>.</w:t>
      </w:r>
    </w:p>
    <w:p w14:paraId="15C80630" w14:textId="77777777" w:rsidR="00AD712C" w:rsidRPr="009269DC" w:rsidRDefault="00AD712C" w:rsidP="00216218">
      <w:pPr>
        <w:shd w:val="clear" w:color="auto" w:fill="FFFFFF"/>
        <w:spacing w:after="0" w:line="276" w:lineRule="auto"/>
        <w:jc w:val="both"/>
        <w:rPr>
          <w:rFonts w:ascii="Book Antiqua" w:eastAsia="Times New Roman" w:hAnsi="Book Antiqua" w:cstheme="minorHAnsi"/>
          <w:sz w:val="24"/>
          <w:szCs w:val="24"/>
          <w:lang w:eastAsia="es-ES"/>
        </w:rPr>
      </w:pPr>
    </w:p>
    <w:p w14:paraId="4421054C" w14:textId="45D4EBA8" w:rsidR="006B1CDA" w:rsidRPr="009269DC" w:rsidRDefault="00210559" w:rsidP="00216218">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lastRenderedPageBreak/>
        <w:t xml:space="preserve">ARTÍCULO </w:t>
      </w:r>
      <w:r w:rsidR="002873BC" w:rsidRPr="009269DC">
        <w:rPr>
          <w:rFonts w:ascii="Book Antiqua" w:eastAsia="Times New Roman" w:hAnsi="Book Antiqua" w:cstheme="minorHAnsi"/>
          <w:b/>
          <w:bCs/>
          <w:sz w:val="24"/>
          <w:szCs w:val="24"/>
          <w:lang w:eastAsia="es-ES"/>
        </w:rPr>
        <w:t>7</w:t>
      </w:r>
      <w:r w:rsidR="009D3181" w:rsidRPr="009269DC">
        <w:rPr>
          <w:rFonts w:ascii="Book Antiqua" w:eastAsia="Times New Roman" w:hAnsi="Book Antiqua" w:cstheme="minorHAnsi"/>
          <w:b/>
          <w:bCs/>
          <w:sz w:val="24"/>
          <w:szCs w:val="24"/>
          <w:lang w:eastAsia="es-ES"/>
        </w:rPr>
        <w:t>º</w:t>
      </w:r>
      <w:r w:rsidRPr="009269DC">
        <w:rPr>
          <w:rFonts w:ascii="Book Antiqua" w:eastAsia="Times New Roman" w:hAnsi="Book Antiqua" w:cstheme="minorHAnsi"/>
          <w:b/>
          <w:bCs/>
          <w:sz w:val="24"/>
          <w:szCs w:val="24"/>
          <w:lang w:eastAsia="es-ES"/>
        </w:rPr>
        <w:t>:</w:t>
      </w:r>
      <w:r w:rsidR="00E61CEB" w:rsidRPr="009269DC">
        <w:rPr>
          <w:rFonts w:ascii="Book Antiqua" w:eastAsia="Times New Roman" w:hAnsi="Book Antiqua" w:cstheme="minorHAnsi"/>
          <w:sz w:val="24"/>
          <w:szCs w:val="24"/>
          <w:lang w:eastAsia="es-ES"/>
        </w:rPr>
        <w:t xml:space="preserve"> </w:t>
      </w:r>
      <w:r w:rsidR="006B1CDA" w:rsidRPr="009269DC">
        <w:rPr>
          <w:rFonts w:ascii="Book Antiqua" w:eastAsia="Times New Roman" w:hAnsi="Book Antiqua" w:cstheme="minorHAnsi"/>
          <w:sz w:val="24"/>
          <w:szCs w:val="24"/>
          <w:lang w:eastAsia="es-ES"/>
        </w:rPr>
        <w:t>En todos los casos, la autoridad de aplicación dará preferencia la inclusión al presente programa de aquellos terrenos que cuenten con alguna de las siguientes particularidades: </w:t>
      </w:r>
    </w:p>
    <w:p w14:paraId="1B4648C3" w14:textId="77777777" w:rsidR="00F9688F" w:rsidRPr="009269DC" w:rsidRDefault="00F9688F" w:rsidP="00216218">
      <w:pPr>
        <w:shd w:val="clear" w:color="auto" w:fill="FFFFFF"/>
        <w:spacing w:after="0" w:line="276" w:lineRule="auto"/>
        <w:jc w:val="both"/>
        <w:rPr>
          <w:rFonts w:ascii="Book Antiqua" w:eastAsia="Times New Roman" w:hAnsi="Book Antiqua" w:cstheme="minorHAnsi"/>
          <w:sz w:val="24"/>
          <w:szCs w:val="24"/>
          <w:lang w:eastAsia="es-ES"/>
        </w:rPr>
      </w:pPr>
    </w:p>
    <w:p w14:paraId="41D50A8D" w14:textId="32671611" w:rsidR="006B1CDA" w:rsidRPr="009269DC" w:rsidRDefault="006B1CDA" w:rsidP="00216218">
      <w:pPr>
        <w:pStyle w:val="Prrafodelista"/>
        <w:numPr>
          <w:ilvl w:val="0"/>
          <w:numId w:val="1"/>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Estén expuestos a altos flujos peatonales.</w:t>
      </w:r>
    </w:p>
    <w:p w14:paraId="37C65B53" w14:textId="77777777" w:rsidR="00AE3A51" w:rsidRPr="009269DC" w:rsidRDefault="00AE3A51" w:rsidP="00AE3A51">
      <w:pPr>
        <w:shd w:val="clear" w:color="auto" w:fill="FFFFFF"/>
        <w:spacing w:after="0" w:line="276" w:lineRule="auto"/>
        <w:jc w:val="both"/>
        <w:rPr>
          <w:rFonts w:ascii="Book Antiqua" w:eastAsia="Times New Roman" w:hAnsi="Book Antiqua" w:cstheme="minorHAnsi"/>
          <w:sz w:val="24"/>
          <w:szCs w:val="24"/>
          <w:lang w:eastAsia="es-ES"/>
        </w:rPr>
      </w:pPr>
    </w:p>
    <w:p w14:paraId="215C31A9" w14:textId="7D415B0E" w:rsidR="00701C83" w:rsidRPr="009269DC" w:rsidRDefault="006B1CDA" w:rsidP="00216218">
      <w:pPr>
        <w:pStyle w:val="Prrafodelista"/>
        <w:numPr>
          <w:ilvl w:val="0"/>
          <w:numId w:val="1"/>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Presenten niveles de abandono</w:t>
      </w:r>
      <w:r w:rsidR="00701C83" w:rsidRPr="009269DC">
        <w:rPr>
          <w:rFonts w:ascii="Book Antiqua" w:eastAsia="Times New Roman" w:hAnsi="Book Antiqua" w:cstheme="minorHAnsi"/>
          <w:sz w:val="24"/>
          <w:szCs w:val="24"/>
          <w:lang w:eastAsia="es-ES"/>
        </w:rPr>
        <w:t>.</w:t>
      </w:r>
    </w:p>
    <w:p w14:paraId="4F4F1F99" w14:textId="77777777" w:rsidR="00AE3A51" w:rsidRPr="009269DC" w:rsidRDefault="00AE3A51" w:rsidP="00AE3A51">
      <w:pPr>
        <w:shd w:val="clear" w:color="auto" w:fill="FFFFFF"/>
        <w:spacing w:after="0" w:line="276" w:lineRule="auto"/>
        <w:jc w:val="both"/>
        <w:rPr>
          <w:rFonts w:ascii="Book Antiqua" w:eastAsia="Times New Roman" w:hAnsi="Book Antiqua" w:cstheme="minorHAnsi"/>
          <w:sz w:val="24"/>
          <w:szCs w:val="24"/>
          <w:lang w:eastAsia="es-ES"/>
        </w:rPr>
      </w:pPr>
    </w:p>
    <w:p w14:paraId="5A01E86D" w14:textId="7CFDDB45" w:rsidR="00701C83" w:rsidRPr="009269DC" w:rsidRDefault="00701C83" w:rsidP="00216218">
      <w:pPr>
        <w:pStyle w:val="Prrafodelista"/>
        <w:numPr>
          <w:ilvl w:val="0"/>
          <w:numId w:val="1"/>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Tengan por su particular situación de abandono u otras causas, capacidad actual o potencial de afectar y/o constituirse como fuentes peligrosas para la salubridad o seguridad públicas. </w:t>
      </w:r>
    </w:p>
    <w:p w14:paraId="5C703754" w14:textId="77777777" w:rsidR="00AE3A51" w:rsidRPr="009269DC" w:rsidRDefault="00AE3A51" w:rsidP="00AE3A51">
      <w:pPr>
        <w:pStyle w:val="Prrafodelista"/>
        <w:rPr>
          <w:rFonts w:ascii="Book Antiqua" w:eastAsia="Times New Roman" w:hAnsi="Book Antiqua" w:cstheme="minorHAnsi"/>
          <w:sz w:val="24"/>
          <w:szCs w:val="24"/>
          <w:lang w:eastAsia="es-ES"/>
        </w:rPr>
      </w:pPr>
    </w:p>
    <w:p w14:paraId="724749D9" w14:textId="42A1E766" w:rsidR="006B1CDA" w:rsidRPr="009269DC" w:rsidRDefault="006B1CDA" w:rsidP="00216218">
      <w:pPr>
        <w:pStyle w:val="Prrafodelista"/>
        <w:numPr>
          <w:ilvl w:val="0"/>
          <w:numId w:val="1"/>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Se encuentren ubicados en entornos de alta densidad poblacional</w:t>
      </w:r>
      <w:r w:rsidR="00F9688F" w:rsidRPr="009269DC">
        <w:rPr>
          <w:rFonts w:ascii="Book Antiqua" w:eastAsia="Times New Roman" w:hAnsi="Book Antiqua" w:cstheme="minorHAnsi"/>
          <w:sz w:val="24"/>
          <w:szCs w:val="24"/>
          <w:lang w:eastAsia="es-ES"/>
        </w:rPr>
        <w:t>.</w:t>
      </w:r>
    </w:p>
    <w:p w14:paraId="2FEFE38D" w14:textId="77777777" w:rsidR="00AE3A51" w:rsidRPr="009269DC" w:rsidRDefault="00AE3A51" w:rsidP="00AE3A51">
      <w:pPr>
        <w:shd w:val="clear" w:color="auto" w:fill="FFFFFF"/>
        <w:spacing w:after="0" w:line="276" w:lineRule="auto"/>
        <w:jc w:val="both"/>
        <w:rPr>
          <w:rFonts w:ascii="Book Antiqua" w:eastAsia="Times New Roman" w:hAnsi="Book Antiqua" w:cstheme="minorHAnsi"/>
          <w:sz w:val="24"/>
          <w:szCs w:val="24"/>
          <w:lang w:eastAsia="es-ES"/>
        </w:rPr>
      </w:pPr>
    </w:p>
    <w:p w14:paraId="38449217" w14:textId="14A1D84B" w:rsidR="00701C83" w:rsidRPr="009269DC" w:rsidRDefault="00701C83" w:rsidP="00216218">
      <w:pPr>
        <w:pStyle w:val="Prrafodelista"/>
        <w:numPr>
          <w:ilvl w:val="0"/>
          <w:numId w:val="1"/>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Estén localizados en sectores urbanos que no posean plazas, parques o espacios públicos de calidad para el desarrollo de actividades recreativas y sociales en sus inmediaciones. </w:t>
      </w:r>
    </w:p>
    <w:p w14:paraId="1FF3772F" w14:textId="77777777" w:rsidR="00AE3A51" w:rsidRPr="009269DC" w:rsidRDefault="00AE3A51" w:rsidP="00AE3A51">
      <w:pPr>
        <w:shd w:val="clear" w:color="auto" w:fill="FFFFFF"/>
        <w:spacing w:after="0" w:line="276" w:lineRule="auto"/>
        <w:jc w:val="both"/>
        <w:rPr>
          <w:rFonts w:ascii="Book Antiqua" w:eastAsia="Times New Roman" w:hAnsi="Book Antiqua" w:cstheme="minorHAnsi"/>
          <w:sz w:val="24"/>
          <w:szCs w:val="24"/>
          <w:lang w:eastAsia="es-ES"/>
        </w:rPr>
      </w:pPr>
    </w:p>
    <w:p w14:paraId="145085F6" w14:textId="7A31E68B" w:rsidR="00CA1D20" w:rsidRPr="009269DC" w:rsidRDefault="00C332CD" w:rsidP="000F2C62">
      <w:pPr>
        <w:spacing w:after="0" w:line="276" w:lineRule="auto"/>
        <w:jc w:val="center"/>
        <w:rPr>
          <w:rFonts w:ascii="Book Antiqua" w:hAnsi="Book Antiqua" w:cs="Arial"/>
          <w:b/>
          <w:bCs/>
          <w:sz w:val="24"/>
          <w:szCs w:val="24"/>
          <w:lang w:val="es-AR"/>
        </w:rPr>
      </w:pPr>
      <w:r w:rsidRPr="009269DC">
        <w:rPr>
          <w:rFonts w:ascii="Book Antiqua" w:hAnsi="Book Antiqua" w:cs="Arial"/>
          <w:b/>
          <w:bCs/>
          <w:sz w:val="24"/>
          <w:szCs w:val="24"/>
          <w:lang w:val="es-AR"/>
        </w:rPr>
        <w:t>CAP</w:t>
      </w:r>
      <w:r w:rsidR="00CA1D20" w:rsidRPr="009269DC">
        <w:rPr>
          <w:rFonts w:ascii="Book Antiqua" w:hAnsi="Book Antiqua" w:cs="Arial"/>
          <w:b/>
          <w:bCs/>
          <w:sz w:val="24"/>
          <w:szCs w:val="24"/>
          <w:lang w:val="es-AR"/>
        </w:rPr>
        <w:t xml:space="preserve">ÍTULO </w:t>
      </w:r>
      <w:r w:rsidRPr="009269DC">
        <w:rPr>
          <w:rFonts w:ascii="Book Antiqua" w:hAnsi="Book Antiqua" w:cs="Arial"/>
          <w:b/>
          <w:bCs/>
          <w:sz w:val="24"/>
          <w:szCs w:val="24"/>
          <w:lang w:val="es-AR"/>
        </w:rPr>
        <w:t>II:</w:t>
      </w:r>
    </w:p>
    <w:p w14:paraId="1B9EB76D" w14:textId="72AA8F83" w:rsidR="000F2C62" w:rsidRPr="009269DC" w:rsidRDefault="000F2C62" w:rsidP="000F2C62">
      <w:pPr>
        <w:spacing w:after="0" w:line="276" w:lineRule="auto"/>
        <w:jc w:val="center"/>
        <w:rPr>
          <w:rFonts w:ascii="Book Antiqua" w:hAnsi="Book Antiqua" w:cs="Arial"/>
          <w:b/>
          <w:bCs/>
          <w:sz w:val="24"/>
          <w:szCs w:val="24"/>
          <w:lang w:val="es-AR"/>
        </w:rPr>
      </w:pPr>
      <w:r w:rsidRPr="009269DC">
        <w:rPr>
          <w:rFonts w:ascii="Book Antiqua" w:hAnsi="Book Antiqua" w:cs="Arial"/>
          <w:b/>
          <w:bCs/>
          <w:sz w:val="24"/>
          <w:szCs w:val="24"/>
          <w:lang w:val="es-AR"/>
        </w:rPr>
        <w:t>ADHESIÓN MUNICIPAL – AUTORIDAD DE APLI</w:t>
      </w:r>
      <w:r w:rsidR="004D00ED" w:rsidRPr="009269DC">
        <w:rPr>
          <w:rFonts w:ascii="Book Antiqua" w:hAnsi="Book Antiqua" w:cs="Arial"/>
          <w:b/>
          <w:bCs/>
          <w:sz w:val="24"/>
          <w:szCs w:val="24"/>
          <w:lang w:val="es-AR"/>
        </w:rPr>
        <w:t>CA</w:t>
      </w:r>
      <w:r w:rsidRPr="009269DC">
        <w:rPr>
          <w:rFonts w:ascii="Book Antiqua" w:hAnsi="Book Antiqua" w:cs="Arial"/>
          <w:b/>
          <w:bCs/>
          <w:sz w:val="24"/>
          <w:szCs w:val="24"/>
          <w:lang w:val="es-AR"/>
        </w:rPr>
        <w:t>CIÓN</w:t>
      </w:r>
    </w:p>
    <w:p w14:paraId="5E47FDBD" w14:textId="1EE6071B" w:rsidR="00AD712C" w:rsidRPr="009269DC" w:rsidRDefault="00AD712C" w:rsidP="00AD712C">
      <w:pPr>
        <w:shd w:val="clear" w:color="auto" w:fill="FFFFFF"/>
        <w:spacing w:after="0" w:line="276" w:lineRule="auto"/>
        <w:jc w:val="both"/>
        <w:rPr>
          <w:rFonts w:ascii="Book Antiqua" w:eastAsia="Times New Roman" w:hAnsi="Book Antiqua" w:cstheme="minorHAnsi"/>
          <w:b/>
          <w:bCs/>
          <w:sz w:val="24"/>
          <w:szCs w:val="24"/>
          <w:lang w:eastAsia="es-ES"/>
        </w:rPr>
      </w:pPr>
    </w:p>
    <w:p w14:paraId="7B2AE635" w14:textId="2F4D5C26" w:rsidR="00EE2D40" w:rsidRPr="009269DC" w:rsidRDefault="00AD712C" w:rsidP="00AD712C">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 xml:space="preserve">ARTÍCULO </w:t>
      </w:r>
      <w:r w:rsidR="009D3181" w:rsidRPr="009269DC">
        <w:rPr>
          <w:rFonts w:ascii="Book Antiqua" w:eastAsia="Times New Roman" w:hAnsi="Book Antiqua" w:cstheme="minorHAnsi"/>
          <w:b/>
          <w:bCs/>
          <w:sz w:val="24"/>
          <w:szCs w:val="24"/>
          <w:lang w:eastAsia="es-ES"/>
        </w:rPr>
        <w:t>8º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La adhesión al presente Programa se materializará a través de una ordenanza sancionada por el Concejo Deliberante de cada Municipio</w:t>
      </w:r>
      <w:r w:rsidR="00EE2D40" w:rsidRPr="009269DC">
        <w:rPr>
          <w:rFonts w:ascii="Book Antiqua" w:eastAsia="Times New Roman" w:hAnsi="Book Antiqua" w:cstheme="minorHAnsi"/>
          <w:sz w:val="24"/>
          <w:szCs w:val="24"/>
          <w:lang w:eastAsia="es-ES"/>
        </w:rPr>
        <w:t xml:space="preserve">. </w:t>
      </w:r>
    </w:p>
    <w:p w14:paraId="1BC50A7D" w14:textId="77777777" w:rsidR="00EE2D40" w:rsidRPr="009269DC" w:rsidRDefault="00EE2D40" w:rsidP="00AD712C">
      <w:pPr>
        <w:shd w:val="clear" w:color="auto" w:fill="FFFFFF"/>
        <w:spacing w:after="0" w:line="276" w:lineRule="auto"/>
        <w:jc w:val="both"/>
        <w:rPr>
          <w:rFonts w:ascii="Book Antiqua" w:eastAsia="Times New Roman" w:hAnsi="Book Antiqua" w:cstheme="minorHAnsi"/>
          <w:sz w:val="24"/>
          <w:szCs w:val="24"/>
          <w:lang w:eastAsia="es-ES"/>
        </w:rPr>
      </w:pPr>
    </w:p>
    <w:p w14:paraId="0400815E" w14:textId="230B3B21" w:rsidR="00CA1D20" w:rsidRPr="009269DC" w:rsidRDefault="00EE2D40" w:rsidP="00AD712C">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 xml:space="preserve">ARTÍCULO </w:t>
      </w:r>
      <w:r w:rsidR="009D3181" w:rsidRPr="009269DC">
        <w:rPr>
          <w:rFonts w:ascii="Book Antiqua" w:eastAsia="Times New Roman" w:hAnsi="Book Antiqua" w:cstheme="minorHAnsi"/>
          <w:b/>
          <w:bCs/>
          <w:sz w:val="24"/>
          <w:szCs w:val="24"/>
          <w:lang w:eastAsia="es-ES"/>
        </w:rPr>
        <w:t>9º</w:t>
      </w:r>
      <w:r w:rsidRPr="009269DC">
        <w:rPr>
          <w:rFonts w:ascii="Book Antiqua" w:eastAsia="Times New Roman" w:hAnsi="Book Antiqua" w:cstheme="minorHAnsi"/>
          <w:b/>
          <w:bCs/>
          <w:sz w:val="24"/>
          <w:szCs w:val="24"/>
          <w:lang w:eastAsia="es-ES"/>
        </w:rPr>
        <w:t xml:space="preserve">: </w:t>
      </w:r>
      <w:r w:rsidR="008118D8" w:rsidRPr="009269DC">
        <w:rPr>
          <w:rFonts w:ascii="Book Antiqua" w:eastAsia="Times New Roman" w:hAnsi="Book Antiqua" w:cstheme="minorHAnsi"/>
          <w:sz w:val="24"/>
          <w:szCs w:val="24"/>
          <w:lang w:eastAsia="es-ES"/>
        </w:rPr>
        <w:t>El Municipio</w:t>
      </w:r>
      <w:r w:rsidR="00FA039C" w:rsidRPr="009269DC">
        <w:rPr>
          <w:rFonts w:ascii="Book Antiqua" w:eastAsia="Times New Roman" w:hAnsi="Book Antiqua" w:cstheme="minorHAnsi"/>
          <w:sz w:val="24"/>
          <w:szCs w:val="24"/>
          <w:lang w:eastAsia="es-ES"/>
        </w:rPr>
        <w:t xml:space="preserve"> actuará como </w:t>
      </w:r>
      <w:r w:rsidR="008118D8" w:rsidRPr="009269DC">
        <w:rPr>
          <w:rFonts w:ascii="Book Antiqua" w:eastAsia="Times New Roman" w:hAnsi="Book Antiqua" w:cstheme="minorHAnsi"/>
          <w:sz w:val="24"/>
          <w:szCs w:val="24"/>
          <w:lang w:eastAsia="es-ES"/>
        </w:rPr>
        <w:t>a</w:t>
      </w:r>
      <w:r w:rsidR="00FA039C" w:rsidRPr="009269DC">
        <w:rPr>
          <w:rFonts w:ascii="Book Antiqua" w:eastAsia="Times New Roman" w:hAnsi="Book Antiqua" w:cstheme="minorHAnsi"/>
          <w:sz w:val="24"/>
          <w:szCs w:val="24"/>
          <w:lang w:eastAsia="es-ES"/>
        </w:rPr>
        <w:t xml:space="preserve">utoridad de </w:t>
      </w:r>
      <w:r w:rsidR="008118D8" w:rsidRPr="009269DC">
        <w:rPr>
          <w:rFonts w:ascii="Book Antiqua" w:eastAsia="Times New Roman" w:hAnsi="Book Antiqua" w:cstheme="minorHAnsi"/>
          <w:sz w:val="24"/>
          <w:szCs w:val="24"/>
          <w:lang w:eastAsia="es-ES"/>
        </w:rPr>
        <w:t>a</w:t>
      </w:r>
      <w:r w:rsidR="00FA039C" w:rsidRPr="009269DC">
        <w:rPr>
          <w:rFonts w:ascii="Book Antiqua" w:eastAsia="Times New Roman" w:hAnsi="Book Antiqua" w:cstheme="minorHAnsi"/>
          <w:sz w:val="24"/>
          <w:szCs w:val="24"/>
          <w:lang w:eastAsia="es-ES"/>
        </w:rPr>
        <w:t xml:space="preserve">plicación de esta </w:t>
      </w:r>
      <w:r w:rsidR="008118D8" w:rsidRPr="009269DC">
        <w:rPr>
          <w:rFonts w:ascii="Book Antiqua" w:eastAsia="Times New Roman" w:hAnsi="Book Antiqua" w:cstheme="minorHAnsi"/>
          <w:sz w:val="24"/>
          <w:szCs w:val="24"/>
          <w:lang w:eastAsia="es-ES"/>
        </w:rPr>
        <w:t>l</w:t>
      </w:r>
      <w:r w:rsidR="00FA039C" w:rsidRPr="009269DC">
        <w:rPr>
          <w:rFonts w:ascii="Book Antiqua" w:eastAsia="Times New Roman" w:hAnsi="Book Antiqua" w:cstheme="minorHAnsi"/>
          <w:sz w:val="24"/>
          <w:szCs w:val="24"/>
          <w:lang w:eastAsia="es-ES"/>
        </w:rPr>
        <w:t xml:space="preserve">ey a través </w:t>
      </w:r>
      <w:r w:rsidR="001109E5" w:rsidRPr="009269DC">
        <w:rPr>
          <w:rFonts w:ascii="Book Antiqua" w:eastAsia="Times New Roman" w:hAnsi="Book Antiqua" w:cstheme="minorHAnsi"/>
          <w:sz w:val="24"/>
          <w:szCs w:val="24"/>
          <w:lang w:eastAsia="es-ES"/>
        </w:rPr>
        <w:t>del</w:t>
      </w:r>
      <w:r w:rsidR="007E5637" w:rsidRPr="009269DC">
        <w:rPr>
          <w:rFonts w:ascii="Book Antiqua" w:eastAsia="Times New Roman" w:hAnsi="Book Antiqua" w:cstheme="minorHAnsi"/>
          <w:sz w:val="24"/>
          <w:szCs w:val="24"/>
          <w:lang w:eastAsia="es-ES"/>
        </w:rPr>
        <w:t xml:space="preserve"> </w:t>
      </w:r>
      <w:r w:rsidR="00AD712C" w:rsidRPr="009269DC">
        <w:rPr>
          <w:rFonts w:ascii="Book Antiqua" w:eastAsia="Times New Roman" w:hAnsi="Book Antiqua" w:cstheme="minorHAnsi"/>
          <w:sz w:val="24"/>
          <w:szCs w:val="24"/>
          <w:lang w:eastAsia="es-ES"/>
        </w:rPr>
        <w:t xml:space="preserve">área </w:t>
      </w:r>
      <w:r w:rsidR="001109E5" w:rsidRPr="009269DC">
        <w:rPr>
          <w:rFonts w:ascii="Book Antiqua" w:eastAsia="Times New Roman" w:hAnsi="Book Antiqua" w:cstheme="minorHAnsi"/>
          <w:sz w:val="24"/>
          <w:szCs w:val="24"/>
          <w:lang w:eastAsia="es-ES"/>
        </w:rPr>
        <w:t>competente</w:t>
      </w:r>
      <w:r w:rsidR="00AD712C" w:rsidRPr="009269DC">
        <w:rPr>
          <w:rFonts w:ascii="Book Antiqua" w:eastAsia="Times New Roman" w:hAnsi="Book Antiqua" w:cstheme="minorHAnsi"/>
          <w:sz w:val="24"/>
          <w:szCs w:val="24"/>
          <w:lang w:eastAsia="es-ES"/>
        </w:rPr>
        <w:t xml:space="preserve"> design</w:t>
      </w:r>
      <w:r w:rsidR="001109E5" w:rsidRPr="009269DC">
        <w:rPr>
          <w:rFonts w:ascii="Book Antiqua" w:eastAsia="Times New Roman" w:hAnsi="Book Antiqua" w:cstheme="minorHAnsi"/>
          <w:sz w:val="24"/>
          <w:szCs w:val="24"/>
          <w:lang w:eastAsia="es-ES"/>
        </w:rPr>
        <w:t>ada</w:t>
      </w:r>
      <w:r w:rsidR="00AD712C" w:rsidRPr="009269DC">
        <w:rPr>
          <w:rFonts w:ascii="Book Antiqua" w:eastAsia="Times New Roman" w:hAnsi="Book Antiqua" w:cstheme="minorHAnsi"/>
          <w:sz w:val="24"/>
          <w:szCs w:val="24"/>
          <w:lang w:eastAsia="es-ES"/>
        </w:rPr>
        <w:t xml:space="preserve"> a tal efecto.</w:t>
      </w:r>
      <w:r w:rsidR="00CA1D20" w:rsidRPr="009269DC">
        <w:rPr>
          <w:rFonts w:ascii="Book Antiqua" w:eastAsia="Times New Roman" w:hAnsi="Book Antiqua" w:cstheme="minorHAnsi"/>
          <w:sz w:val="24"/>
          <w:szCs w:val="24"/>
          <w:lang w:eastAsia="es-ES"/>
        </w:rPr>
        <w:t xml:space="preserve"> </w:t>
      </w:r>
    </w:p>
    <w:p w14:paraId="7B7D7193" w14:textId="767C8427" w:rsidR="006B1CDA" w:rsidRPr="009269DC" w:rsidRDefault="006B1CDA" w:rsidP="00216218">
      <w:pPr>
        <w:shd w:val="clear" w:color="auto" w:fill="FFFFFF"/>
        <w:spacing w:after="0" w:line="276" w:lineRule="auto"/>
        <w:jc w:val="both"/>
        <w:rPr>
          <w:rFonts w:ascii="Book Antiqua" w:eastAsia="Times New Roman" w:hAnsi="Book Antiqua" w:cstheme="minorHAnsi"/>
          <w:sz w:val="24"/>
          <w:szCs w:val="24"/>
          <w:lang w:eastAsia="es-ES"/>
        </w:rPr>
      </w:pPr>
    </w:p>
    <w:p w14:paraId="4FFD7996" w14:textId="2658BCC7" w:rsidR="007A164A" w:rsidRPr="009269DC" w:rsidRDefault="007A164A" w:rsidP="007A164A">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 xml:space="preserve">ARTÍCULO </w:t>
      </w:r>
      <w:r w:rsidR="009D3181" w:rsidRPr="009269DC">
        <w:rPr>
          <w:rFonts w:ascii="Book Antiqua" w:eastAsia="Times New Roman" w:hAnsi="Book Antiqua" w:cstheme="minorHAnsi"/>
          <w:b/>
          <w:bCs/>
          <w:sz w:val="24"/>
          <w:szCs w:val="24"/>
          <w:lang w:eastAsia="es-ES"/>
        </w:rPr>
        <w:t>10º</w:t>
      </w:r>
      <w:r w:rsidRPr="009269DC">
        <w:rPr>
          <w:rFonts w:ascii="Book Antiqua" w:eastAsia="Times New Roman" w:hAnsi="Book Antiqua" w:cstheme="minorHAnsi"/>
          <w:b/>
          <w:bCs/>
          <w:sz w:val="24"/>
          <w:szCs w:val="24"/>
          <w:lang w:eastAsia="es-ES"/>
        </w:rPr>
        <w:t xml:space="preserve">: </w:t>
      </w:r>
      <w:r w:rsidR="000F2C62" w:rsidRPr="009269DC">
        <w:rPr>
          <w:rFonts w:ascii="Book Antiqua" w:eastAsia="Times New Roman" w:hAnsi="Book Antiqua" w:cstheme="minorHAnsi"/>
          <w:sz w:val="24"/>
          <w:szCs w:val="24"/>
          <w:lang w:eastAsia="es-ES"/>
        </w:rPr>
        <w:t>A la autoridad de aplicación</w:t>
      </w:r>
      <w:r w:rsidRPr="009269DC">
        <w:rPr>
          <w:rFonts w:ascii="Book Antiqua" w:eastAsia="Times New Roman" w:hAnsi="Book Antiqua" w:cstheme="minorHAnsi"/>
          <w:sz w:val="24"/>
          <w:szCs w:val="24"/>
          <w:lang w:eastAsia="es-ES"/>
        </w:rPr>
        <w:t xml:space="preserve"> le corresponderá:</w:t>
      </w:r>
    </w:p>
    <w:p w14:paraId="4A2E61FB" w14:textId="77777777" w:rsidR="007A164A" w:rsidRPr="009269DC" w:rsidRDefault="007A164A" w:rsidP="007A164A">
      <w:pPr>
        <w:shd w:val="clear" w:color="auto" w:fill="FFFFFF"/>
        <w:spacing w:after="0" w:line="276" w:lineRule="auto"/>
        <w:jc w:val="both"/>
        <w:rPr>
          <w:rFonts w:ascii="Book Antiqua" w:eastAsia="Times New Roman" w:hAnsi="Book Antiqua" w:cstheme="minorHAnsi"/>
          <w:sz w:val="24"/>
          <w:szCs w:val="24"/>
          <w:lang w:eastAsia="es-ES"/>
        </w:rPr>
      </w:pPr>
    </w:p>
    <w:p w14:paraId="7071C900" w14:textId="43773498" w:rsidR="007A164A" w:rsidRPr="009269DC" w:rsidRDefault="007A164A" w:rsidP="007A164A">
      <w:pPr>
        <w:pStyle w:val="Prrafodelista"/>
        <w:numPr>
          <w:ilvl w:val="0"/>
          <w:numId w:val="4"/>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La promoción y publicidad del </w:t>
      </w:r>
      <w:r w:rsidR="00AF6CFE" w:rsidRPr="009269DC">
        <w:rPr>
          <w:rFonts w:ascii="Book Antiqua" w:eastAsia="Times New Roman" w:hAnsi="Book Antiqua" w:cstheme="minorHAnsi"/>
          <w:sz w:val="24"/>
          <w:szCs w:val="24"/>
          <w:lang w:eastAsia="es-ES"/>
        </w:rPr>
        <w:t>P</w:t>
      </w:r>
      <w:r w:rsidR="009F48E7" w:rsidRPr="009269DC">
        <w:rPr>
          <w:rFonts w:ascii="Book Antiqua" w:eastAsia="Times New Roman" w:hAnsi="Book Antiqua" w:cstheme="minorHAnsi"/>
          <w:sz w:val="24"/>
          <w:szCs w:val="24"/>
          <w:lang w:eastAsia="es-ES"/>
        </w:rPr>
        <w:t>rograma</w:t>
      </w:r>
      <w:r w:rsidRPr="009269DC">
        <w:rPr>
          <w:rFonts w:ascii="Book Antiqua" w:eastAsia="Times New Roman" w:hAnsi="Book Antiqua" w:cstheme="minorHAnsi"/>
          <w:sz w:val="24"/>
          <w:szCs w:val="24"/>
          <w:lang w:eastAsia="es-ES"/>
        </w:rPr>
        <w:t xml:space="preserve"> </w:t>
      </w:r>
      <w:r w:rsidR="00CE666A" w:rsidRPr="009269DC">
        <w:rPr>
          <w:rFonts w:ascii="Book Antiqua" w:eastAsia="Times New Roman" w:hAnsi="Book Antiqua" w:cstheme="minorHAnsi"/>
          <w:sz w:val="24"/>
          <w:szCs w:val="24"/>
          <w:lang w:eastAsia="es-ES"/>
        </w:rPr>
        <w:t xml:space="preserve">Provincial </w:t>
      </w:r>
      <w:r w:rsidRPr="009269DC">
        <w:rPr>
          <w:rFonts w:ascii="Book Antiqua" w:eastAsia="Times New Roman" w:hAnsi="Book Antiqua" w:cstheme="minorHAnsi"/>
          <w:sz w:val="24"/>
          <w:szCs w:val="24"/>
          <w:lang w:eastAsia="es-ES"/>
        </w:rPr>
        <w:t xml:space="preserve">de </w:t>
      </w:r>
      <w:r w:rsidR="00AF6CFE" w:rsidRPr="009269DC">
        <w:rPr>
          <w:rFonts w:ascii="Book Antiqua" w:eastAsia="Times New Roman" w:hAnsi="Book Antiqua" w:cstheme="minorHAnsi"/>
          <w:sz w:val="24"/>
          <w:szCs w:val="24"/>
          <w:lang w:eastAsia="es-ES"/>
        </w:rPr>
        <w:t>Reconversión de Terrenos Ociosos</w:t>
      </w:r>
      <w:r w:rsidRPr="009269DC">
        <w:rPr>
          <w:rFonts w:ascii="Book Antiqua" w:eastAsia="Times New Roman" w:hAnsi="Book Antiqua" w:cstheme="minorHAnsi"/>
          <w:sz w:val="24"/>
          <w:szCs w:val="24"/>
          <w:lang w:eastAsia="es-ES"/>
        </w:rPr>
        <w:t>, haciendo conocer por distintos medios a los propietarios de terrenos baldíos de la existencia del presente régimen, e invitándolos a la participación voluntaria.</w:t>
      </w:r>
    </w:p>
    <w:p w14:paraId="5838F7A4" w14:textId="77777777" w:rsidR="007A164A" w:rsidRPr="009269DC" w:rsidRDefault="007A164A" w:rsidP="007A164A">
      <w:pPr>
        <w:pStyle w:val="Prrafodelista"/>
        <w:shd w:val="clear" w:color="auto" w:fill="FFFFFF"/>
        <w:spacing w:after="0" w:line="276" w:lineRule="auto"/>
        <w:jc w:val="both"/>
        <w:rPr>
          <w:rFonts w:ascii="Book Antiqua" w:eastAsia="Times New Roman" w:hAnsi="Book Antiqua" w:cstheme="minorHAnsi"/>
          <w:sz w:val="24"/>
          <w:szCs w:val="24"/>
          <w:lang w:eastAsia="es-ES"/>
        </w:rPr>
      </w:pPr>
    </w:p>
    <w:p w14:paraId="1C81251F" w14:textId="77777777" w:rsidR="007A164A" w:rsidRPr="009269DC" w:rsidRDefault="007A164A" w:rsidP="007A164A">
      <w:pPr>
        <w:pStyle w:val="Prrafodelista"/>
        <w:numPr>
          <w:ilvl w:val="0"/>
          <w:numId w:val="4"/>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La evaluación técnica de las parcelas ofrecidas y propuestas.</w:t>
      </w:r>
    </w:p>
    <w:p w14:paraId="2179E83C" w14:textId="77777777" w:rsidR="007A164A" w:rsidRPr="009269DC" w:rsidRDefault="007A164A" w:rsidP="007A164A">
      <w:pPr>
        <w:shd w:val="clear" w:color="auto" w:fill="FFFFFF"/>
        <w:spacing w:after="0" w:line="276" w:lineRule="auto"/>
        <w:jc w:val="both"/>
        <w:rPr>
          <w:rFonts w:ascii="Book Antiqua" w:eastAsia="Times New Roman" w:hAnsi="Book Antiqua" w:cstheme="minorHAnsi"/>
          <w:sz w:val="24"/>
          <w:szCs w:val="24"/>
          <w:lang w:eastAsia="es-ES"/>
        </w:rPr>
      </w:pPr>
    </w:p>
    <w:p w14:paraId="5CCF14B2" w14:textId="3B6F43A2" w:rsidR="007A164A" w:rsidRPr="009269DC" w:rsidRDefault="007E5637" w:rsidP="007A164A">
      <w:pPr>
        <w:pStyle w:val="Prrafodelista"/>
        <w:numPr>
          <w:ilvl w:val="0"/>
          <w:numId w:val="4"/>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La</w:t>
      </w:r>
      <w:r w:rsidR="007A164A" w:rsidRPr="009269DC">
        <w:rPr>
          <w:rFonts w:ascii="Book Antiqua" w:eastAsia="Times New Roman" w:hAnsi="Book Antiqua" w:cstheme="minorHAnsi"/>
          <w:sz w:val="24"/>
          <w:szCs w:val="24"/>
          <w:lang w:eastAsia="es-ES"/>
        </w:rPr>
        <w:t xml:space="preserve"> suscripción de los contratos respectivos para la constitución y sometimiento del inmueble al régimen de “</w:t>
      </w:r>
      <w:r w:rsidR="009F48E7" w:rsidRPr="009269DC">
        <w:rPr>
          <w:rFonts w:ascii="Book Antiqua" w:eastAsia="Times New Roman" w:hAnsi="Book Antiqua" w:cstheme="minorHAnsi"/>
          <w:sz w:val="24"/>
          <w:szCs w:val="24"/>
          <w:lang w:eastAsia="es-ES"/>
        </w:rPr>
        <w:t>Espacios Recreativos</w:t>
      </w:r>
      <w:r w:rsidR="007A164A" w:rsidRPr="009269DC">
        <w:rPr>
          <w:rFonts w:ascii="Book Antiqua" w:eastAsia="Times New Roman" w:hAnsi="Book Antiqua" w:cstheme="minorHAnsi"/>
          <w:sz w:val="24"/>
          <w:szCs w:val="24"/>
          <w:lang w:eastAsia="es-ES"/>
        </w:rPr>
        <w:t>”.</w:t>
      </w:r>
    </w:p>
    <w:p w14:paraId="0F59D4C6" w14:textId="77777777" w:rsidR="007A164A" w:rsidRPr="009269DC" w:rsidRDefault="007A164A" w:rsidP="007A164A">
      <w:pPr>
        <w:pStyle w:val="Prrafodelista"/>
        <w:rPr>
          <w:rFonts w:ascii="Book Antiqua" w:eastAsia="Times New Roman" w:hAnsi="Book Antiqua" w:cstheme="minorHAnsi"/>
          <w:sz w:val="24"/>
          <w:szCs w:val="24"/>
          <w:lang w:eastAsia="es-ES"/>
        </w:rPr>
      </w:pPr>
    </w:p>
    <w:p w14:paraId="044456D2" w14:textId="710AD697" w:rsidR="007A164A" w:rsidRPr="009269DC" w:rsidRDefault="007A164A" w:rsidP="007A164A">
      <w:pPr>
        <w:pStyle w:val="Prrafodelista"/>
        <w:numPr>
          <w:ilvl w:val="0"/>
          <w:numId w:val="4"/>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La fiscalización posterior en cuanto al cumplimiento de las obligaciones suscriptas por las partes. </w:t>
      </w:r>
    </w:p>
    <w:p w14:paraId="3FD115AE" w14:textId="77777777" w:rsidR="007E5637" w:rsidRPr="009269DC" w:rsidRDefault="007E5637" w:rsidP="007E5637">
      <w:pPr>
        <w:pStyle w:val="Prrafodelista"/>
        <w:rPr>
          <w:rFonts w:ascii="Book Antiqua" w:eastAsia="Times New Roman" w:hAnsi="Book Antiqua" w:cstheme="minorHAnsi"/>
          <w:sz w:val="24"/>
          <w:szCs w:val="24"/>
          <w:lang w:eastAsia="es-ES"/>
        </w:rPr>
      </w:pPr>
    </w:p>
    <w:p w14:paraId="2F17D19C" w14:textId="5F40858E" w:rsidR="007E5637" w:rsidRPr="009269DC" w:rsidRDefault="007E5637" w:rsidP="007A164A">
      <w:pPr>
        <w:pStyle w:val="Prrafodelista"/>
        <w:numPr>
          <w:ilvl w:val="0"/>
          <w:numId w:val="4"/>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La comunicación a la Administradora Tributaria Provincial</w:t>
      </w:r>
      <w:r w:rsidR="00F232B8" w:rsidRPr="009269DC">
        <w:rPr>
          <w:rFonts w:ascii="Book Antiqua" w:eastAsia="Times New Roman" w:hAnsi="Book Antiqua" w:cstheme="minorHAnsi"/>
          <w:sz w:val="24"/>
          <w:szCs w:val="24"/>
          <w:lang w:eastAsia="es-ES"/>
        </w:rPr>
        <w:t xml:space="preserve"> (ATER)</w:t>
      </w:r>
      <w:r w:rsidRPr="009269DC">
        <w:rPr>
          <w:rFonts w:ascii="Book Antiqua" w:eastAsia="Times New Roman" w:hAnsi="Book Antiqua" w:cstheme="minorHAnsi"/>
          <w:sz w:val="24"/>
          <w:szCs w:val="24"/>
          <w:lang w:eastAsia="es-ES"/>
        </w:rPr>
        <w:t xml:space="preserve"> de los con</w:t>
      </w:r>
      <w:r w:rsidR="00CA1D20" w:rsidRPr="009269DC">
        <w:rPr>
          <w:rFonts w:ascii="Book Antiqua" w:eastAsia="Times New Roman" w:hAnsi="Book Antiqua" w:cstheme="minorHAnsi"/>
          <w:sz w:val="24"/>
          <w:szCs w:val="24"/>
          <w:lang w:eastAsia="es-ES"/>
        </w:rPr>
        <w:t>tribuyentes adheridos al presente régimen</w:t>
      </w:r>
      <w:r w:rsidRPr="009269DC">
        <w:rPr>
          <w:rFonts w:ascii="Book Antiqua" w:eastAsia="Times New Roman" w:hAnsi="Book Antiqua" w:cstheme="minorHAnsi"/>
          <w:sz w:val="24"/>
          <w:szCs w:val="24"/>
          <w:lang w:eastAsia="es-ES"/>
        </w:rPr>
        <w:t>.</w:t>
      </w:r>
    </w:p>
    <w:p w14:paraId="18431D91" w14:textId="7729C013" w:rsidR="007A164A" w:rsidRPr="009269DC" w:rsidRDefault="007A164A" w:rsidP="00216218">
      <w:pPr>
        <w:shd w:val="clear" w:color="auto" w:fill="FFFFFF"/>
        <w:spacing w:after="0" w:line="276" w:lineRule="auto"/>
        <w:jc w:val="both"/>
        <w:rPr>
          <w:rFonts w:ascii="Book Antiqua" w:eastAsia="Times New Roman" w:hAnsi="Book Antiqua" w:cstheme="minorHAnsi"/>
          <w:sz w:val="24"/>
          <w:szCs w:val="24"/>
          <w:lang w:eastAsia="es-ES"/>
        </w:rPr>
      </w:pPr>
    </w:p>
    <w:p w14:paraId="0F703F81" w14:textId="7FEBE303" w:rsidR="009F48E7" w:rsidRPr="009269DC" w:rsidRDefault="00C332CD" w:rsidP="009F48E7">
      <w:pPr>
        <w:spacing w:after="0" w:line="276" w:lineRule="auto"/>
        <w:jc w:val="center"/>
        <w:rPr>
          <w:rFonts w:ascii="Book Antiqua" w:hAnsi="Book Antiqua" w:cs="Arial"/>
          <w:b/>
          <w:sz w:val="24"/>
          <w:szCs w:val="24"/>
          <w:lang w:val="es-AR"/>
        </w:rPr>
      </w:pPr>
      <w:r w:rsidRPr="009269DC">
        <w:rPr>
          <w:rFonts w:ascii="Book Antiqua" w:hAnsi="Book Antiqua" w:cs="Arial"/>
          <w:b/>
          <w:sz w:val="24"/>
          <w:szCs w:val="24"/>
          <w:lang w:val="es-AR"/>
        </w:rPr>
        <w:t>CAP</w:t>
      </w:r>
      <w:r w:rsidR="009F48E7" w:rsidRPr="009269DC">
        <w:rPr>
          <w:rFonts w:ascii="Book Antiqua" w:hAnsi="Book Antiqua" w:cs="Arial"/>
          <w:b/>
          <w:sz w:val="24"/>
          <w:szCs w:val="24"/>
          <w:lang w:val="es-AR"/>
        </w:rPr>
        <w:t xml:space="preserve">ÍTULO </w:t>
      </w:r>
      <w:r w:rsidR="00CE666A" w:rsidRPr="009269DC">
        <w:rPr>
          <w:rFonts w:ascii="Book Antiqua" w:hAnsi="Book Antiqua" w:cs="Arial"/>
          <w:b/>
          <w:sz w:val="24"/>
          <w:szCs w:val="24"/>
          <w:lang w:val="es-AR"/>
        </w:rPr>
        <w:t>III</w:t>
      </w:r>
      <w:r w:rsidRPr="009269DC">
        <w:rPr>
          <w:rFonts w:ascii="Book Antiqua" w:hAnsi="Book Antiqua" w:cs="Arial"/>
          <w:b/>
          <w:sz w:val="24"/>
          <w:szCs w:val="24"/>
          <w:lang w:val="es-AR"/>
        </w:rPr>
        <w:t>:</w:t>
      </w:r>
    </w:p>
    <w:p w14:paraId="6191A4A8" w14:textId="7816921C" w:rsidR="00E27979" w:rsidRPr="009269DC" w:rsidRDefault="00AD712C" w:rsidP="00E27979">
      <w:pPr>
        <w:shd w:val="clear" w:color="auto" w:fill="FFFFFF"/>
        <w:spacing w:after="0" w:line="276" w:lineRule="auto"/>
        <w:jc w:val="center"/>
        <w:rPr>
          <w:rFonts w:ascii="Book Antiqua" w:eastAsia="Times New Roman" w:hAnsi="Book Antiqua" w:cstheme="minorHAnsi"/>
          <w:b/>
          <w:bCs/>
          <w:sz w:val="24"/>
          <w:szCs w:val="24"/>
          <w:lang w:eastAsia="es-ES"/>
        </w:rPr>
      </w:pPr>
      <w:r w:rsidRPr="009269DC">
        <w:rPr>
          <w:rFonts w:ascii="Book Antiqua" w:eastAsia="Times New Roman" w:hAnsi="Book Antiqua" w:cstheme="minorHAnsi"/>
          <w:b/>
          <w:bCs/>
          <w:sz w:val="24"/>
          <w:szCs w:val="24"/>
          <w:lang w:eastAsia="es-ES"/>
        </w:rPr>
        <w:t xml:space="preserve">PROCEDIMIENTO DE INGRESO </w:t>
      </w:r>
      <w:r w:rsidR="00E27979" w:rsidRPr="009269DC">
        <w:rPr>
          <w:rFonts w:ascii="Book Antiqua" w:eastAsia="Times New Roman" w:hAnsi="Book Antiqua" w:cstheme="minorHAnsi"/>
          <w:b/>
          <w:bCs/>
          <w:sz w:val="24"/>
          <w:szCs w:val="24"/>
          <w:lang w:eastAsia="es-ES"/>
        </w:rPr>
        <w:t>AL PROGRAMA</w:t>
      </w:r>
    </w:p>
    <w:p w14:paraId="71D94EC6" w14:textId="542CF87E" w:rsidR="007A164A" w:rsidRPr="009269DC" w:rsidRDefault="007A164A" w:rsidP="00B122F5">
      <w:pPr>
        <w:shd w:val="clear" w:color="auto" w:fill="FFFFFF"/>
        <w:spacing w:after="0" w:line="276" w:lineRule="auto"/>
        <w:jc w:val="both"/>
        <w:rPr>
          <w:rFonts w:ascii="Book Antiqua" w:eastAsia="Times New Roman" w:hAnsi="Book Antiqua" w:cstheme="minorHAnsi"/>
          <w:b/>
          <w:bCs/>
          <w:sz w:val="24"/>
          <w:szCs w:val="24"/>
          <w:lang w:eastAsia="es-ES"/>
        </w:rPr>
      </w:pPr>
    </w:p>
    <w:p w14:paraId="1A6A0D86" w14:textId="0E9EA853" w:rsidR="00E27979" w:rsidRPr="009269DC" w:rsidRDefault="00E27979" w:rsidP="00E27979">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 xml:space="preserve">ARTÍCULO </w:t>
      </w:r>
      <w:r w:rsidR="009D3181" w:rsidRPr="009269DC">
        <w:rPr>
          <w:rFonts w:ascii="Book Antiqua" w:eastAsia="Times New Roman" w:hAnsi="Book Antiqua" w:cstheme="minorHAnsi"/>
          <w:b/>
          <w:bCs/>
          <w:sz w:val="24"/>
          <w:szCs w:val="24"/>
          <w:lang w:eastAsia="es-ES"/>
        </w:rPr>
        <w:t>11º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El interesado en ingresar al presente programa lo hará saber mediante nota presentada </w:t>
      </w:r>
      <w:r w:rsidR="003648B7" w:rsidRPr="009269DC">
        <w:rPr>
          <w:rFonts w:ascii="Book Antiqua" w:eastAsia="Times New Roman" w:hAnsi="Book Antiqua" w:cstheme="minorHAnsi"/>
          <w:sz w:val="24"/>
          <w:szCs w:val="24"/>
          <w:lang w:eastAsia="es-ES"/>
        </w:rPr>
        <w:t>al Municipio</w:t>
      </w:r>
      <w:r w:rsidRPr="009269DC">
        <w:rPr>
          <w:rFonts w:ascii="Book Antiqua" w:eastAsia="Times New Roman" w:hAnsi="Book Antiqua" w:cstheme="minorHAnsi"/>
          <w:sz w:val="24"/>
          <w:szCs w:val="24"/>
          <w:lang w:eastAsia="es-ES"/>
        </w:rPr>
        <w:t xml:space="preserve"> (ya sea en forma presencial o digital), en la cual brindará todos los datos legales y catastrales referidos al terreno de su propiedad, posesión o tenencia que ofrece. Proporcionará asimismo en tal oportunidad, todos los datos catastrales relativos al inmueble, descripción física, características geográficas y poblacional del entorno, fotografías del estado actual, etc. </w:t>
      </w:r>
    </w:p>
    <w:p w14:paraId="0FA84BC9" w14:textId="62DBAB79" w:rsidR="00E27979" w:rsidRPr="009269DC" w:rsidRDefault="00E27979" w:rsidP="00E27979">
      <w:pPr>
        <w:shd w:val="clear" w:color="auto" w:fill="FFFFFF"/>
        <w:spacing w:after="0" w:line="276" w:lineRule="auto"/>
        <w:jc w:val="both"/>
        <w:rPr>
          <w:rFonts w:ascii="Book Antiqua" w:eastAsia="Times New Roman" w:hAnsi="Book Antiqua" w:cstheme="minorHAnsi"/>
          <w:sz w:val="24"/>
          <w:szCs w:val="24"/>
          <w:lang w:eastAsia="es-ES"/>
        </w:rPr>
      </w:pPr>
    </w:p>
    <w:p w14:paraId="7007CE89" w14:textId="5ED29F79" w:rsidR="000F2C62" w:rsidRPr="009269DC" w:rsidRDefault="000F2C62" w:rsidP="000F2C62">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 xml:space="preserve">ARTÍCULO </w:t>
      </w:r>
      <w:r w:rsidR="009D3181" w:rsidRPr="009269DC">
        <w:rPr>
          <w:rFonts w:ascii="Book Antiqua" w:eastAsia="Times New Roman" w:hAnsi="Book Antiqua" w:cstheme="minorHAnsi"/>
          <w:b/>
          <w:bCs/>
          <w:sz w:val="24"/>
          <w:szCs w:val="24"/>
          <w:lang w:eastAsia="es-ES"/>
        </w:rPr>
        <w:t>12º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También se admitirán propuestas de terceros que denuncien la existencia de parcelas para incorporarlas al presente programa, las mismas podrán canalizarse por las diferentes instancias de contacto que ponga a disposición la Municipalidad, sean estas presenciales o digitales. </w:t>
      </w:r>
    </w:p>
    <w:p w14:paraId="204E1EFF" w14:textId="77777777" w:rsidR="000F2C62" w:rsidRPr="009269DC" w:rsidRDefault="000F2C62" w:rsidP="00E27979">
      <w:pPr>
        <w:shd w:val="clear" w:color="auto" w:fill="FFFFFF"/>
        <w:spacing w:after="0" w:line="276" w:lineRule="auto"/>
        <w:jc w:val="both"/>
        <w:rPr>
          <w:rFonts w:ascii="Book Antiqua" w:eastAsia="Times New Roman" w:hAnsi="Book Antiqua" w:cstheme="minorHAnsi"/>
          <w:sz w:val="24"/>
          <w:szCs w:val="24"/>
          <w:lang w:eastAsia="es-ES"/>
        </w:rPr>
      </w:pPr>
    </w:p>
    <w:p w14:paraId="4CCBA59D" w14:textId="73FA27B7" w:rsidR="00E27979" w:rsidRPr="009269DC" w:rsidRDefault="00E27979" w:rsidP="00E27979">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 xml:space="preserve">ARTÍCULO </w:t>
      </w:r>
      <w:r w:rsidR="009F48E7" w:rsidRPr="009269DC">
        <w:rPr>
          <w:rFonts w:ascii="Book Antiqua" w:eastAsia="Times New Roman" w:hAnsi="Book Antiqua" w:cstheme="minorHAnsi"/>
          <w:b/>
          <w:bCs/>
          <w:sz w:val="24"/>
          <w:szCs w:val="24"/>
          <w:lang w:eastAsia="es-ES"/>
        </w:rPr>
        <w:t>1</w:t>
      </w:r>
      <w:r w:rsidR="009D3181" w:rsidRPr="009269DC">
        <w:rPr>
          <w:rFonts w:ascii="Book Antiqua" w:eastAsia="Times New Roman" w:hAnsi="Book Antiqua" w:cstheme="minorHAnsi"/>
          <w:b/>
          <w:bCs/>
          <w:sz w:val="24"/>
          <w:szCs w:val="24"/>
          <w:lang w:eastAsia="es-ES"/>
        </w:rPr>
        <w:t>3º</w:t>
      </w:r>
      <w:r w:rsidR="000F2C62"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w:t>
      </w:r>
      <w:r w:rsidR="009F48E7" w:rsidRPr="009269DC">
        <w:rPr>
          <w:rFonts w:ascii="Book Antiqua" w:eastAsia="Times New Roman" w:hAnsi="Book Antiqua" w:cstheme="minorHAnsi"/>
          <w:sz w:val="24"/>
          <w:szCs w:val="24"/>
          <w:lang w:eastAsia="es-ES"/>
        </w:rPr>
        <w:t>El Municipio</w:t>
      </w:r>
      <w:r w:rsidR="001D6864" w:rsidRPr="009269DC">
        <w:rPr>
          <w:rFonts w:ascii="Book Antiqua" w:eastAsia="Times New Roman" w:hAnsi="Book Antiqua" w:cstheme="minorHAnsi"/>
          <w:sz w:val="24"/>
          <w:szCs w:val="24"/>
          <w:lang w:eastAsia="es-ES"/>
        </w:rPr>
        <w:t>, a través de las áreas técnicas respectivas,</w:t>
      </w:r>
      <w:r w:rsidRPr="009269DC">
        <w:rPr>
          <w:rFonts w:ascii="Book Antiqua" w:eastAsia="Times New Roman" w:hAnsi="Book Antiqua" w:cstheme="minorHAnsi"/>
          <w:sz w:val="24"/>
          <w:szCs w:val="24"/>
          <w:lang w:eastAsia="es-ES"/>
        </w:rPr>
        <w:t xml:space="preserve"> </w:t>
      </w:r>
      <w:r w:rsidR="001D6864" w:rsidRPr="009269DC">
        <w:rPr>
          <w:rFonts w:ascii="Book Antiqua" w:eastAsia="Times New Roman" w:hAnsi="Book Antiqua" w:cstheme="minorHAnsi"/>
          <w:sz w:val="24"/>
          <w:szCs w:val="24"/>
          <w:lang w:eastAsia="es-ES"/>
        </w:rPr>
        <w:t>dictaminará</w:t>
      </w:r>
      <w:r w:rsidRPr="009269DC">
        <w:rPr>
          <w:rFonts w:ascii="Book Antiqua" w:eastAsia="Times New Roman" w:hAnsi="Book Antiqua" w:cstheme="minorHAnsi"/>
          <w:sz w:val="24"/>
          <w:szCs w:val="24"/>
          <w:lang w:eastAsia="es-ES"/>
        </w:rPr>
        <w:t xml:space="preserve"> si el inmueble se encuentra en condiciones legales de ser incluido en el presente programa</w:t>
      </w:r>
      <w:r w:rsidR="001D6864" w:rsidRPr="009269DC">
        <w:rPr>
          <w:rFonts w:ascii="Book Antiqua" w:eastAsia="Times New Roman" w:hAnsi="Book Antiqua" w:cstheme="minorHAnsi"/>
          <w:sz w:val="24"/>
          <w:szCs w:val="24"/>
          <w:lang w:eastAsia="es-ES"/>
        </w:rPr>
        <w:t xml:space="preserve"> y</w:t>
      </w:r>
      <w:r w:rsidR="003A1F0E" w:rsidRPr="009269DC">
        <w:rPr>
          <w:rFonts w:ascii="Book Antiqua" w:eastAsia="Times New Roman" w:hAnsi="Book Antiqua" w:cstheme="minorHAnsi"/>
          <w:sz w:val="24"/>
          <w:szCs w:val="24"/>
          <w:lang w:eastAsia="es-ES"/>
        </w:rPr>
        <w:t xml:space="preserve"> se ab</w:t>
      </w:r>
      <w:r w:rsidRPr="009269DC">
        <w:rPr>
          <w:rFonts w:ascii="Book Antiqua" w:eastAsia="Times New Roman" w:hAnsi="Book Antiqua" w:cstheme="minorHAnsi"/>
          <w:sz w:val="24"/>
          <w:szCs w:val="24"/>
          <w:lang w:eastAsia="es-ES"/>
        </w:rPr>
        <w:t>ocará al estudio de factibilidad específico para la constitución de una plazoleta urbana en dicho lugar, dictaminando fundadamente respecto a la conveniencia o inconveniencia de avanzar en la suscripción de los acuerdos formales y legales pertinentes. </w:t>
      </w:r>
    </w:p>
    <w:p w14:paraId="3B9D44C3" w14:textId="2C2C3D69" w:rsidR="00E27979" w:rsidRPr="009269DC" w:rsidRDefault="00E27979" w:rsidP="00E27979">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w:t>
      </w:r>
    </w:p>
    <w:p w14:paraId="060FA093" w14:textId="2044F56E" w:rsidR="00707A04" w:rsidRPr="009269DC" w:rsidRDefault="00C332CD" w:rsidP="00707A04">
      <w:pPr>
        <w:spacing w:after="0" w:line="276" w:lineRule="auto"/>
        <w:jc w:val="center"/>
        <w:rPr>
          <w:rFonts w:ascii="Book Antiqua" w:hAnsi="Book Antiqua" w:cs="Arial"/>
          <w:b/>
          <w:sz w:val="24"/>
          <w:szCs w:val="24"/>
          <w:lang w:val="es-AR"/>
        </w:rPr>
      </w:pPr>
      <w:r w:rsidRPr="009269DC">
        <w:rPr>
          <w:rFonts w:ascii="Book Antiqua" w:hAnsi="Book Antiqua" w:cs="Arial"/>
          <w:b/>
          <w:sz w:val="24"/>
          <w:szCs w:val="24"/>
          <w:lang w:val="es-AR"/>
        </w:rPr>
        <w:t>CAP</w:t>
      </w:r>
      <w:r w:rsidR="00707A04" w:rsidRPr="009269DC">
        <w:rPr>
          <w:rFonts w:ascii="Book Antiqua" w:hAnsi="Book Antiqua" w:cs="Arial"/>
          <w:b/>
          <w:sz w:val="24"/>
          <w:szCs w:val="24"/>
          <w:lang w:val="es-AR"/>
        </w:rPr>
        <w:t xml:space="preserve">ÍTULO </w:t>
      </w:r>
      <w:r w:rsidR="00CE666A" w:rsidRPr="009269DC">
        <w:rPr>
          <w:rFonts w:ascii="Book Antiqua" w:hAnsi="Book Antiqua" w:cs="Arial"/>
          <w:b/>
          <w:sz w:val="24"/>
          <w:szCs w:val="24"/>
          <w:lang w:val="es-AR"/>
        </w:rPr>
        <w:t>IV</w:t>
      </w:r>
      <w:r w:rsidRPr="009269DC">
        <w:rPr>
          <w:rFonts w:ascii="Book Antiqua" w:hAnsi="Book Antiqua" w:cs="Arial"/>
          <w:b/>
          <w:sz w:val="24"/>
          <w:szCs w:val="24"/>
          <w:lang w:val="es-AR"/>
        </w:rPr>
        <w:t>:</w:t>
      </w:r>
    </w:p>
    <w:p w14:paraId="208FCA19" w14:textId="737DB1F4" w:rsidR="00707A04" w:rsidRPr="009269DC" w:rsidRDefault="00707A04" w:rsidP="00707A04">
      <w:pPr>
        <w:shd w:val="clear" w:color="auto" w:fill="FFFFFF"/>
        <w:spacing w:after="0" w:line="276" w:lineRule="auto"/>
        <w:jc w:val="center"/>
        <w:rPr>
          <w:rFonts w:ascii="Book Antiqua" w:eastAsia="Times New Roman" w:hAnsi="Book Antiqua" w:cstheme="minorHAnsi"/>
          <w:b/>
          <w:bCs/>
          <w:sz w:val="24"/>
          <w:szCs w:val="24"/>
          <w:lang w:eastAsia="es-ES"/>
        </w:rPr>
      </w:pPr>
      <w:r w:rsidRPr="009269DC">
        <w:rPr>
          <w:rFonts w:ascii="Book Antiqua" w:eastAsia="Times New Roman" w:hAnsi="Book Antiqua" w:cstheme="minorHAnsi"/>
          <w:b/>
          <w:bCs/>
          <w:sz w:val="24"/>
          <w:szCs w:val="24"/>
          <w:lang w:eastAsia="es-ES"/>
        </w:rPr>
        <w:t>COMODATO</w:t>
      </w:r>
    </w:p>
    <w:p w14:paraId="3B141AC2" w14:textId="77777777" w:rsidR="00707A04" w:rsidRPr="009269DC" w:rsidRDefault="00707A04" w:rsidP="00E27979">
      <w:pPr>
        <w:shd w:val="clear" w:color="auto" w:fill="FFFFFF"/>
        <w:spacing w:after="0" w:line="276" w:lineRule="auto"/>
        <w:jc w:val="both"/>
        <w:rPr>
          <w:rFonts w:ascii="Book Antiqua" w:eastAsia="Times New Roman" w:hAnsi="Book Antiqua" w:cstheme="minorHAnsi"/>
          <w:sz w:val="24"/>
          <w:szCs w:val="24"/>
          <w:lang w:eastAsia="es-ES"/>
        </w:rPr>
      </w:pPr>
    </w:p>
    <w:p w14:paraId="1B63C6AE" w14:textId="2BEC5EA8" w:rsidR="00E27979" w:rsidRPr="009269DC" w:rsidRDefault="00E27979" w:rsidP="00E27979">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 xml:space="preserve">ARTÍCULO </w:t>
      </w:r>
      <w:r w:rsidR="009F48E7" w:rsidRPr="009269DC">
        <w:rPr>
          <w:rFonts w:ascii="Book Antiqua" w:eastAsia="Times New Roman" w:hAnsi="Book Antiqua" w:cstheme="minorHAnsi"/>
          <w:b/>
          <w:bCs/>
          <w:sz w:val="24"/>
          <w:szCs w:val="24"/>
          <w:lang w:eastAsia="es-ES"/>
        </w:rPr>
        <w:t>1</w:t>
      </w:r>
      <w:r w:rsidR="009D3181" w:rsidRPr="009269DC">
        <w:rPr>
          <w:rFonts w:ascii="Book Antiqua" w:eastAsia="Times New Roman" w:hAnsi="Book Antiqua" w:cstheme="minorHAnsi"/>
          <w:b/>
          <w:bCs/>
          <w:sz w:val="24"/>
          <w:szCs w:val="24"/>
          <w:lang w:eastAsia="es-ES"/>
        </w:rPr>
        <w:t>4º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Mediando dictamen favorable que recomiende la constitución de un </w:t>
      </w:r>
      <w:r w:rsidR="002065DD">
        <w:rPr>
          <w:rFonts w:ascii="Book Antiqua" w:eastAsia="Times New Roman" w:hAnsi="Book Antiqua" w:cstheme="minorHAnsi"/>
          <w:sz w:val="24"/>
          <w:szCs w:val="24"/>
          <w:lang w:eastAsia="es-ES"/>
        </w:rPr>
        <w:t>e</w:t>
      </w:r>
      <w:r w:rsidR="009F48E7" w:rsidRPr="009269DC">
        <w:rPr>
          <w:rFonts w:ascii="Book Antiqua" w:eastAsia="Times New Roman" w:hAnsi="Book Antiqua" w:cstheme="minorHAnsi"/>
          <w:sz w:val="24"/>
          <w:szCs w:val="24"/>
          <w:lang w:eastAsia="es-ES"/>
        </w:rPr>
        <w:t xml:space="preserve">spacio </w:t>
      </w:r>
      <w:r w:rsidR="002065DD">
        <w:rPr>
          <w:rFonts w:ascii="Book Antiqua" w:eastAsia="Times New Roman" w:hAnsi="Book Antiqua" w:cstheme="minorHAnsi"/>
          <w:sz w:val="24"/>
          <w:szCs w:val="24"/>
          <w:lang w:eastAsia="es-ES"/>
        </w:rPr>
        <w:t>r</w:t>
      </w:r>
      <w:r w:rsidR="009F48E7" w:rsidRPr="009269DC">
        <w:rPr>
          <w:rFonts w:ascii="Book Antiqua" w:eastAsia="Times New Roman" w:hAnsi="Book Antiqua" w:cstheme="minorHAnsi"/>
          <w:sz w:val="24"/>
          <w:szCs w:val="24"/>
          <w:lang w:eastAsia="es-ES"/>
        </w:rPr>
        <w:t>ecreativo</w:t>
      </w:r>
      <w:r w:rsidRPr="009269DC">
        <w:rPr>
          <w:rFonts w:ascii="Book Antiqua" w:eastAsia="Times New Roman" w:hAnsi="Book Antiqua" w:cstheme="minorHAnsi"/>
          <w:sz w:val="24"/>
          <w:szCs w:val="24"/>
          <w:lang w:eastAsia="es-ES"/>
        </w:rPr>
        <w:t xml:space="preserve"> sobre un determinado inmueble, </w:t>
      </w:r>
      <w:r w:rsidR="004D00ED" w:rsidRPr="009269DC">
        <w:rPr>
          <w:rFonts w:ascii="Book Antiqua" w:eastAsia="Times New Roman" w:hAnsi="Book Antiqua" w:cstheme="minorHAnsi"/>
          <w:sz w:val="24"/>
          <w:szCs w:val="24"/>
          <w:lang w:eastAsia="es-ES"/>
        </w:rPr>
        <w:t>se redactará y suscribirá</w:t>
      </w:r>
      <w:r w:rsidRPr="009269DC">
        <w:rPr>
          <w:rFonts w:ascii="Book Antiqua" w:eastAsia="Times New Roman" w:hAnsi="Book Antiqua" w:cstheme="minorHAnsi"/>
          <w:sz w:val="24"/>
          <w:szCs w:val="24"/>
          <w:lang w:eastAsia="es-ES"/>
        </w:rPr>
        <w:t xml:space="preserve"> </w:t>
      </w:r>
      <w:r w:rsidR="004D00ED" w:rsidRPr="009269DC">
        <w:rPr>
          <w:rFonts w:ascii="Book Antiqua" w:eastAsia="Times New Roman" w:hAnsi="Book Antiqua" w:cstheme="minorHAnsi"/>
          <w:sz w:val="24"/>
          <w:szCs w:val="24"/>
          <w:lang w:eastAsia="es-ES"/>
        </w:rPr>
        <w:t xml:space="preserve">un contrato de comodato </w:t>
      </w:r>
      <w:r w:rsidRPr="009269DC">
        <w:rPr>
          <w:rFonts w:ascii="Book Antiqua" w:eastAsia="Times New Roman" w:hAnsi="Book Antiqua" w:cstheme="minorHAnsi"/>
          <w:sz w:val="24"/>
          <w:szCs w:val="24"/>
          <w:lang w:eastAsia="es-ES"/>
        </w:rPr>
        <w:t xml:space="preserve">entre el particular y </w:t>
      </w:r>
      <w:r w:rsidR="009F48E7" w:rsidRPr="009269DC">
        <w:rPr>
          <w:rFonts w:ascii="Book Antiqua" w:eastAsia="Times New Roman" w:hAnsi="Book Antiqua" w:cstheme="minorHAnsi"/>
          <w:sz w:val="24"/>
          <w:szCs w:val="24"/>
          <w:lang w:eastAsia="es-ES"/>
        </w:rPr>
        <w:t>el Municipio</w:t>
      </w:r>
      <w:r w:rsidR="00C3779C" w:rsidRPr="009269DC">
        <w:rPr>
          <w:rFonts w:ascii="Book Antiqua" w:eastAsia="Times New Roman" w:hAnsi="Book Antiqua" w:cstheme="minorHAnsi"/>
          <w:sz w:val="24"/>
          <w:szCs w:val="24"/>
          <w:lang w:eastAsia="es-ES"/>
        </w:rPr>
        <w:t>, que será aprobado por Decreto Municipal</w:t>
      </w:r>
      <w:r w:rsidRPr="009269DC">
        <w:rPr>
          <w:rFonts w:ascii="Book Antiqua" w:eastAsia="Times New Roman" w:hAnsi="Book Antiqua" w:cstheme="minorHAnsi"/>
          <w:sz w:val="24"/>
          <w:szCs w:val="24"/>
          <w:lang w:eastAsia="es-ES"/>
        </w:rPr>
        <w:t xml:space="preserve">. </w:t>
      </w:r>
    </w:p>
    <w:p w14:paraId="5DC9D2E2" w14:textId="187470C8" w:rsidR="00E27979" w:rsidRPr="009269DC" w:rsidRDefault="00E27979" w:rsidP="00E27979">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No se admitirá a los fines del presente programa la constitución por medio de otros tipos contractuales distintos al contrato de Comodato regulado por el Capítulo 21, </w:t>
      </w:r>
      <w:r w:rsidRPr="009269DC">
        <w:rPr>
          <w:rFonts w:ascii="Book Antiqua" w:eastAsia="Times New Roman" w:hAnsi="Book Antiqua" w:cstheme="minorHAnsi"/>
          <w:sz w:val="24"/>
          <w:szCs w:val="24"/>
          <w:lang w:eastAsia="es-ES"/>
        </w:rPr>
        <w:lastRenderedPageBreak/>
        <w:t>Título IV del Libro Tercero del Código Civil y Comercial de la Nación y sus modificatori</w:t>
      </w:r>
      <w:r w:rsidR="004E7C5B" w:rsidRPr="009269DC">
        <w:rPr>
          <w:rFonts w:ascii="Book Antiqua" w:eastAsia="Times New Roman" w:hAnsi="Book Antiqua" w:cstheme="minorHAnsi"/>
          <w:sz w:val="24"/>
          <w:szCs w:val="24"/>
          <w:lang w:eastAsia="es-ES"/>
        </w:rPr>
        <w:t>a</w:t>
      </w:r>
      <w:r w:rsidRPr="009269DC">
        <w:rPr>
          <w:rFonts w:ascii="Book Antiqua" w:eastAsia="Times New Roman" w:hAnsi="Book Antiqua" w:cstheme="minorHAnsi"/>
          <w:sz w:val="24"/>
          <w:szCs w:val="24"/>
          <w:lang w:eastAsia="es-ES"/>
        </w:rPr>
        <w:t>s. </w:t>
      </w:r>
    </w:p>
    <w:p w14:paraId="22AC017E" w14:textId="798AC7CB" w:rsidR="00E27979" w:rsidRPr="009269DC" w:rsidRDefault="00E27979" w:rsidP="00E27979">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w:t>
      </w:r>
    </w:p>
    <w:p w14:paraId="3BC20D00" w14:textId="6D6F445D" w:rsidR="00E27979" w:rsidRPr="009269DC" w:rsidRDefault="00E27979" w:rsidP="00E27979">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ARTÍCULO 1</w:t>
      </w:r>
      <w:r w:rsidR="009D3181" w:rsidRPr="009269DC">
        <w:rPr>
          <w:rFonts w:ascii="Book Antiqua" w:eastAsia="Times New Roman" w:hAnsi="Book Antiqua" w:cstheme="minorHAnsi"/>
          <w:b/>
          <w:bCs/>
          <w:sz w:val="24"/>
          <w:szCs w:val="24"/>
          <w:lang w:eastAsia="es-ES"/>
        </w:rPr>
        <w:t>5º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El convenio a ser suscripto entre </w:t>
      </w:r>
      <w:r w:rsidR="009F48E7" w:rsidRPr="009269DC">
        <w:rPr>
          <w:rFonts w:ascii="Book Antiqua" w:eastAsia="Times New Roman" w:hAnsi="Book Antiqua" w:cstheme="minorHAnsi"/>
          <w:sz w:val="24"/>
          <w:szCs w:val="24"/>
          <w:lang w:eastAsia="es-ES"/>
        </w:rPr>
        <w:t>el Municipio</w:t>
      </w:r>
      <w:r w:rsidRPr="009269DC">
        <w:rPr>
          <w:rFonts w:ascii="Book Antiqua" w:eastAsia="Times New Roman" w:hAnsi="Book Antiqua" w:cstheme="minorHAnsi"/>
          <w:sz w:val="24"/>
          <w:szCs w:val="24"/>
          <w:lang w:eastAsia="es-ES"/>
        </w:rPr>
        <w:t xml:space="preserve"> y el Particular contendrá las siguientes condiciones:</w:t>
      </w:r>
    </w:p>
    <w:p w14:paraId="1400B4EB" w14:textId="77777777" w:rsidR="004D00ED" w:rsidRPr="009269DC" w:rsidRDefault="004D00ED" w:rsidP="00E27979">
      <w:pPr>
        <w:shd w:val="clear" w:color="auto" w:fill="FFFFFF"/>
        <w:spacing w:after="0" w:line="276" w:lineRule="auto"/>
        <w:jc w:val="both"/>
        <w:rPr>
          <w:rFonts w:ascii="Book Antiqua" w:eastAsia="Times New Roman" w:hAnsi="Book Antiqua" w:cstheme="minorHAnsi"/>
          <w:sz w:val="24"/>
          <w:szCs w:val="24"/>
          <w:lang w:eastAsia="es-ES"/>
        </w:rPr>
      </w:pPr>
    </w:p>
    <w:p w14:paraId="1E7984C1" w14:textId="37081F72" w:rsidR="00E27979" w:rsidRPr="009269DC" w:rsidRDefault="00E27979" w:rsidP="00E27979">
      <w:pPr>
        <w:pStyle w:val="Prrafodelista"/>
        <w:numPr>
          <w:ilvl w:val="0"/>
          <w:numId w:val="5"/>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Deberá quedar claramente establecido que la </w:t>
      </w:r>
      <w:r w:rsidR="00FD0674" w:rsidRPr="009269DC">
        <w:rPr>
          <w:rFonts w:ascii="Book Antiqua" w:eastAsia="Times New Roman" w:hAnsi="Book Antiqua" w:cstheme="minorHAnsi"/>
          <w:sz w:val="24"/>
          <w:szCs w:val="24"/>
          <w:lang w:eastAsia="es-ES"/>
        </w:rPr>
        <w:t>reconversión del terreno</w:t>
      </w:r>
      <w:r w:rsidRPr="009269DC">
        <w:rPr>
          <w:rFonts w:ascii="Book Antiqua" w:eastAsia="Times New Roman" w:hAnsi="Book Antiqua" w:cstheme="minorHAnsi"/>
          <w:sz w:val="24"/>
          <w:szCs w:val="24"/>
          <w:lang w:eastAsia="es-ES"/>
        </w:rPr>
        <w:t xml:space="preserve"> no implica en modo alguno la variación del estatus legal del inmueble, ni su incorporación al régimen del dominio público del Estado.</w:t>
      </w:r>
    </w:p>
    <w:p w14:paraId="36E6AC17" w14:textId="77777777" w:rsidR="00E27979" w:rsidRPr="009269DC" w:rsidRDefault="00E27979" w:rsidP="00E27979">
      <w:pPr>
        <w:pStyle w:val="Prrafodelista"/>
        <w:shd w:val="clear" w:color="auto" w:fill="FFFFFF"/>
        <w:spacing w:after="0" w:line="276" w:lineRule="auto"/>
        <w:ind w:left="975"/>
        <w:jc w:val="both"/>
        <w:rPr>
          <w:rFonts w:ascii="Book Antiqua" w:eastAsia="Times New Roman" w:hAnsi="Book Antiqua" w:cstheme="minorHAnsi"/>
          <w:sz w:val="24"/>
          <w:szCs w:val="24"/>
          <w:lang w:eastAsia="es-ES"/>
        </w:rPr>
      </w:pPr>
    </w:p>
    <w:p w14:paraId="4A64CF3D" w14:textId="09A732AC" w:rsidR="00E27979" w:rsidRPr="009269DC" w:rsidRDefault="00E27979" w:rsidP="00E27979">
      <w:pPr>
        <w:pStyle w:val="Prrafodelista"/>
        <w:numPr>
          <w:ilvl w:val="0"/>
          <w:numId w:val="5"/>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El Comodato celebrado deberá tener un plazo de vigencia no menor a los </w:t>
      </w:r>
      <w:r w:rsidR="00211D76" w:rsidRPr="009269DC">
        <w:rPr>
          <w:rFonts w:ascii="Book Antiqua" w:eastAsia="Times New Roman" w:hAnsi="Book Antiqua" w:cstheme="minorHAnsi"/>
          <w:sz w:val="24"/>
          <w:szCs w:val="24"/>
          <w:lang w:eastAsia="es-ES"/>
        </w:rPr>
        <w:t>tres (</w:t>
      </w:r>
      <w:r w:rsidRPr="009269DC">
        <w:rPr>
          <w:rFonts w:ascii="Book Antiqua" w:eastAsia="Times New Roman" w:hAnsi="Book Antiqua" w:cstheme="minorHAnsi"/>
          <w:sz w:val="24"/>
          <w:szCs w:val="24"/>
          <w:lang w:eastAsia="es-ES"/>
        </w:rPr>
        <w:t>3</w:t>
      </w:r>
      <w:r w:rsidR="00211D76" w:rsidRPr="009269DC">
        <w:rPr>
          <w:rFonts w:ascii="Book Antiqua" w:eastAsia="Times New Roman" w:hAnsi="Book Antiqua" w:cstheme="minorHAnsi"/>
          <w:sz w:val="24"/>
          <w:szCs w:val="24"/>
          <w:lang w:eastAsia="es-ES"/>
        </w:rPr>
        <w:t>)</w:t>
      </w:r>
      <w:r w:rsidRPr="009269DC">
        <w:rPr>
          <w:rFonts w:ascii="Book Antiqua" w:eastAsia="Times New Roman" w:hAnsi="Book Antiqua" w:cstheme="minorHAnsi"/>
          <w:sz w:val="24"/>
          <w:szCs w:val="24"/>
          <w:lang w:eastAsia="es-ES"/>
        </w:rPr>
        <w:t xml:space="preserve"> años.</w:t>
      </w:r>
    </w:p>
    <w:p w14:paraId="186F2BAF" w14:textId="77777777" w:rsidR="00E27979" w:rsidRPr="009269DC" w:rsidRDefault="00E27979" w:rsidP="00E27979">
      <w:pPr>
        <w:pStyle w:val="Prrafodelista"/>
        <w:rPr>
          <w:rFonts w:ascii="Book Antiqua" w:eastAsia="Times New Roman" w:hAnsi="Book Antiqua" w:cstheme="minorHAnsi"/>
          <w:sz w:val="24"/>
          <w:szCs w:val="24"/>
          <w:lang w:eastAsia="es-ES"/>
        </w:rPr>
      </w:pPr>
    </w:p>
    <w:p w14:paraId="7BEB87DA" w14:textId="36CAE557" w:rsidR="00E27979" w:rsidRPr="009269DC" w:rsidRDefault="00E27979" w:rsidP="00E27979">
      <w:pPr>
        <w:pStyle w:val="Prrafodelista"/>
        <w:numPr>
          <w:ilvl w:val="0"/>
          <w:numId w:val="5"/>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La restitución del predio se efectuará en la forma y en el término contractual previsto. Cualquier renovación posterior de plazos requiere del dictamen favorable de la autoridad de aplicación</w:t>
      </w:r>
      <w:r w:rsidR="009F48E7" w:rsidRPr="009269DC">
        <w:rPr>
          <w:rFonts w:ascii="Book Antiqua" w:eastAsia="Times New Roman" w:hAnsi="Book Antiqua" w:cstheme="minorHAnsi"/>
          <w:sz w:val="24"/>
          <w:szCs w:val="24"/>
          <w:lang w:eastAsia="es-ES"/>
        </w:rPr>
        <w:t xml:space="preserve">, </w:t>
      </w:r>
      <w:r w:rsidRPr="009269DC">
        <w:rPr>
          <w:rFonts w:ascii="Book Antiqua" w:eastAsia="Times New Roman" w:hAnsi="Book Antiqua" w:cstheme="minorHAnsi"/>
          <w:sz w:val="24"/>
          <w:szCs w:val="24"/>
          <w:lang w:eastAsia="es-ES"/>
        </w:rPr>
        <w:t>debiéndose suscribir un nuevo convenio.</w:t>
      </w:r>
    </w:p>
    <w:p w14:paraId="15C7A7A4" w14:textId="77777777" w:rsidR="00E27979" w:rsidRPr="009269DC" w:rsidRDefault="00E27979" w:rsidP="00E27979">
      <w:pPr>
        <w:pStyle w:val="Prrafodelista"/>
        <w:rPr>
          <w:rFonts w:ascii="Book Antiqua" w:eastAsia="Times New Roman" w:hAnsi="Book Antiqua" w:cstheme="minorHAnsi"/>
          <w:sz w:val="24"/>
          <w:szCs w:val="24"/>
          <w:lang w:eastAsia="es-ES"/>
        </w:rPr>
      </w:pPr>
    </w:p>
    <w:p w14:paraId="43381790" w14:textId="199980BA" w:rsidR="005335DF" w:rsidRPr="009269DC" w:rsidRDefault="009F48E7" w:rsidP="004319D4">
      <w:pPr>
        <w:pStyle w:val="Prrafodelista"/>
        <w:numPr>
          <w:ilvl w:val="0"/>
          <w:numId w:val="5"/>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El Municipio,</w:t>
      </w:r>
      <w:r w:rsidR="00E27979" w:rsidRPr="009269DC">
        <w:rPr>
          <w:rFonts w:ascii="Book Antiqua" w:eastAsia="Times New Roman" w:hAnsi="Book Antiqua" w:cstheme="minorHAnsi"/>
          <w:sz w:val="24"/>
          <w:szCs w:val="24"/>
          <w:lang w:eastAsia="es-ES"/>
        </w:rPr>
        <w:t xml:space="preserve"> como comodatario, y siempre y cuando medie consentimiento del comodante, tendrá la facultad de delegar la responsabilidad y tareas de conservación, mantenimiento y vigilancia del terreno en manos de organizaciones no gubernamentales o de bien público, vecinales y/o entidades comunitarias, quienes serán las encargadas del cuidado del lote. </w:t>
      </w:r>
    </w:p>
    <w:p w14:paraId="717AE49F" w14:textId="77777777" w:rsidR="005335DF" w:rsidRPr="009269DC" w:rsidRDefault="005335DF" w:rsidP="005335DF">
      <w:pPr>
        <w:shd w:val="clear" w:color="auto" w:fill="FFFFFF"/>
        <w:spacing w:after="0" w:line="276" w:lineRule="auto"/>
        <w:jc w:val="both"/>
        <w:rPr>
          <w:rFonts w:ascii="Book Antiqua" w:eastAsia="Times New Roman" w:hAnsi="Book Antiqua" w:cstheme="minorHAnsi"/>
          <w:sz w:val="24"/>
          <w:szCs w:val="24"/>
          <w:lang w:eastAsia="es-ES"/>
        </w:rPr>
      </w:pPr>
    </w:p>
    <w:p w14:paraId="3A78976E" w14:textId="7D3F1EBA" w:rsidR="00E27979" w:rsidRPr="009269DC" w:rsidRDefault="00E27979" w:rsidP="00E27979">
      <w:pPr>
        <w:pStyle w:val="Prrafodelista"/>
        <w:numPr>
          <w:ilvl w:val="0"/>
          <w:numId w:val="5"/>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En su calidad de comodatario, </w:t>
      </w:r>
      <w:r w:rsidR="009F48E7" w:rsidRPr="009269DC">
        <w:rPr>
          <w:rFonts w:ascii="Book Antiqua" w:eastAsia="Times New Roman" w:hAnsi="Book Antiqua" w:cstheme="minorHAnsi"/>
          <w:sz w:val="24"/>
          <w:szCs w:val="24"/>
          <w:lang w:eastAsia="es-ES"/>
        </w:rPr>
        <w:t>el Municipio</w:t>
      </w:r>
      <w:r w:rsidRPr="009269DC">
        <w:rPr>
          <w:rFonts w:ascii="Book Antiqua" w:eastAsia="Times New Roman" w:hAnsi="Book Antiqua" w:cstheme="minorHAnsi"/>
          <w:sz w:val="24"/>
          <w:szCs w:val="24"/>
          <w:lang w:eastAsia="es-ES"/>
        </w:rPr>
        <w:t xml:space="preserve"> podrá en cualquier momento dejar sin efecto el comodato, debiendo comunicarlo previamente, tanto al comodante como también a la organización no gubernamental o de bien público a cargo de la conservación, control y vigilancia del terreno, si ésta existiera</w:t>
      </w:r>
      <w:r w:rsidR="005335DF" w:rsidRPr="009269DC">
        <w:rPr>
          <w:rFonts w:ascii="Book Antiqua" w:eastAsia="Times New Roman" w:hAnsi="Book Antiqua" w:cstheme="minorHAnsi"/>
          <w:sz w:val="24"/>
          <w:szCs w:val="24"/>
          <w:lang w:eastAsia="es-ES"/>
        </w:rPr>
        <w:t xml:space="preserve">, con un plazo </w:t>
      </w:r>
      <w:r w:rsidR="00273E49" w:rsidRPr="009269DC">
        <w:rPr>
          <w:rFonts w:ascii="Book Antiqua" w:eastAsia="Times New Roman" w:hAnsi="Book Antiqua" w:cstheme="minorHAnsi"/>
          <w:sz w:val="24"/>
          <w:szCs w:val="24"/>
          <w:lang w:eastAsia="es-ES"/>
        </w:rPr>
        <w:t>prudente de antelación, que será convenido por las partes.</w:t>
      </w:r>
    </w:p>
    <w:p w14:paraId="3F5626AF" w14:textId="77777777" w:rsidR="00E27979" w:rsidRPr="009269DC" w:rsidRDefault="00E27979" w:rsidP="00E27979">
      <w:pPr>
        <w:pStyle w:val="Prrafodelista"/>
        <w:rPr>
          <w:rFonts w:ascii="Book Antiqua" w:eastAsia="Times New Roman" w:hAnsi="Book Antiqua" w:cstheme="minorHAnsi"/>
          <w:sz w:val="24"/>
          <w:szCs w:val="24"/>
          <w:lang w:eastAsia="es-ES"/>
        </w:rPr>
      </w:pPr>
    </w:p>
    <w:p w14:paraId="6716EB9A" w14:textId="5EC0487F" w:rsidR="00E27979" w:rsidRPr="009269DC" w:rsidRDefault="00E27979" w:rsidP="00E27979">
      <w:pPr>
        <w:pStyle w:val="Prrafodelista"/>
        <w:numPr>
          <w:ilvl w:val="0"/>
          <w:numId w:val="5"/>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Serán a cargo del comodatario todos los trabajos y mejoras necesarias para el disfrute del predio: tales como trabajos de </w:t>
      </w:r>
      <w:r w:rsidR="00211D76" w:rsidRPr="009269DC">
        <w:rPr>
          <w:rFonts w:ascii="Book Antiqua" w:eastAsia="Times New Roman" w:hAnsi="Book Antiqua" w:cstheme="minorHAnsi"/>
          <w:sz w:val="24"/>
          <w:szCs w:val="24"/>
          <w:lang w:eastAsia="es-ES"/>
        </w:rPr>
        <w:t xml:space="preserve">forestación, </w:t>
      </w:r>
      <w:r w:rsidRPr="009269DC">
        <w:rPr>
          <w:rFonts w:ascii="Book Antiqua" w:eastAsia="Times New Roman" w:hAnsi="Book Antiqua" w:cstheme="minorHAnsi"/>
          <w:sz w:val="24"/>
          <w:szCs w:val="24"/>
          <w:lang w:eastAsia="es-ES"/>
        </w:rPr>
        <w:t>parqu</w:t>
      </w:r>
      <w:r w:rsidR="009F48E7" w:rsidRPr="009269DC">
        <w:rPr>
          <w:rFonts w:ascii="Book Antiqua" w:eastAsia="Times New Roman" w:hAnsi="Book Antiqua" w:cstheme="minorHAnsi"/>
          <w:sz w:val="24"/>
          <w:szCs w:val="24"/>
          <w:lang w:eastAsia="es-ES"/>
        </w:rPr>
        <w:t>ización</w:t>
      </w:r>
      <w:r w:rsidRPr="009269DC">
        <w:rPr>
          <w:rFonts w:ascii="Book Antiqua" w:eastAsia="Times New Roman" w:hAnsi="Book Antiqua" w:cstheme="minorHAnsi"/>
          <w:sz w:val="24"/>
          <w:szCs w:val="24"/>
          <w:lang w:eastAsia="es-ES"/>
        </w:rPr>
        <w:t>, colocación de mobiliario urbano removible, etcétera.</w:t>
      </w:r>
    </w:p>
    <w:p w14:paraId="75595F97" w14:textId="77777777" w:rsidR="00E27979" w:rsidRPr="009269DC" w:rsidRDefault="00E27979" w:rsidP="00E27979">
      <w:pPr>
        <w:pStyle w:val="Prrafodelista"/>
        <w:rPr>
          <w:rFonts w:ascii="Book Antiqua" w:eastAsia="Times New Roman" w:hAnsi="Book Antiqua" w:cstheme="minorHAnsi"/>
          <w:sz w:val="24"/>
          <w:szCs w:val="24"/>
          <w:lang w:eastAsia="es-ES"/>
        </w:rPr>
      </w:pPr>
    </w:p>
    <w:p w14:paraId="00B50C3C" w14:textId="77777777" w:rsidR="00E27979" w:rsidRPr="009269DC" w:rsidRDefault="00E27979" w:rsidP="00E27979">
      <w:pPr>
        <w:pStyle w:val="Prrafodelista"/>
        <w:numPr>
          <w:ilvl w:val="0"/>
          <w:numId w:val="5"/>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Todas las mejoras introducidas en el predio serán realizadas en el entendimiento de que a la finalización del contrato serán retiradas todas las </w:t>
      </w:r>
      <w:r w:rsidRPr="009269DC">
        <w:rPr>
          <w:rFonts w:ascii="Book Antiqua" w:eastAsia="Times New Roman" w:hAnsi="Book Antiqua" w:cstheme="minorHAnsi"/>
          <w:sz w:val="24"/>
          <w:szCs w:val="24"/>
          <w:lang w:eastAsia="es-ES"/>
        </w:rPr>
        <w:lastRenderedPageBreak/>
        <w:t>que sean pasibles de ser removidas, quedando el resto en beneficio de la propiedad sin lugar a reembolso alguno. </w:t>
      </w:r>
    </w:p>
    <w:p w14:paraId="3CA30E52" w14:textId="77777777" w:rsidR="00E27979" w:rsidRPr="009269DC" w:rsidRDefault="00E27979" w:rsidP="00E27979">
      <w:pPr>
        <w:pStyle w:val="Prrafodelista"/>
        <w:rPr>
          <w:rFonts w:ascii="Book Antiqua" w:eastAsia="Times New Roman" w:hAnsi="Book Antiqua" w:cstheme="minorHAnsi"/>
          <w:sz w:val="24"/>
          <w:szCs w:val="24"/>
          <w:lang w:eastAsia="es-ES"/>
        </w:rPr>
      </w:pPr>
    </w:p>
    <w:p w14:paraId="5669464B" w14:textId="472CB261" w:rsidR="00E27979" w:rsidRPr="009269DC" w:rsidRDefault="00E27979" w:rsidP="00E27979">
      <w:pPr>
        <w:pStyle w:val="Prrafodelista"/>
        <w:numPr>
          <w:ilvl w:val="0"/>
          <w:numId w:val="5"/>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En su calidad de comodatario </w:t>
      </w:r>
      <w:r w:rsidR="000012D3" w:rsidRPr="009269DC">
        <w:rPr>
          <w:rFonts w:ascii="Book Antiqua" w:eastAsia="Times New Roman" w:hAnsi="Book Antiqua" w:cstheme="minorHAnsi"/>
          <w:sz w:val="24"/>
          <w:szCs w:val="24"/>
          <w:lang w:eastAsia="es-ES"/>
        </w:rPr>
        <w:t>el Municipio</w:t>
      </w:r>
      <w:r w:rsidRPr="009269DC">
        <w:rPr>
          <w:rFonts w:ascii="Book Antiqua" w:eastAsia="Times New Roman" w:hAnsi="Book Antiqua" w:cstheme="minorHAnsi"/>
          <w:sz w:val="24"/>
          <w:szCs w:val="24"/>
          <w:lang w:eastAsia="es-ES"/>
        </w:rPr>
        <w:t xml:space="preserve"> asumirá la responsabilidad civil sobre cualquier eventualidad en el espacio del inmueble, como sucede en el resto de los espacios públicos municipales.</w:t>
      </w:r>
    </w:p>
    <w:p w14:paraId="0BB8D4E2" w14:textId="609E93BA" w:rsidR="00E27979" w:rsidRPr="009269DC" w:rsidRDefault="00E27979" w:rsidP="00B122F5">
      <w:pPr>
        <w:shd w:val="clear" w:color="auto" w:fill="FFFFFF"/>
        <w:spacing w:after="0" w:line="276" w:lineRule="auto"/>
        <w:jc w:val="both"/>
        <w:rPr>
          <w:rFonts w:ascii="Book Antiqua" w:eastAsia="Times New Roman" w:hAnsi="Book Antiqua" w:cstheme="minorHAnsi"/>
          <w:b/>
          <w:bCs/>
          <w:sz w:val="24"/>
          <w:szCs w:val="24"/>
          <w:lang w:eastAsia="es-ES"/>
        </w:rPr>
      </w:pPr>
    </w:p>
    <w:p w14:paraId="18D567BF" w14:textId="556636F6" w:rsidR="003919C7" w:rsidRPr="009269DC" w:rsidRDefault="00C332CD" w:rsidP="003919C7">
      <w:pPr>
        <w:spacing w:after="0" w:line="276" w:lineRule="auto"/>
        <w:jc w:val="center"/>
        <w:rPr>
          <w:rFonts w:ascii="Book Antiqua" w:hAnsi="Book Antiqua" w:cs="Arial"/>
          <w:b/>
          <w:sz w:val="24"/>
          <w:szCs w:val="24"/>
          <w:lang w:val="es-AR"/>
        </w:rPr>
      </w:pPr>
      <w:r w:rsidRPr="009269DC">
        <w:rPr>
          <w:rFonts w:ascii="Book Antiqua" w:hAnsi="Book Antiqua" w:cs="Arial"/>
          <w:b/>
          <w:sz w:val="24"/>
          <w:szCs w:val="24"/>
          <w:lang w:val="es-AR"/>
        </w:rPr>
        <w:t>CAP</w:t>
      </w:r>
      <w:r w:rsidR="003919C7" w:rsidRPr="009269DC">
        <w:rPr>
          <w:rFonts w:ascii="Book Antiqua" w:hAnsi="Book Antiqua" w:cs="Arial"/>
          <w:b/>
          <w:sz w:val="24"/>
          <w:szCs w:val="24"/>
          <w:lang w:val="es-AR"/>
        </w:rPr>
        <w:t xml:space="preserve">ÍTULO </w:t>
      </w:r>
      <w:r w:rsidR="00CE666A" w:rsidRPr="009269DC">
        <w:rPr>
          <w:rFonts w:ascii="Book Antiqua" w:hAnsi="Book Antiqua" w:cs="Arial"/>
          <w:b/>
          <w:sz w:val="24"/>
          <w:szCs w:val="24"/>
          <w:lang w:val="es-AR"/>
        </w:rPr>
        <w:t>V</w:t>
      </w:r>
      <w:r w:rsidRPr="009269DC">
        <w:rPr>
          <w:rFonts w:ascii="Book Antiqua" w:hAnsi="Book Antiqua" w:cs="Arial"/>
          <w:b/>
          <w:sz w:val="24"/>
          <w:szCs w:val="24"/>
          <w:lang w:val="es-AR"/>
        </w:rPr>
        <w:t>:</w:t>
      </w:r>
    </w:p>
    <w:p w14:paraId="52F6581F" w14:textId="375D8771" w:rsidR="004D00ED" w:rsidRPr="009269DC" w:rsidRDefault="004D00ED" w:rsidP="004D00ED">
      <w:pPr>
        <w:shd w:val="clear" w:color="auto" w:fill="FFFFFF"/>
        <w:spacing w:after="0" w:line="276" w:lineRule="auto"/>
        <w:jc w:val="center"/>
        <w:rPr>
          <w:rFonts w:ascii="Book Antiqua" w:eastAsia="Times New Roman" w:hAnsi="Book Antiqua" w:cstheme="minorHAnsi"/>
          <w:b/>
          <w:bCs/>
          <w:sz w:val="24"/>
          <w:szCs w:val="24"/>
          <w:lang w:eastAsia="es-ES"/>
        </w:rPr>
      </w:pPr>
      <w:r w:rsidRPr="009269DC">
        <w:rPr>
          <w:rFonts w:ascii="Book Antiqua" w:eastAsia="Times New Roman" w:hAnsi="Book Antiqua" w:cstheme="minorHAnsi"/>
          <w:b/>
          <w:bCs/>
          <w:sz w:val="24"/>
          <w:szCs w:val="24"/>
          <w:lang w:eastAsia="es-ES"/>
        </w:rPr>
        <w:t>BENEFICIOS IMPOSITIVOS</w:t>
      </w:r>
    </w:p>
    <w:p w14:paraId="36AE2CB8" w14:textId="77777777" w:rsidR="004D00ED" w:rsidRPr="009269DC" w:rsidRDefault="004D00ED" w:rsidP="00B122F5">
      <w:pPr>
        <w:shd w:val="clear" w:color="auto" w:fill="FFFFFF"/>
        <w:spacing w:after="0" w:line="276" w:lineRule="auto"/>
        <w:jc w:val="both"/>
        <w:rPr>
          <w:rFonts w:ascii="Book Antiqua" w:eastAsia="Times New Roman" w:hAnsi="Book Antiqua" w:cstheme="minorHAnsi"/>
          <w:b/>
          <w:bCs/>
          <w:sz w:val="24"/>
          <w:szCs w:val="24"/>
          <w:lang w:eastAsia="es-ES"/>
        </w:rPr>
      </w:pPr>
    </w:p>
    <w:p w14:paraId="48B1DE4F" w14:textId="573640AA" w:rsidR="00B122F5" w:rsidRPr="009269DC" w:rsidRDefault="00B122F5" w:rsidP="00B122F5">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 xml:space="preserve">ARTÍCULO </w:t>
      </w:r>
      <w:r w:rsidR="000F2C62" w:rsidRPr="009269DC">
        <w:rPr>
          <w:rFonts w:ascii="Book Antiqua" w:eastAsia="Times New Roman" w:hAnsi="Book Antiqua" w:cstheme="minorHAnsi"/>
          <w:b/>
          <w:bCs/>
          <w:sz w:val="24"/>
          <w:szCs w:val="24"/>
          <w:lang w:eastAsia="es-ES"/>
        </w:rPr>
        <w:t>1</w:t>
      </w:r>
      <w:r w:rsidR="009D3181" w:rsidRPr="009269DC">
        <w:rPr>
          <w:rFonts w:ascii="Book Antiqua" w:eastAsia="Times New Roman" w:hAnsi="Book Antiqua" w:cstheme="minorHAnsi"/>
          <w:b/>
          <w:bCs/>
          <w:sz w:val="24"/>
          <w:szCs w:val="24"/>
          <w:lang w:eastAsia="es-ES"/>
        </w:rPr>
        <w:t>6º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Los inmuebles que sean incorporados al </w:t>
      </w:r>
      <w:r w:rsidR="002065DD">
        <w:rPr>
          <w:rFonts w:ascii="Book Antiqua" w:eastAsia="Times New Roman" w:hAnsi="Book Antiqua" w:cstheme="minorHAnsi"/>
          <w:sz w:val="24"/>
          <w:szCs w:val="24"/>
          <w:lang w:eastAsia="es-ES"/>
        </w:rPr>
        <w:t>presente</w:t>
      </w:r>
      <w:r w:rsidRPr="009269DC">
        <w:rPr>
          <w:rFonts w:ascii="Book Antiqua" w:eastAsia="Times New Roman" w:hAnsi="Book Antiqua" w:cstheme="minorHAnsi"/>
          <w:sz w:val="24"/>
          <w:szCs w:val="24"/>
          <w:lang w:eastAsia="es-ES"/>
        </w:rPr>
        <w:t xml:space="preserve"> programa gozarán de los siguientes beneficios: </w:t>
      </w:r>
    </w:p>
    <w:p w14:paraId="51E0AA17" w14:textId="0967E326" w:rsidR="00AE3A51" w:rsidRPr="009269DC" w:rsidRDefault="00AE3A51" w:rsidP="00AE3A51">
      <w:pPr>
        <w:shd w:val="clear" w:color="auto" w:fill="FFFFFF"/>
        <w:spacing w:after="0" w:line="276" w:lineRule="auto"/>
        <w:jc w:val="both"/>
        <w:rPr>
          <w:rFonts w:ascii="Book Antiqua" w:eastAsia="Times New Roman" w:hAnsi="Book Antiqua" w:cstheme="minorHAnsi"/>
          <w:sz w:val="24"/>
          <w:szCs w:val="24"/>
          <w:lang w:eastAsia="es-ES"/>
        </w:rPr>
      </w:pPr>
    </w:p>
    <w:p w14:paraId="6911491C" w14:textId="1584B7E8" w:rsidR="008C6790" w:rsidRPr="009269DC" w:rsidRDefault="00B122F5" w:rsidP="00FF0EB6">
      <w:pPr>
        <w:pStyle w:val="Prrafodelista"/>
        <w:numPr>
          <w:ilvl w:val="0"/>
          <w:numId w:val="3"/>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Exención </w:t>
      </w:r>
      <w:r w:rsidR="00C53729" w:rsidRPr="009269DC">
        <w:rPr>
          <w:rFonts w:ascii="Book Antiqua" w:eastAsia="Times New Roman" w:hAnsi="Book Antiqua" w:cstheme="minorHAnsi"/>
          <w:sz w:val="24"/>
          <w:szCs w:val="24"/>
          <w:lang w:eastAsia="es-ES"/>
        </w:rPr>
        <w:t xml:space="preserve">del ciento por ciento (100%) </w:t>
      </w:r>
      <w:r w:rsidRPr="009269DC">
        <w:rPr>
          <w:rFonts w:ascii="Book Antiqua" w:eastAsia="Times New Roman" w:hAnsi="Book Antiqua" w:cstheme="minorHAnsi"/>
          <w:sz w:val="24"/>
          <w:szCs w:val="24"/>
          <w:lang w:eastAsia="es-ES"/>
        </w:rPr>
        <w:t>en el pago de</w:t>
      </w:r>
      <w:r w:rsidR="00AE3A51" w:rsidRPr="009269DC">
        <w:rPr>
          <w:rFonts w:ascii="Book Antiqua" w:eastAsia="Times New Roman" w:hAnsi="Book Antiqua" w:cstheme="minorHAnsi"/>
          <w:sz w:val="24"/>
          <w:szCs w:val="24"/>
          <w:lang w:eastAsia="es-ES"/>
        </w:rPr>
        <w:t>l Impuesto Inmobiliario Provincial y de</w:t>
      </w:r>
      <w:r w:rsidR="00C53729" w:rsidRPr="009269DC">
        <w:rPr>
          <w:rFonts w:ascii="Book Antiqua" w:eastAsia="Times New Roman" w:hAnsi="Book Antiqua" w:cstheme="minorHAnsi"/>
          <w:sz w:val="24"/>
          <w:szCs w:val="24"/>
          <w:lang w:eastAsia="es-ES"/>
        </w:rPr>
        <w:t xml:space="preserve">l </w:t>
      </w:r>
      <w:r w:rsidR="008C6790" w:rsidRPr="009269DC">
        <w:rPr>
          <w:rFonts w:ascii="Book Antiqua" w:eastAsia="Times New Roman" w:hAnsi="Book Antiqua" w:cstheme="minorHAnsi"/>
          <w:sz w:val="24"/>
          <w:szCs w:val="24"/>
          <w:lang w:eastAsia="es-ES"/>
        </w:rPr>
        <w:t>adicional establecido por la Ley 10183 en su Artículo 9º</w:t>
      </w:r>
      <w:r w:rsidR="00FF0EB6" w:rsidRPr="009269DC">
        <w:rPr>
          <w:rFonts w:ascii="Book Antiqua" w:eastAsia="Times New Roman" w:hAnsi="Book Antiqua" w:cstheme="minorHAnsi"/>
          <w:sz w:val="24"/>
          <w:szCs w:val="24"/>
          <w:lang w:eastAsia="es-ES"/>
        </w:rPr>
        <w:t xml:space="preserve">, a partir </w:t>
      </w:r>
      <w:r w:rsidR="00F232B8" w:rsidRPr="009269DC">
        <w:rPr>
          <w:rFonts w:ascii="Book Antiqua" w:eastAsia="Times New Roman" w:hAnsi="Book Antiqua" w:cstheme="minorHAnsi"/>
          <w:sz w:val="24"/>
          <w:szCs w:val="24"/>
          <w:lang w:eastAsia="es-ES"/>
        </w:rPr>
        <w:t>de la recepción por parte de</w:t>
      </w:r>
      <w:r w:rsidR="00373A1E" w:rsidRPr="009269DC">
        <w:rPr>
          <w:rFonts w:ascii="Book Antiqua" w:eastAsia="Times New Roman" w:hAnsi="Book Antiqua" w:cstheme="minorHAnsi"/>
          <w:sz w:val="24"/>
          <w:szCs w:val="24"/>
          <w:lang w:eastAsia="es-ES"/>
        </w:rPr>
        <w:t xml:space="preserve"> la ATER </w:t>
      </w:r>
      <w:r w:rsidR="00F232B8" w:rsidRPr="009269DC">
        <w:rPr>
          <w:rFonts w:ascii="Book Antiqua" w:eastAsia="Times New Roman" w:hAnsi="Book Antiqua" w:cstheme="minorHAnsi"/>
          <w:sz w:val="24"/>
          <w:szCs w:val="24"/>
          <w:lang w:eastAsia="es-ES"/>
        </w:rPr>
        <w:t xml:space="preserve">de </w:t>
      </w:r>
      <w:r w:rsidR="00373A1E" w:rsidRPr="009269DC">
        <w:rPr>
          <w:rFonts w:ascii="Book Antiqua" w:eastAsia="Times New Roman" w:hAnsi="Book Antiqua" w:cstheme="minorHAnsi"/>
          <w:sz w:val="24"/>
          <w:szCs w:val="24"/>
          <w:lang w:eastAsia="es-ES"/>
        </w:rPr>
        <w:t xml:space="preserve">las actuaciones </w:t>
      </w:r>
      <w:r w:rsidR="00F232B8" w:rsidRPr="009269DC">
        <w:rPr>
          <w:rFonts w:ascii="Book Antiqua" w:eastAsia="Times New Roman" w:hAnsi="Book Antiqua" w:cstheme="minorHAnsi"/>
          <w:sz w:val="24"/>
          <w:szCs w:val="24"/>
          <w:lang w:eastAsia="es-ES"/>
        </w:rPr>
        <w:t>remitidas por el Municipio</w:t>
      </w:r>
      <w:r w:rsidR="00373A1E" w:rsidRPr="009269DC">
        <w:rPr>
          <w:rFonts w:ascii="Book Antiqua" w:eastAsia="Times New Roman" w:hAnsi="Book Antiqua" w:cstheme="minorHAnsi"/>
          <w:sz w:val="24"/>
          <w:szCs w:val="24"/>
          <w:lang w:eastAsia="es-ES"/>
        </w:rPr>
        <w:t>.</w:t>
      </w:r>
    </w:p>
    <w:p w14:paraId="454A569A" w14:textId="77777777" w:rsidR="00211D76" w:rsidRPr="009269DC" w:rsidRDefault="00211D76" w:rsidP="00211D76">
      <w:pPr>
        <w:pStyle w:val="Prrafodelista"/>
        <w:shd w:val="clear" w:color="auto" w:fill="FFFFFF"/>
        <w:spacing w:after="0" w:line="276" w:lineRule="auto"/>
        <w:jc w:val="both"/>
        <w:rPr>
          <w:rFonts w:ascii="Book Antiqua" w:eastAsia="Times New Roman" w:hAnsi="Book Antiqua" w:cstheme="minorHAnsi"/>
          <w:sz w:val="24"/>
          <w:szCs w:val="24"/>
          <w:lang w:eastAsia="es-ES"/>
        </w:rPr>
      </w:pPr>
    </w:p>
    <w:p w14:paraId="21E99346" w14:textId="7137461C" w:rsidR="00B122F5" w:rsidRPr="009269DC" w:rsidRDefault="008C6790" w:rsidP="00B122F5">
      <w:pPr>
        <w:pStyle w:val="Prrafodelista"/>
        <w:numPr>
          <w:ilvl w:val="0"/>
          <w:numId w:val="3"/>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Exención del </w:t>
      </w:r>
      <w:r w:rsidR="00C53729" w:rsidRPr="009269DC">
        <w:rPr>
          <w:rFonts w:ascii="Book Antiqua" w:eastAsia="Times New Roman" w:hAnsi="Book Antiqua" w:cstheme="minorHAnsi"/>
          <w:sz w:val="24"/>
          <w:szCs w:val="24"/>
          <w:lang w:eastAsia="es-ES"/>
        </w:rPr>
        <w:t>ciento por ciento (100%) en el pago de</w:t>
      </w:r>
      <w:r w:rsidR="00B122F5" w:rsidRPr="009269DC">
        <w:rPr>
          <w:rFonts w:ascii="Book Antiqua" w:eastAsia="Times New Roman" w:hAnsi="Book Antiqua" w:cstheme="minorHAnsi"/>
          <w:sz w:val="24"/>
          <w:szCs w:val="24"/>
          <w:lang w:eastAsia="es-ES"/>
        </w:rPr>
        <w:t xml:space="preserve"> todos los tributos municipales que graven el inmueble mientras dure su afectación al presente régimen, mediante la consecuente vigencia del contrato de comodato. </w:t>
      </w:r>
    </w:p>
    <w:p w14:paraId="2DC911E9" w14:textId="4A4E14D1" w:rsidR="00B122F5" w:rsidRPr="009269DC" w:rsidRDefault="00B122F5" w:rsidP="00F232B8">
      <w:pPr>
        <w:shd w:val="clear" w:color="auto" w:fill="FFFFFF"/>
        <w:spacing w:after="0" w:line="276" w:lineRule="auto"/>
        <w:ind w:left="360"/>
        <w:jc w:val="both"/>
        <w:rPr>
          <w:rFonts w:ascii="Book Antiqua" w:eastAsia="Times New Roman" w:hAnsi="Book Antiqua" w:cstheme="minorHAnsi"/>
          <w:sz w:val="24"/>
          <w:szCs w:val="24"/>
          <w:lang w:eastAsia="es-ES"/>
        </w:rPr>
      </w:pPr>
    </w:p>
    <w:p w14:paraId="18C3B761" w14:textId="7FF19C58" w:rsidR="00B122F5" w:rsidRPr="009269DC" w:rsidRDefault="00B122F5" w:rsidP="00B122F5">
      <w:pPr>
        <w:pStyle w:val="Prrafodelista"/>
        <w:numPr>
          <w:ilvl w:val="0"/>
          <w:numId w:val="3"/>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Otorgamiento de planes especiales de pago y/o condonación de intereses de las eventuales deudas que los propietarios de los terrenos incluidos en este régimen pudieran mantener por dichos terrenos al momento de la incorporación</w:t>
      </w:r>
      <w:r w:rsidR="000722A4" w:rsidRPr="009269DC">
        <w:rPr>
          <w:rFonts w:ascii="Book Antiqua" w:eastAsia="Times New Roman" w:hAnsi="Book Antiqua" w:cstheme="minorHAnsi"/>
          <w:sz w:val="24"/>
          <w:szCs w:val="24"/>
          <w:lang w:eastAsia="es-ES"/>
        </w:rPr>
        <w:t>,</w:t>
      </w:r>
      <w:r w:rsidRPr="009269DC">
        <w:rPr>
          <w:rFonts w:ascii="Book Antiqua" w:eastAsia="Times New Roman" w:hAnsi="Book Antiqua" w:cstheme="minorHAnsi"/>
          <w:sz w:val="24"/>
          <w:szCs w:val="24"/>
          <w:lang w:eastAsia="es-ES"/>
        </w:rPr>
        <w:t xml:space="preserve"> en concepto </w:t>
      </w:r>
      <w:r w:rsidR="00C53729" w:rsidRPr="009269DC">
        <w:rPr>
          <w:rFonts w:ascii="Book Antiqua" w:eastAsia="Times New Roman" w:hAnsi="Book Antiqua" w:cstheme="minorHAnsi"/>
          <w:sz w:val="24"/>
          <w:szCs w:val="24"/>
          <w:lang w:eastAsia="es-ES"/>
        </w:rPr>
        <w:t>de</w:t>
      </w:r>
      <w:r w:rsidRPr="009269DC">
        <w:rPr>
          <w:rFonts w:ascii="Book Antiqua" w:eastAsia="Times New Roman" w:hAnsi="Book Antiqua" w:cstheme="minorHAnsi"/>
          <w:sz w:val="24"/>
          <w:szCs w:val="24"/>
          <w:lang w:eastAsia="es-ES"/>
        </w:rPr>
        <w:t xml:space="preserve"> tributos </w:t>
      </w:r>
      <w:r w:rsidR="00960B94" w:rsidRPr="009269DC">
        <w:rPr>
          <w:rFonts w:ascii="Book Antiqua" w:eastAsia="Times New Roman" w:hAnsi="Book Antiqua" w:cstheme="minorHAnsi"/>
          <w:sz w:val="24"/>
          <w:szCs w:val="24"/>
          <w:lang w:eastAsia="es-ES"/>
        </w:rPr>
        <w:t xml:space="preserve">provinciales y </w:t>
      </w:r>
      <w:r w:rsidRPr="009269DC">
        <w:rPr>
          <w:rFonts w:ascii="Book Antiqua" w:eastAsia="Times New Roman" w:hAnsi="Book Antiqua" w:cstheme="minorHAnsi"/>
          <w:sz w:val="24"/>
          <w:szCs w:val="24"/>
          <w:lang w:eastAsia="es-ES"/>
        </w:rPr>
        <w:t>municipales.</w:t>
      </w:r>
    </w:p>
    <w:p w14:paraId="6506AFD4" w14:textId="77777777" w:rsidR="00B122F5" w:rsidRPr="009269DC" w:rsidRDefault="00B122F5" w:rsidP="00B122F5">
      <w:pPr>
        <w:pStyle w:val="Prrafodelista"/>
        <w:rPr>
          <w:rFonts w:ascii="Book Antiqua" w:eastAsia="Times New Roman" w:hAnsi="Book Antiqua" w:cstheme="minorHAnsi"/>
          <w:sz w:val="24"/>
          <w:szCs w:val="24"/>
          <w:lang w:eastAsia="es-ES"/>
        </w:rPr>
      </w:pPr>
    </w:p>
    <w:p w14:paraId="275EBAA3" w14:textId="468509F9" w:rsidR="00B122F5" w:rsidRPr="009269DC" w:rsidRDefault="00B122F5" w:rsidP="00B122F5">
      <w:pPr>
        <w:pStyle w:val="Prrafodelista"/>
        <w:numPr>
          <w:ilvl w:val="0"/>
          <w:numId w:val="3"/>
        </w:num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sz w:val="24"/>
          <w:szCs w:val="24"/>
          <w:lang w:eastAsia="es-ES"/>
        </w:rPr>
        <w:t xml:space="preserve">Otorgamiento de planes especiales y/o condonación de multas y sanciones que pesen sobre el inmueble por incumplimiento de las disposiciones </w:t>
      </w:r>
      <w:r w:rsidR="000722A4" w:rsidRPr="009269DC">
        <w:rPr>
          <w:rFonts w:ascii="Book Antiqua" w:eastAsia="Times New Roman" w:hAnsi="Book Antiqua" w:cstheme="minorHAnsi"/>
          <w:sz w:val="24"/>
          <w:szCs w:val="24"/>
          <w:lang w:eastAsia="es-ES"/>
        </w:rPr>
        <w:t xml:space="preserve">municipales </w:t>
      </w:r>
      <w:r w:rsidRPr="009269DC">
        <w:rPr>
          <w:rFonts w:ascii="Book Antiqua" w:eastAsia="Times New Roman" w:hAnsi="Book Antiqua" w:cstheme="minorHAnsi"/>
          <w:sz w:val="24"/>
          <w:szCs w:val="24"/>
          <w:lang w:eastAsia="es-ES"/>
        </w:rPr>
        <w:t>sobre mantenimiento de baldíos, tapiales, veredas, limpieza y/o mantenimiento.</w:t>
      </w:r>
    </w:p>
    <w:p w14:paraId="0F99700A" w14:textId="2BCBB62C" w:rsidR="00701C83" w:rsidRPr="009269DC" w:rsidRDefault="00701C83" w:rsidP="00216218">
      <w:pPr>
        <w:shd w:val="clear" w:color="auto" w:fill="FFFFFF"/>
        <w:spacing w:after="0" w:line="276" w:lineRule="auto"/>
        <w:jc w:val="both"/>
        <w:rPr>
          <w:rFonts w:ascii="Book Antiqua" w:eastAsia="Times New Roman" w:hAnsi="Book Antiqua" w:cstheme="minorHAnsi"/>
          <w:sz w:val="24"/>
          <w:szCs w:val="24"/>
          <w:lang w:eastAsia="es-ES"/>
        </w:rPr>
      </w:pPr>
    </w:p>
    <w:p w14:paraId="351BF66C" w14:textId="133F1B7D" w:rsidR="00960B94" w:rsidRPr="009269DC" w:rsidRDefault="00C332CD" w:rsidP="00960B94">
      <w:pPr>
        <w:spacing w:after="0" w:line="276" w:lineRule="auto"/>
        <w:jc w:val="center"/>
        <w:rPr>
          <w:rFonts w:ascii="Book Antiqua" w:hAnsi="Book Antiqua" w:cs="Arial"/>
          <w:b/>
          <w:sz w:val="24"/>
          <w:szCs w:val="24"/>
          <w:lang w:val="es-AR"/>
        </w:rPr>
      </w:pPr>
      <w:r w:rsidRPr="009269DC">
        <w:rPr>
          <w:rFonts w:ascii="Book Antiqua" w:hAnsi="Book Antiqua" w:cs="Arial"/>
          <w:b/>
          <w:sz w:val="24"/>
          <w:szCs w:val="24"/>
          <w:lang w:val="es-AR"/>
        </w:rPr>
        <w:t>CAP</w:t>
      </w:r>
      <w:r w:rsidR="00960B94" w:rsidRPr="009269DC">
        <w:rPr>
          <w:rFonts w:ascii="Book Antiqua" w:hAnsi="Book Antiqua" w:cs="Arial"/>
          <w:b/>
          <w:sz w:val="24"/>
          <w:szCs w:val="24"/>
          <w:lang w:val="es-AR"/>
        </w:rPr>
        <w:t xml:space="preserve">ÍTULO </w:t>
      </w:r>
      <w:r w:rsidR="00CE666A" w:rsidRPr="009269DC">
        <w:rPr>
          <w:rFonts w:ascii="Book Antiqua" w:hAnsi="Book Antiqua" w:cs="Arial"/>
          <w:b/>
          <w:sz w:val="24"/>
          <w:szCs w:val="24"/>
          <w:lang w:val="es-AR"/>
        </w:rPr>
        <w:t>VI</w:t>
      </w:r>
      <w:r w:rsidR="001109E5" w:rsidRPr="009269DC">
        <w:rPr>
          <w:rFonts w:ascii="Book Antiqua" w:hAnsi="Book Antiqua" w:cs="Arial"/>
          <w:b/>
          <w:sz w:val="24"/>
          <w:szCs w:val="24"/>
          <w:lang w:val="es-AR"/>
        </w:rPr>
        <w:t>:</w:t>
      </w:r>
    </w:p>
    <w:p w14:paraId="0CC9692D" w14:textId="6B36F6EE" w:rsidR="00960B94" w:rsidRPr="009269DC" w:rsidRDefault="00960B94" w:rsidP="00960B94">
      <w:pPr>
        <w:shd w:val="clear" w:color="auto" w:fill="FFFFFF"/>
        <w:spacing w:after="0" w:line="276" w:lineRule="auto"/>
        <w:jc w:val="center"/>
        <w:rPr>
          <w:rFonts w:ascii="Book Antiqua" w:eastAsia="Times New Roman" w:hAnsi="Book Antiqua" w:cstheme="minorHAnsi"/>
          <w:b/>
          <w:bCs/>
          <w:sz w:val="24"/>
          <w:szCs w:val="24"/>
          <w:lang w:eastAsia="es-ES"/>
        </w:rPr>
      </w:pPr>
      <w:r w:rsidRPr="009269DC">
        <w:rPr>
          <w:rFonts w:ascii="Book Antiqua" w:eastAsia="Times New Roman" w:hAnsi="Book Antiqua" w:cstheme="minorHAnsi"/>
          <w:b/>
          <w:bCs/>
          <w:sz w:val="24"/>
          <w:szCs w:val="24"/>
          <w:lang w:eastAsia="es-ES"/>
        </w:rPr>
        <w:t>DISPOSCIONES GENERALES</w:t>
      </w:r>
    </w:p>
    <w:p w14:paraId="09E72D63" w14:textId="59CFFD08" w:rsidR="00960B94" w:rsidRDefault="00960B94" w:rsidP="00216218">
      <w:pPr>
        <w:shd w:val="clear" w:color="auto" w:fill="FFFFFF"/>
        <w:spacing w:after="0" w:line="276" w:lineRule="auto"/>
        <w:jc w:val="both"/>
        <w:rPr>
          <w:rFonts w:ascii="Book Antiqua" w:eastAsia="Times New Roman" w:hAnsi="Book Antiqua" w:cstheme="minorHAnsi"/>
          <w:b/>
          <w:bCs/>
          <w:sz w:val="24"/>
          <w:szCs w:val="24"/>
          <w:lang w:eastAsia="es-ES"/>
        </w:rPr>
      </w:pPr>
    </w:p>
    <w:p w14:paraId="397E046C" w14:textId="0EBAA989" w:rsidR="00446E79" w:rsidRPr="009269DC" w:rsidRDefault="00446E79" w:rsidP="00446E79">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 xml:space="preserve">ARTÍCULO </w:t>
      </w:r>
      <w:r>
        <w:rPr>
          <w:rFonts w:ascii="Book Antiqua" w:eastAsia="Times New Roman" w:hAnsi="Book Antiqua" w:cstheme="minorHAnsi"/>
          <w:b/>
          <w:bCs/>
          <w:sz w:val="24"/>
          <w:szCs w:val="24"/>
          <w:lang w:eastAsia="es-ES"/>
        </w:rPr>
        <w:t>17</w:t>
      </w:r>
      <w:r w:rsidRPr="009269DC">
        <w:rPr>
          <w:rFonts w:ascii="Book Antiqua" w:eastAsia="Times New Roman" w:hAnsi="Book Antiqua" w:cstheme="minorHAnsi"/>
          <w:b/>
          <w:bCs/>
          <w:sz w:val="24"/>
          <w:szCs w:val="24"/>
          <w:lang w:eastAsia="es-ES"/>
        </w:rPr>
        <w:t>º:</w:t>
      </w:r>
      <w:r w:rsidRPr="009269DC">
        <w:rPr>
          <w:rFonts w:ascii="Book Antiqua" w:eastAsia="Times New Roman" w:hAnsi="Book Antiqua" w:cstheme="minorHAnsi"/>
          <w:sz w:val="24"/>
          <w:szCs w:val="24"/>
          <w:lang w:eastAsia="es-ES"/>
        </w:rPr>
        <w:t xml:space="preserve"> </w:t>
      </w:r>
      <w:r>
        <w:rPr>
          <w:rFonts w:ascii="Book Antiqua" w:eastAsia="Times New Roman" w:hAnsi="Book Antiqua" w:cstheme="minorHAnsi"/>
          <w:sz w:val="24"/>
          <w:szCs w:val="24"/>
          <w:lang w:eastAsia="es-ES"/>
        </w:rPr>
        <w:t>Invítase a los municipios de la provincia de Entre Ríos a adherir a la presente ley.</w:t>
      </w:r>
    </w:p>
    <w:p w14:paraId="23742361" w14:textId="77777777" w:rsidR="00446E79" w:rsidRPr="009269DC" w:rsidRDefault="00446E79" w:rsidP="00216218">
      <w:pPr>
        <w:shd w:val="clear" w:color="auto" w:fill="FFFFFF"/>
        <w:spacing w:after="0" w:line="276" w:lineRule="auto"/>
        <w:jc w:val="both"/>
        <w:rPr>
          <w:rFonts w:ascii="Book Antiqua" w:eastAsia="Times New Roman" w:hAnsi="Book Antiqua" w:cstheme="minorHAnsi"/>
          <w:b/>
          <w:bCs/>
          <w:sz w:val="24"/>
          <w:szCs w:val="24"/>
          <w:lang w:eastAsia="es-ES"/>
        </w:rPr>
      </w:pPr>
    </w:p>
    <w:p w14:paraId="3BBCE91B" w14:textId="5750BBAB" w:rsidR="00172D2B" w:rsidRPr="009269DC" w:rsidRDefault="00172D2B" w:rsidP="00172D2B">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lastRenderedPageBreak/>
        <w:t>ARTÍCULO 1</w:t>
      </w:r>
      <w:r w:rsidR="007F3EF1">
        <w:rPr>
          <w:rFonts w:ascii="Book Antiqua" w:eastAsia="Times New Roman" w:hAnsi="Book Antiqua" w:cstheme="minorHAnsi"/>
          <w:b/>
          <w:bCs/>
          <w:sz w:val="24"/>
          <w:szCs w:val="24"/>
          <w:lang w:eastAsia="es-ES"/>
        </w:rPr>
        <w:t>8</w:t>
      </w:r>
      <w:r w:rsidR="009D3181" w:rsidRPr="009269DC">
        <w:rPr>
          <w:rFonts w:ascii="Book Antiqua" w:eastAsia="Times New Roman" w:hAnsi="Book Antiqua" w:cstheme="minorHAnsi"/>
          <w:b/>
          <w:bCs/>
          <w:sz w:val="24"/>
          <w:szCs w:val="24"/>
          <w:lang w:eastAsia="es-ES"/>
        </w:rPr>
        <w:t>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w:t>
      </w:r>
      <w:r w:rsidR="00FF0EB6" w:rsidRPr="009269DC">
        <w:rPr>
          <w:rFonts w:ascii="Book Antiqua" w:eastAsia="Times New Roman" w:hAnsi="Book Antiqua" w:cstheme="minorHAnsi"/>
          <w:sz w:val="24"/>
          <w:szCs w:val="24"/>
          <w:lang w:eastAsia="es-ES"/>
        </w:rPr>
        <w:t>Los</w:t>
      </w:r>
      <w:r w:rsidRPr="009269DC">
        <w:rPr>
          <w:rFonts w:ascii="Book Antiqua" w:eastAsia="Times New Roman" w:hAnsi="Book Antiqua" w:cstheme="minorHAnsi"/>
          <w:sz w:val="24"/>
          <w:szCs w:val="24"/>
          <w:lang w:eastAsia="es-ES"/>
        </w:rPr>
        <w:t xml:space="preserve"> municipios </w:t>
      </w:r>
      <w:r w:rsidR="00FF0EB6" w:rsidRPr="009269DC">
        <w:rPr>
          <w:rFonts w:ascii="Book Antiqua" w:eastAsia="Times New Roman" w:hAnsi="Book Antiqua" w:cstheme="minorHAnsi"/>
          <w:sz w:val="24"/>
          <w:szCs w:val="24"/>
          <w:lang w:eastAsia="es-ES"/>
        </w:rPr>
        <w:t xml:space="preserve">adheridos </w:t>
      </w:r>
      <w:r w:rsidRPr="009269DC">
        <w:rPr>
          <w:rFonts w:ascii="Book Antiqua" w:eastAsia="Times New Roman" w:hAnsi="Book Antiqua" w:cstheme="minorHAnsi"/>
          <w:sz w:val="24"/>
          <w:szCs w:val="24"/>
          <w:lang w:eastAsia="es-ES"/>
        </w:rPr>
        <w:t xml:space="preserve">remitirán </w:t>
      </w:r>
      <w:r w:rsidR="00C51F4E" w:rsidRPr="009269DC">
        <w:rPr>
          <w:rFonts w:ascii="Book Antiqua" w:eastAsia="Times New Roman" w:hAnsi="Book Antiqua" w:cstheme="minorHAnsi"/>
          <w:sz w:val="24"/>
          <w:szCs w:val="24"/>
          <w:lang w:eastAsia="es-ES"/>
        </w:rPr>
        <w:t>tod</w:t>
      </w:r>
      <w:r w:rsidR="00373A1E" w:rsidRPr="009269DC">
        <w:rPr>
          <w:rFonts w:ascii="Book Antiqua" w:eastAsia="Times New Roman" w:hAnsi="Book Antiqua" w:cstheme="minorHAnsi"/>
          <w:sz w:val="24"/>
          <w:szCs w:val="24"/>
          <w:lang w:eastAsia="es-ES"/>
        </w:rPr>
        <w:t>o</w:t>
      </w:r>
      <w:r w:rsidR="00C51F4E" w:rsidRPr="009269DC">
        <w:rPr>
          <w:rFonts w:ascii="Book Antiqua" w:eastAsia="Times New Roman" w:hAnsi="Book Antiqua" w:cstheme="minorHAnsi"/>
          <w:sz w:val="24"/>
          <w:szCs w:val="24"/>
          <w:lang w:eastAsia="es-ES"/>
        </w:rPr>
        <w:t xml:space="preserve">s los antecedentes, normativa y documentación respaldatoria </w:t>
      </w:r>
      <w:r w:rsidRPr="009269DC">
        <w:rPr>
          <w:rFonts w:ascii="Book Antiqua" w:eastAsia="Times New Roman" w:hAnsi="Book Antiqua" w:cstheme="minorHAnsi"/>
          <w:sz w:val="24"/>
          <w:szCs w:val="24"/>
          <w:lang w:eastAsia="es-ES"/>
        </w:rPr>
        <w:t>a la Administradora Tributaria de la Provincia de Entre Ríos</w:t>
      </w:r>
      <w:r w:rsidR="00FF0EB6" w:rsidRPr="009269DC">
        <w:rPr>
          <w:rFonts w:ascii="Book Antiqua" w:eastAsia="Times New Roman" w:hAnsi="Book Antiqua" w:cstheme="minorHAnsi"/>
          <w:sz w:val="24"/>
          <w:szCs w:val="24"/>
          <w:lang w:eastAsia="es-ES"/>
        </w:rPr>
        <w:t xml:space="preserve"> a los fines catastrales e impositivos</w:t>
      </w:r>
      <w:r w:rsidR="00C51F4E" w:rsidRPr="009269DC">
        <w:rPr>
          <w:rFonts w:ascii="Book Antiqua" w:eastAsia="Times New Roman" w:hAnsi="Book Antiqua" w:cstheme="minorHAnsi"/>
          <w:sz w:val="24"/>
          <w:szCs w:val="24"/>
          <w:lang w:eastAsia="es-ES"/>
        </w:rPr>
        <w:t>, manteniendo un contacto permanente e intercambio de información.</w:t>
      </w:r>
    </w:p>
    <w:p w14:paraId="6BCC8ABA" w14:textId="59478208" w:rsidR="00172D2B" w:rsidRPr="009269DC" w:rsidRDefault="00172D2B" w:rsidP="00172D2B">
      <w:pPr>
        <w:shd w:val="clear" w:color="auto" w:fill="FFFFFF"/>
        <w:spacing w:after="0" w:line="276" w:lineRule="auto"/>
        <w:jc w:val="both"/>
        <w:rPr>
          <w:rFonts w:ascii="Book Antiqua" w:eastAsia="Times New Roman" w:hAnsi="Book Antiqua" w:cstheme="minorHAnsi"/>
          <w:sz w:val="24"/>
          <w:szCs w:val="24"/>
          <w:lang w:eastAsia="es-ES"/>
        </w:rPr>
      </w:pPr>
    </w:p>
    <w:p w14:paraId="7536099E" w14:textId="5D5F6258" w:rsidR="00960B94" w:rsidRPr="009269DC" w:rsidRDefault="00960B94" w:rsidP="00216218">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ARTÍCULO 1</w:t>
      </w:r>
      <w:r w:rsidR="007F3EF1">
        <w:rPr>
          <w:rFonts w:ascii="Book Antiqua" w:eastAsia="Times New Roman" w:hAnsi="Book Antiqua" w:cstheme="minorHAnsi"/>
          <w:b/>
          <w:bCs/>
          <w:sz w:val="24"/>
          <w:szCs w:val="24"/>
          <w:lang w:eastAsia="es-ES"/>
        </w:rPr>
        <w:t>9</w:t>
      </w:r>
      <w:r w:rsidR="009D3181" w:rsidRPr="009269DC">
        <w:rPr>
          <w:rFonts w:ascii="Book Antiqua" w:eastAsia="Times New Roman" w:hAnsi="Book Antiqua" w:cstheme="minorHAnsi"/>
          <w:b/>
          <w:bCs/>
          <w:sz w:val="24"/>
          <w:szCs w:val="24"/>
          <w:lang w:eastAsia="es-ES"/>
        </w:rPr>
        <w:t>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El Poder Ejecutivo</w:t>
      </w:r>
      <w:r w:rsidR="00FF0EB6" w:rsidRPr="009269DC">
        <w:rPr>
          <w:rFonts w:ascii="Book Antiqua" w:eastAsia="Times New Roman" w:hAnsi="Book Antiqua" w:cstheme="minorHAnsi"/>
          <w:sz w:val="24"/>
          <w:szCs w:val="24"/>
          <w:lang w:eastAsia="es-ES"/>
        </w:rPr>
        <w:t xml:space="preserve"> Provincial</w:t>
      </w:r>
      <w:r w:rsidR="00437BE9" w:rsidRPr="009269DC">
        <w:rPr>
          <w:rFonts w:ascii="Book Antiqua" w:eastAsia="Times New Roman" w:hAnsi="Book Antiqua" w:cstheme="minorHAnsi"/>
          <w:sz w:val="24"/>
          <w:szCs w:val="24"/>
          <w:lang w:eastAsia="es-ES"/>
        </w:rPr>
        <w:t xml:space="preserve">, a través </w:t>
      </w:r>
      <w:r w:rsidR="00A056C5">
        <w:rPr>
          <w:rFonts w:ascii="Book Antiqua" w:eastAsia="Times New Roman" w:hAnsi="Book Antiqua" w:cstheme="minorHAnsi"/>
          <w:sz w:val="24"/>
          <w:szCs w:val="24"/>
          <w:lang w:eastAsia="es-ES"/>
        </w:rPr>
        <w:t>de las carteras respectivas</w:t>
      </w:r>
      <w:r w:rsidR="00437BE9" w:rsidRPr="009269DC">
        <w:rPr>
          <w:rFonts w:ascii="Book Antiqua" w:eastAsia="Times New Roman" w:hAnsi="Book Antiqua" w:cstheme="minorHAnsi"/>
          <w:sz w:val="24"/>
          <w:szCs w:val="24"/>
          <w:lang w:eastAsia="es-ES"/>
        </w:rPr>
        <w:t>,</w:t>
      </w:r>
      <w:r w:rsidRPr="009269DC">
        <w:rPr>
          <w:rFonts w:ascii="Book Antiqua" w:eastAsia="Times New Roman" w:hAnsi="Book Antiqua" w:cstheme="minorHAnsi"/>
          <w:sz w:val="24"/>
          <w:szCs w:val="24"/>
          <w:lang w:eastAsia="es-ES"/>
        </w:rPr>
        <w:t xml:space="preserve"> dictará las normas </w:t>
      </w:r>
      <w:r w:rsidR="0036781E">
        <w:rPr>
          <w:rFonts w:ascii="Book Antiqua" w:eastAsia="Times New Roman" w:hAnsi="Book Antiqua" w:cstheme="minorHAnsi"/>
          <w:sz w:val="24"/>
          <w:szCs w:val="24"/>
          <w:lang w:eastAsia="es-ES"/>
        </w:rPr>
        <w:t>y</w:t>
      </w:r>
      <w:r w:rsidRPr="009269DC">
        <w:rPr>
          <w:rFonts w:ascii="Book Antiqua" w:eastAsia="Times New Roman" w:hAnsi="Book Antiqua" w:cstheme="minorHAnsi"/>
          <w:sz w:val="24"/>
          <w:szCs w:val="24"/>
          <w:lang w:eastAsia="es-ES"/>
        </w:rPr>
        <w:t xml:space="preserve"> procedimientos administrativos </w:t>
      </w:r>
      <w:r w:rsidR="00A056C5">
        <w:rPr>
          <w:rFonts w:ascii="Book Antiqua" w:eastAsia="Times New Roman" w:hAnsi="Book Antiqua" w:cstheme="minorHAnsi"/>
          <w:sz w:val="24"/>
          <w:szCs w:val="24"/>
          <w:lang w:eastAsia="es-ES"/>
        </w:rPr>
        <w:t>necesarios</w:t>
      </w:r>
      <w:r w:rsidRPr="009269DC">
        <w:rPr>
          <w:rFonts w:ascii="Book Antiqua" w:eastAsia="Times New Roman" w:hAnsi="Book Antiqua" w:cstheme="minorHAnsi"/>
          <w:sz w:val="24"/>
          <w:szCs w:val="24"/>
          <w:lang w:eastAsia="es-ES"/>
        </w:rPr>
        <w:t xml:space="preserve"> a los fines </w:t>
      </w:r>
      <w:r w:rsidR="00437BE9" w:rsidRPr="009269DC">
        <w:rPr>
          <w:rFonts w:ascii="Book Antiqua" w:eastAsia="Times New Roman" w:hAnsi="Book Antiqua" w:cstheme="minorHAnsi"/>
          <w:sz w:val="24"/>
          <w:szCs w:val="24"/>
          <w:lang w:eastAsia="es-ES"/>
        </w:rPr>
        <w:t>de</w:t>
      </w:r>
      <w:r w:rsidR="00A056C5">
        <w:rPr>
          <w:rFonts w:ascii="Book Antiqua" w:eastAsia="Times New Roman" w:hAnsi="Book Antiqua" w:cstheme="minorHAnsi"/>
          <w:sz w:val="24"/>
          <w:szCs w:val="24"/>
          <w:lang w:eastAsia="es-ES"/>
        </w:rPr>
        <w:t xml:space="preserve"> la</w:t>
      </w:r>
      <w:r w:rsidRPr="009269DC">
        <w:rPr>
          <w:rFonts w:ascii="Book Antiqua" w:eastAsia="Times New Roman" w:hAnsi="Book Antiqua" w:cstheme="minorHAnsi"/>
          <w:sz w:val="24"/>
          <w:szCs w:val="24"/>
          <w:lang w:eastAsia="es-ES"/>
        </w:rPr>
        <w:t xml:space="preserve"> presente Ley.</w:t>
      </w:r>
    </w:p>
    <w:p w14:paraId="00F4D229" w14:textId="34AA9435" w:rsidR="00960B94" w:rsidRPr="009269DC" w:rsidRDefault="00960B94" w:rsidP="00216218">
      <w:pPr>
        <w:shd w:val="clear" w:color="auto" w:fill="FFFFFF"/>
        <w:spacing w:after="0" w:line="276" w:lineRule="auto"/>
        <w:jc w:val="both"/>
        <w:rPr>
          <w:rFonts w:ascii="Book Antiqua" w:eastAsia="Times New Roman" w:hAnsi="Book Antiqua" w:cstheme="minorHAnsi"/>
          <w:sz w:val="24"/>
          <w:szCs w:val="24"/>
          <w:lang w:eastAsia="es-ES"/>
        </w:rPr>
      </w:pPr>
    </w:p>
    <w:p w14:paraId="0ECB4A44" w14:textId="6D279492" w:rsidR="006B1CDA" w:rsidRPr="009269DC" w:rsidRDefault="00210559" w:rsidP="00216218">
      <w:pPr>
        <w:shd w:val="clear" w:color="auto" w:fill="FFFFFF"/>
        <w:spacing w:after="0" w:line="276" w:lineRule="auto"/>
        <w:jc w:val="both"/>
        <w:rPr>
          <w:rFonts w:ascii="Book Antiqua" w:eastAsia="Times New Roman" w:hAnsi="Book Antiqua" w:cstheme="minorHAnsi"/>
          <w:sz w:val="24"/>
          <w:szCs w:val="24"/>
          <w:lang w:eastAsia="es-ES"/>
        </w:rPr>
      </w:pPr>
      <w:r w:rsidRPr="009269DC">
        <w:rPr>
          <w:rFonts w:ascii="Book Antiqua" w:eastAsia="Times New Roman" w:hAnsi="Book Antiqua" w:cstheme="minorHAnsi"/>
          <w:b/>
          <w:bCs/>
          <w:sz w:val="24"/>
          <w:szCs w:val="24"/>
          <w:lang w:eastAsia="es-ES"/>
        </w:rPr>
        <w:t xml:space="preserve">ARTÍCULO </w:t>
      </w:r>
      <w:r w:rsidR="007F3EF1">
        <w:rPr>
          <w:rFonts w:ascii="Book Antiqua" w:eastAsia="Times New Roman" w:hAnsi="Book Antiqua" w:cstheme="minorHAnsi"/>
          <w:b/>
          <w:bCs/>
          <w:sz w:val="24"/>
          <w:szCs w:val="24"/>
          <w:lang w:eastAsia="es-ES"/>
        </w:rPr>
        <w:t>20</w:t>
      </w:r>
      <w:r w:rsidR="009D3181" w:rsidRPr="009269DC">
        <w:rPr>
          <w:rFonts w:ascii="Book Antiqua" w:eastAsia="Times New Roman" w:hAnsi="Book Antiqua" w:cstheme="minorHAnsi"/>
          <w:b/>
          <w:bCs/>
          <w:sz w:val="24"/>
          <w:szCs w:val="24"/>
          <w:lang w:eastAsia="es-ES"/>
        </w:rPr>
        <w:t>º</w:t>
      </w:r>
      <w:r w:rsidRPr="009269DC">
        <w:rPr>
          <w:rFonts w:ascii="Book Antiqua" w:eastAsia="Times New Roman" w:hAnsi="Book Antiqua" w:cstheme="minorHAnsi"/>
          <w:b/>
          <w:bCs/>
          <w:sz w:val="24"/>
          <w:szCs w:val="24"/>
          <w:lang w:eastAsia="es-ES"/>
        </w:rPr>
        <w:t>:</w:t>
      </w:r>
      <w:r w:rsidRPr="009269DC">
        <w:rPr>
          <w:rFonts w:ascii="Book Antiqua" w:eastAsia="Times New Roman" w:hAnsi="Book Antiqua" w:cstheme="minorHAnsi"/>
          <w:sz w:val="24"/>
          <w:szCs w:val="24"/>
          <w:lang w:eastAsia="es-ES"/>
        </w:rPr>
        <w:t xml:space="preserve"> </w:t>
      </w:r>
      <w:r w:rsidR="006B1CDA" w:rsidRPr="009269DC">
        <w:rPr>
          <w:rFonts w:ascii="Book Antiqua" w:eastAsia="Times New Roman" w:hAnsi="Book Antiqua" w:cstheme="minorHAnsi"/>
          <w:sz w:val="24"/>
          <w:szCs w:val="24"/>
          <w:lang w:eastAsia="es-ES"/>
        </w:rPr>
        <w:t>Comuníquese, publíquese y archívese.</w:t>
      </w:r>
    </w:p>
    <w:p w14:paraId="6E0E73F7" w14:textId="77777777" w:rsidR="006B1CDA" w:rsidRPr="009269DC" w:rsidRDefault="006B1CDA" w:rsidP="00216218">
      <w:pPr>
        <w:spacing w:after="0" w:line="276" w:lineRule="auto"/>
        <w:jc w:val="both"/>
        <w:rPr>
          <w:rFonts w:ascii="Book Antiqua" w:hAnsi="Book Antiqua" w:cs="Arial"/>
          <w:b/>
          <w:bCs/>
          <w:sz w:val="24"/>
          <w:szCs w:val="24"/>
          <w:lang w:val="es-AR"/>
        </w:rPr>
      </w:pPr>
    </w:p>
    <w:sectPr w:rsidR="006B1CDA" w:rsidRPr="009269DC" w:rsidSect="00E035D4">
      <w:pgSz w:w="12240" w:h="15840"/>
      <w:pgMar w:top="1417" w:right="1467"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442B"/>
    <w:multiLevelType w:val="hybridMultilevel"/>
    <w:tmpl w:val="F088454A"/>
    <w:lvl w:ilvl="0" w:tplc="F08007D6">
      <w:start w:val="1"/>
      <w:numFmt w:val="lowerLetter"/>
      <w:lvlText w:val="%1)"/>
      <w:lvlJc w:val="left"/>
      <w:pPr>
        <w:ind w:left="975" w:hanging="61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E9193A"/>
    <w:multiLevelType w:val="hybridMultilevel"/>
    <w:tmpl w:val="ECAE63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1F3529C"/>
    <w:multiLevelType w:val="hybridMultilevel"/>
    <w:tmpl w:val="A3346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492532"/>
    <w:multiLevelType w:val="hybridMultilevel"/>
    <w:tmpl w:val="024ED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E1113ED"/>
    <w:multiLevelType w:val="hybridMultilevel"/>
    <w:tmpl w:val="B986D3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C9"/>
    <w:rsid w:val="000012D3"/>
    <w:rsid w:val="000023E5"/>
    <w:rsid w:val="000207EB"/>
    <w:rsid w:val="0003626B"/>
    <w:rsid w:val="000410C1"/>
    <w:rsid w:val="000422F5"/>
    <w:rsid w:val="000468D0"/>
    <w:rsid w:val="000722A4"/>
    <w:rsid w:val="000834CD"/>
    <w:rsid w:val="00086077"/>
    <w:rsid w:val="0009473F"/>
    <w:rsid w:val="00094A07"/>
    <w:rsid w:val="000A7664"/>
    <w:rsid w:val="000B27E9"/>
    <w:rsid w:val="000D22C2"/>
    <w:rsid w:val="000E61C6"/>
    <w:rsid w:val="000F2C62"/>
    <w:rsid w:val="001059AF"/>
    <w:rsid w:val="00106FC9"/>
    <w:rsid w:val="00110675"/>
    <w:rsid w:val="001109E5"/>
    <w:rsid w:val="00121A14"/>
    <w:rsid w:val="00124B0F"/>
    <w:rsid w:val="00125CBA"/>
    <w:rsid w:val="00146F0E"/>
    <w:rsid w:val="00150A52"/>
    <w:rsid w:val="001622EB"/>
    <w:rsid w:val="00167942"/>
    <w:rsid w:val="00172D2B"/>
    <w:rsid w:val="00174ED5"/>
    <w:rsid w:val="0017733B"/>
    <w:rsid w:val="00177824"/>
    <w:rsid w:val="001919BA"/>
    <w:rsid w:val="001957BA"/>
    <w:rsid w:val="001A15D3"/>
    <w:rsid w:val="001C7B20"/>
    <w:rsid w:val="001D022E"/>
    <w:rsid w:val="001D6864"/>
    <w:rsid w:val="001F6992"/>
    <w:rsid w:val="001F7C07"/>
    <w:rsid w:val="00205BE9"/>
    <w:rsid w:val="002065DD"/>
    <w:rsid w:val="00210559"/>
    <w:rsid w:val="00211D76"/>
    <w:rsid w:val="0021471D"/>
    <w:rsid w:val="00216218"/>
    <w:rsid w:val="0021670F"/>
    <w:rsid w:val="0021704B"/>
    <w:rsid w:val="002300BA"/>
    <w:rsid w:val="00236980"/>
    <w:rsid w:val="00236D57"/>
    <w:rsid w:val="00237401"/>
    <w:rsid w:val="002375F7"/>
    <w:rsid w:val="00252363"/>
    <w:rsid w:val="00261253"/>
    <w:rsid w:val="00273E49"/>
    <w:rsid w:val="002873BC"/>
    <w:rsid w:val="002A1148"/>
    <w:rsid w:val="002A5017"/>
    <w:rsid w:val="002A55B2"/>
    <w:rsid w:val="002C0F21"/>
    <w:rsid w:val="002C40B0"/>
    <w:rsid w:val="002C532B"/>
    <w:rsid w:val="002D4F15"/>
    <w:rsid w:val="00305B30"/>
    <w:rsid w:val="00324E8D"/>
    <w:rsid w:val="003273A3"/>
    <w:rsid w:val="003439F0"/>
    <w:rsid w:val="00350F0F"/>
    <w:rsid w:val="003648B7"/>
    <w:rsid w:val="0036781E"/>
    <w:rsid w:val="00373A1E"/>
    <w:rsid w:val="0038113A"/>
    <w:rsid w:val="00382211"/>
    <w:rsid w:val="003919C7"/>
    <w:rsid w:val="003A1F0E"/>
    <w:rsid w:val="003D0F8E"/>
    <w:rsid w:val="003E3149"/>
    <w:rsid w:val="003F2782"/>
    <w:rsid w:val="003F2F3E"/>
    <w:rsid w:val="00406D61"/>
    <w:rsid w:val="00406DDD"/>
    <w:rsid w:val="00437BE9"/>
    <w:rsid w:val="00443D81"/>
    <w:rsid w:val="00446E79"/>
    <w:rsid w:val="00447397"/>
    <w:rsid w:val="004636E2"/>
    <w:rsid w:val="004950C7"/>
    <w:rsid w:val="004A10FE"/>
    <w:rsid w:val="004A3206"/>
    <w:rsid w:val="004C27A0"/>
    <w:rsid w:val="004C758C"/>
    <w:rsid w:val="004D00ED"/>
    <w:rsid w:val="004E1D11"/>
    <w:rsid w:val="004E7C5B"/>
    <w:rsid w:val="00503FEB"/>
    <w:rsid w:val="00512CD5"/>
    <w:rsid w:val="00522DCE"/>
    <w:rsid w:val="00527A68"/>
    <w:rsid w:val="00530447"/>
    <w:rsid w:val="005335DF"/>
    <w:rsid w:val="00566340"/>
    <w:rsid w:val="0056669A"/>
    <w:rsid w:val="005976B1"/>
    <w:rsid w:val="005A11F9"/>
    <w:rsid w:val="005D2E91"/>
    <w:rsid w:val="005D508E"/>
    <w:rsid w:val="00604D33"/>
    <w:rsid w:val="006206A4"/>
    <w:rsid w:val="0062099A"/>
    <w:rsid w:val="00636CF6"/>
    <w:rsid w:val="0065569A"/>
    <w:rsid w:val="006573B2"/>
    <w:rsid w:val="00691ADE"/>
    <w:rsid w:val="0069399F"/>
    <w:rsid w:val="00694745"/>
    <w:rsid w:val="00697694"/>
    <w:rsid w:val="006A5DDB"/>
    <w:rsid w:val="006A7F13"/>
    <w:rsid w:val="006B1CDA"/>
    <w:rsid w:val="006C3F39"/>
    <w:rsid w:val="006D120C"/>
    <w:rsid w:val="006E7CA2"/>
    <w:rsid w:val="006F1D78"/>
    <w:rsid w:val="00701C83"/>
    <w:rsid w:val="00703308"/>
    <w:rsid w:val="00707A04"/>
    <w:rsid w:val="007144C8"/>
    <w:rsid w:val="00720356"/>
    <w:rsid w:val="00773D67"/>
    <w:rsid w:val="00793FC3"/>
    <w:rsid w:val="007A164A"/>
    <w:rsid w:val="007D2B7B"/>
    <w:rsid w:val="007D74B3"/>
    <w:rsid w:val="007E5637"/>
    <w:rsid w:val="007E6172"/>
    <w:rsid w:val="007F05F2"/>
    <w:rsid w:val="007F3EF1"/>
    <w:rsid w:val="0080277B"/>
    <w:rsid w:val="00807BDB"/>
    <w:rsid w:val="008118D8"/>
    <w:rsid w:val="00815031"/>
    <w:rsid w:val="008164B2"/>
    <w:rsid w:val="00821E5B"/>
    <w:rsid w:val="00832FA5"/>
    <w:rsid w:val="00852112"/>
    <w:rsid w:val="008675A3"/>
    <w:rsid w:val="008814F4"/>
    <w:rsid w:val="0089037E"/>
    <w:rsid w:val="008B51F6"/>
    <w:rsid w:val="008C6790"/>
    <w:rsid w:val="008D42E1"/>
    <w:rsid w:val="00904AC7"/>
    <w:rsid w:val="00905516"/>
    <w:rsid w:val="00907A1F"/>
    <w:rsid w:val="00912523"/>
    <w:rsid w:val="00917930"/>
    <w:rsid w:val="00920BA0"/>
    <w:rsid w:val="009269DC"/>
    <w:rsid w:val="00960B94"/>
    <w:rsid w:val="00970954"/>
    <w:rsid w:val="00977D28"/>
    <w:rsid w:val="0099309A"/>
    <w:rsid w:val="009A25DF"/>
    <w:rsid w:val="009A49D3"/>
    <w:rsid w:val="009A49ED"/>
    <w:rsid w:val="009B1A15"/>
    <w:rsid w:val="009B4392"/>
    <w:rsid w:val="009B56EB"/>
    <w:rsid w:val="009C595D"/>
    <w:rsid w:val="009D3181"/>
    <w:rsid w:val="009D62C6"/>
    <w:rsid w:val="009D67DE"/>
    <w:rsid w:val="009E0277"/>
    <w:rsid w:val="009E0F12"/>
    <w:rsid w:val="009F48E7"/>
    <w:rsid w:val="00A056C5"/>
    <w:rsid w:val="00A20857"/>
    <w:rsid w:val="00A22DB8"/>
    <w:rsid w:val="00A5292A"/>
    <w:rsid w:val="00A66462"/>
    <w:rsid w:val="00A73358"/>
    <w:rsid w:val="00A829A2"/>
    <w:rsid w:val="00A843A8"/>
    <w:rsid w:val="00AA62D5"/>
    <w:rsid w:val="00AA6D3C"/>
    <w:rsid w:val="00AC0712"/>
    <w:rsid w:val="00AD57A9"/>
    <w:rsid w:val="00AD712C"/>
    <w:rsid w:val="00AE3A51"/>
    <w:rsid w:val="00AE4193"/>
    <w:rsid w:val="00AE5CD8"/>
    <w:rsid w:val="00AE6EF3"/>
    <w:rsid w:val="00AF2EE0"/>
    <w:rsid w:val="00AF6CFE"/>
    <w:rsid w:val="00B04E28"/>
    <w:rsid w:val="00B122F5"/>
    <w:rsid w:val="00B13F0F"/>
    <w:rsid w:val="00B16D5F"/>
    <w:rsid w:val="00B40EC3"/>
    <w:rsid w:val="00B536C1"/>
    <w:rsid w:val="00B559A6"/>
    <w:rsid w:val="00B927BF"/>
    <w:rsid w:val="00B97C48"/>
    <w:rsid w:val="00BC2BAE"/>
    <w:rsid w:val="00BE135A"/>
    <w:rsid w:val="00C07CD7"/>
    <w:rsid w:val="00C110DC"/>
    <w:rsid w:val="00C332CD"/>
    <w:rsid w:val="00C3779C"/>
    <w:rsid w:val="00C510B8"/>
    <w:rsid w:val="00C51F4E"/>
    <w:rsid w:val="00C53729"/>
    <w:rsid w:val="00C55302"/>
    <w:rsid w:val="00C61A5D"/>
    <w:rsid w:val="00C70AD3"/>
    <w:rsid w:val="00CA1D20"/>
    <w:rsid w:val="00CA3E8E"/>
    <w:rsid w:val="00CB457B"/>
    <w:rsid w:val="00CC0147"/>
    <w:rsid w:val="00CD7125"/>
    <w:rsid w:val="00CE3BD1"/>
    <w:rsid w:val="00CE5622"/>
    <w:rsid w:val="00CE666A"/>
    <w:rsid w:val="00CF470D"/>
    <w:rsid w:val="00D02404"/>
    <w:rsid w:val="00D155AC"/>
    <w:rsid w:val="00D44064"/>
    <w:rsid w:val="00D55EE8"/>
    <w:rsid w:val="00D63AEC"/>
    <w:rsid w:val="00D74D5D"/>
    <w:rsid w:val="00D9132B"/>
    <w:rsid w:val="00D92C34"/>
    <w:rsid w:val="00DA18F8"/>
    <w:rsid w:val="00DA2313"/>
    <w:rsid w:val="00DE0C84"/>
    <w:rsid w:val="00DE30B8"/>
    <w:rsid w:val="00DF2AB7"/>
    <w:rsid w:val="00E00D04"/>
    <w:rsid w:val="00E035D4"/>
    <w:rsid w:val="00E27979"/>
    <w:rsid w:val="00E40888"/>
    <w:rsid w:val="00E50D36"/>
    <w:rsid w:val="00E55A0D"/>
    <w:rsid w:val="00E56299"/>
    <w:rsid w:val="00E61CEB"/>
    <w:rsid w:val="00E711EE"/>
    <w:rsid w:val="00E73AD3"/>
    <w:rsid w:val="00E84BDE"/>
    <w:rsid w:val="00E87A35"/>
    <w:rsid w:val="00E938D4"/>
    <w:rsid w:val="00E96EF7"/>
    <w:rsid w:val="00E975D9"/>
    <w:rsid w:val="00EA17D8"/>
    <w:rsid w:val="00EB26B8"/>
    <w:rsid w:val="00EC6987"/>
    <w:rsid w:val="00ED049B"/>
    <w:rsid w:val="00EE2D40"/>
    <w:rsid w:val="00F02184"/>
    <w:rsid w:val="00F04C00"/>
    <w:rsid w:val="00F05DB3"/>
    <w:rsid w:val="00F21E90"/>
    <w:rsid w:val="00F232B8"/>
    <w:rsid w:val="00F32731"/>
    <w:rsid w:val="00F33B5E"/>
    <w:rsid w:val="00F36819"/>
    <w:rsid w:val="00F40D9C"/>
    <w:rsid w:val="00F40F2D"/>
    <w:rsid w:val="00F44319"/>
    <w:rsid w:val="00F45DFC"/>
    <w:rsid w:val="00F4615F"/>
    <w:rsid w:val="00F47DF5"/>
    <w:rsid w:val="00F61493"/>
    <w:rsid w:val="00F860B6"/>
    <w:rsid w:val="00F91808"/>
    <w:rsid w:val="00F940F4"/>
    <w:rsid w:val="00F9688F"/>
    <w:rsid w:val="00FA039C"/>
    <w:rsid w:val="00FB0FB9"/>
    <w:rsid w:val="00FB3308"/>
    <w:rsid w:val="00FD0674"/>
    <w:rsid w:val="00FD17F7"/>
    <w:rsid w:val="00FF0E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B02F"/>
  <w15:chartTrackingRefBased/>
  <w15:docId w15:val="{1F0D41C7-CCCE-4FA3-8598-6A216605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06FC9"/>
    <w:rPr>
      <w:color w:val="0000FF"/>
      <w:u w:val="single"/>
    </w:rPr>
  </w:style>
  <w:style w:type="paragraph" w:styleId="Textodeglobo">
    <w:name w:val="Balloon Text"/>
    <w:basedOn w:val="Normal"/>
    <w:link w:val="TextodegloboCar"/>
    <w:uiPriority w:val="99"/>
    <w:semiHidden/>
    <w:unhideWhenUsed/>
    <w:rsid w:val="00FD17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17F7"/>
    <w:rPr>
      <w:rFonts w:ascii="Segoe UI" w:hAnsi="Segoe UI" w:cs="Segoe UI"/>
      <w:sz w:val="18"/>
      <w:szCs w:val="18"/>
    </w:rPr>
  </w:style>
  <w:style w:type="character" w:styleId="Textoennegrita">
    <w:name w:val="Strong"/>
    <w:basedOn w:val="Fuentedeprrafopredeter"/>
    <w:uiPriority w:val="22"/>
    <w:qFormat/>
    <w:rsid w:val="00F940F4"/>
    <w:rPr>
      <w:b/>
      <w:bCs/>
    </w:rPr>
  </w:style>
  <w:style w:type="paragraph" w:styleId="Prrafodelista">
    <w:name w:val="List Paragraph"/>
    <w:basedOn w:val="Normal"/>
    <w:uiPriority w:val="34"/>
    <w:qFormat/>
    <w:rsid w:val="00F9688F"/>
    <w:pPr>
      <w:ind w:left="720"/>
      <w:contextualSpacing/>
    </w:pPr>
  </w:style>
  <w:style w:type="paragraph" w:styleId="NormalWeb">
    <w:name w:val="Normal (Web)"/>
    <w:basedOn w:val="Normal"/>
    <w:uiPriority w:val="99"/>
    <w:semiHidden/>
    <w:unhideWhenUsed/>
    <w:rsid w:val="006573B2"/>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63741">
      <w:bodyDiv w:val="1"/>
      <w:marLeft w:val="0"/>
      <w:marRight w:val="0"/>
      <w:marTop w:val="0"/>
      <w:marBottom w:val="0"/>
      <w:divBdr>
        <w:top w:val="none" w:sz="0" w:space="0" w:color="auto"/>
        <w:left w:val="none" w:sz="0" w:space="0" w:color="auto"/>
        <w:bottom w:val="none" w:sz="0" w:space="0" w:color="auto"/>
        <w:right w:val="none" w:sz="0" w:space="0" w:color="auto"/>
      </w:divBdr>
    </w:div>
    <w:div w:id="557130159">
      <w:bodyDiv w:val="1"/>
      <w:marLeft w:val="0"/>
      <w:marRight w:val="0"/>
      <w:marTop w:val="0"/>
      <w:marBottom w:val="0"/>
      <w:divBdr>
        <w:top w:val="none" w:sz="0" w:space="0" w:color="auto"/>
        <w:left w:val="none" w:sz="0" w:space="0" w:color="auto"/>
        <w:bottom w:val="none" w:sz="0" w:space="0" w:color="auto"/>
        <w:right w:val="none" w:sz="0" w:space="0" w:color="auto"/>
      </w:divBdr>
      <w:divsChild>
        <w:div w:id="966819762">
          <w:marLeft w:val="0"/>
          <w:marRight w:val="0"/>
          <w:marTop w:val="0"/>
          <w:marBottom w:val="0"/>
          <w:divBdr>
            <w:top w:val="none" w:sz="0" w:space="0" w:color="auto"/>
            <w:left w:val="none" w:sz="0" w:space="0" w:color="auto"/>
            <w:bottom w:val="none" w:sz="0" w:space="0" w:color="auto"/>
            <w:right w:val="none" w:sz="0" w:space="0" w:color="auto"/>
          </w:divBdr>
        </w:div>
        <w:div w:id="2121560749">
          <w:marLeft w:val="0"/>
          <w:marRight w:val="0"/>
          <w:marTop w:val="0"/>
          <w:marBottom w:val="0"/>
          <w:divBdr>
            <w:top w:val="none" w:sz="0" w:space="0" w:color="auto"/>
            <w:left w:val="none" w:sz="0" w:space="0" w:color="auto"/>
            <w:bottom w:val="none" w:sz="0" w:space="0" w:color="auto"/>
            <w:right w:val="none" w:sz="0" w:space="0" w:color="auto"/>
          </w:divBdr>
        </w:div>
        <w:div w:id="99645157">
          <w:marLeft w:val="0"/>
          <w:marRight w:val="0"/>
          <w:marTop w:val="0"/>
          <w:marBottom w:val="0"/>
          <w:divBdr>
            <w:top w:val="none" w:sz="0" w:space="0" w:color="auto"/>
            <w:left w:val="none" w:sz="0" w:space="0" w:color="auto"/>
            <w:bottom w:val="none" w:sz="0" w:space="0" w:color="auto"/>
            <w:right w:val="none" w:sz="0" w:space="0" w:color="auto"/>
          </w:divBdr>
        </w:div>
        <w:div w:id="1807232858">
          <w:marLeft w:val="0"/>
          <w:marRight w:val="0"/>
          <w:marTop w:val="0"/>
          <w:marBottom w:val="0"/>
          <w:divBdr>
            <w:top w:val="none" w:sz="0" w:space="0" w:color="auto"/>
            <w:left w:val="none" w:sz="0" w:space="0" w:color="auto"/>
            <w:bottom w:val="none" w:sz="0" w:space="0" w:color="auto"/>
            <w:right w:val="none" w:sz="0" w:space="0" w:color="auto"/>
          </w:divBdr>
        </w:div>
        <w:div w:id="658122679">
          <w:marLeft w:val="0"/>
          <w:marRight w:val="0"/>
          <w:marTop w:val="0"/>
          <w:marBottom w:val="0"/>
          <w:divBdr>
            <w:top w:val="none" w:sz="0" w:space="0" w:color="auto"/>
            <w:left w:val="none" w:sz="0" w:space="0" w:color="auto"/>
            <w:bottom w:val="none" w:sz="0" w:space="0" w:color="auto"/>
            <w:right w:val="none" w:sz="0" w:space="0" w:color="auto"/>
          </w:divBdr>
        </w:div>
      </w:divsChild>
    </w:div>
    <w:div w:id="1201242060">
      <w:bodyDiv w:val="1"/>
      <w:marLeft w:val="0"/>
      <w:marRight w:val="0"/>
      <w:marTop w:val="0"/>
      <w:marBottom w:val="0"/>
      <w:divBdr>
        <w:top w:val="none" w:sz="0" w:space="0" w:color="auto"/>
        <w:left w:val="none" w:sz="0" w:space="0" w:color="auto"/>
        <w:bottom w:val="none" w:sz="0" w:space="0" w:color="auto"/>
        <w:right w:val="none" w:sz="0" w:space="0" w:color="auto"/>
      </w:divBdr>
    </w:div>
    <w:div w:id="18372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1290</TotalTime>
  <Pages>9</Pages>
  <Words>2367</Words>
  <Characters>13019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Darío Coronel</cp:lastModifiedBy>
  <cp:revision>198</cp:revision>
  <cp:lastPrinted>2020-02-05T15:13:00Z</cp:lastPrinted>
  <dcterms:created xsi:type="dcterms:W3CDTF">2020-02-05T14:36:00Z</dcterms:created>
  <dcterms:modified xsi:type="dcterms:W3CDTF">2022-03-28T15:59:00Z</dcterms:modified>
</cp:coreProperties>
</file>