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before="240" w:lineRule="auto"/>
        <w:jc w:val="center"/>
        <w:rPr>
          <w:b w:val="1"/>
        </w:rPr>
      </w:pPr>
      <w:r w:rsidDel="00000000" w:rsidR="00000000" w:rsidRPr="00000000">
        <w:rPr>
          <w:b w:val="1"/>
          <w:rtl w:val="0"/>
        </w:rPr>
        <w:t xml:space="preserve">PROYECTO DE DECLARACIÓN</w:t>
      </w:r>
    </w:p>
    <w:p w:rsidR="00000000" w:rsidDel="00000000" w:rsidP="00000000" w:rsidRDefault="00000000" w:rsidRPr="00000000" w14:paraId="00000003">
      <w:pPr>
        <w:spacing w:before="240" w:lineRule="auto"/>
        <w:jc w:val="center"/>
        <w:rPr>
          <w:b w:val="1"/>
        </w:rPr>
      </w:pPr>
      <w:r w:rsidDel="00000000" w:rsidR="00000000" w:rsidRPr="00000000">
        <w:rPr>
          <w:b w:val="1"/>
          <w:rtl w:val="0"/>
        </w:rPr>
        <w:t xml:space="preserve">LA HONORABLE CÁMARA DE SENADORES DE</w:t>
      </w:r>
    </w:p>
    <w:p w:rsidR="00000000" w:rsidDel="00000000" w:rsidP="00000000" w:rsidRDefault="00000000" w:rsidRPr="00000000" w14:paraId="00000004">
      <w:pPr>
        <w:spacing w:before="240" w:lineRule="auto"/>
        <w:jc w:val="center"/>
        <w:rPr>
          <w:b w:val="1"/>
        </w:rPr>
      </w:pPr>
      <w:r w:rsidDel="00000000" w:rsidR="00000000" w:rsidRPr="00000000">
        <w:rPr>
          <w:b w:val="1"/>
          <w:rtl w:val="0"/>
        </w:rPr>
        <w:t xml:space="preserve">LA PROVINCIA DE ENTRE RÍOS</w:t>
      </w:r>
    </w:p>
    <w:p w:rsidR="00000000" w:rsidDel="00000000" w:rsidP="00000000" w:rsidRDefault="00000000" w:rsidRPr="00000000" w14:paraId="00000005">
      <w:pPr>
        <w:spacing w:before="240" w:line="360" w:lineRule="auto"/>
        <w:jc w:val="both"/>
        <w:rPr>
          <w:b w:val="1"/>
        </w:rPr>
      </w:pPr>
      <w:r w:rsidDel="00000000" w:rsidR="00000000" w:rsidRPr="00000000">
        <w:rPr>
          <w:rtl w:val="0"/>
        </w:rPr>
      </w:r>
    </w:p>
    <w:p w:rsidR="00000000" w:rsidDel="00000000" w:rsidP="00000000" w:rsidRDefault="00000000" w:rsidRPr="00000000" w14:paraId="00000006">
      <w:pPr>
        <w:spacing w:before="240" w:line="360" w:lineRule="auto"/>
        <w:jc w:val="both"/>
        <w:rPr/>
      </w:pPr>
      <w:r w:rsidDel="00000000" w:rsidR="00000000" w:rsidRPr="00000000">
        <w:rPr>
          <w:b w:val="1"/>
          <w:rtl w:val="0"/>
        </w:rPr>
        <w:t xml:space="preserve">Artículo 1°-</w:t>
      </w:r>
      <w:r w:rsidDel="00000000" w:rsidR="00000000" w:rsidRPr="00000000">
        <w:rPr>
          <w:rtl w:val="0"/>
        </w:rPr>
        <w:t xml:space="preserve"> De interés Legislativo de esta Honorable Cámara de Senadores declarar la profunda preocupación por la situación ante los crímenes de guerra cometidos por la Federación Rusa en la República de Ucrania.</w:t>
      </w:r>
    </w:p>
    <w:p w:rsidR="00000000" w:rsidDel="00000000" w:rsidP="00000000" w:rsidRDefault="00000000" w:rsidRPr="00000000" w14:paraId="00000007">
      <w:pPr>
        <w:spacing w:before="240" w:line="360" w:lineRule="auto"/>
        <w:jc w:val="both"/>
        <w:rPr/>
      </w:pPr>
      <w:r w:rsidDel="00000000" w:rsidR="00000000" w:rsidRPr="00000000">
        <w:rPr>
          <w:b w:val="1"/>
          <w:rtl w:val="0"/>
        </w:rPr>
        <w:t xml:space="preserve">Artículo 2°-</w:t>
      </w:r>
      <w:r w:rsidDel="00000000" w:rsidR="00000000" w:rsidRPr="00000000">
        <w:rPr>
          <w:rtl w:val="0"/>
        </w:rPr>
        <w:t xml:space="preserve"> De forma.</w:t>
      </w:r>
      <w:r w:rsidDel="00000000" w:rsidR="00000000" w:rsidRPr="00000000">
        <w:rPr>
          <w:rtl w:val="0"/>
        </w:rPr>
      </w:r>
    </w:p>
    <w:p w:rsidR="00000000" w:rsidDel="00000000" w:rsidP="00000000" w:rsidRDefault="00000000" w:rsidRPr="00000000" w14:paraId="00000008">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before="240" w:line="48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spacing w:before="240" w:line="480" w:lineRule="auto"/>
        <w:jc w:val="center"/>
        <w:rPr>
          <w:b w:val="1"/>
        </w:rPr>
      </w:pPr>
      <w:r w:rsidDel="00000000" w:rsidR="00000000" w:rsidRPr="00000000">
        <w:rPr>
          <w:rtl w:val="0"/>
        </w:rPr>
      </w:r>
    </w:p>
    <w:p w:rsidR="00000000" w:rsidDel="00000000" w:rsidP="00000000" w:rsidRDefault="00000000" w:rsidRPr="00000000" w14:paraId="00000010">
      <w:pPr>
        <w:spacing w:before="240" w:line="480" w:lineRule="auto"/>
        <w:jc w:val="center"/>
        <w:rPr>
          <w:b w:val="1"/>
        </w:rPr>
      </w:pPr>
      <w:r w:rsidDel="00000000" w:rsidR="00000000" w:rsidRPr="00000000">
        <w:rPr>
          <w:rtl w:val="0"/>
        </w:rPr>
      </w:r>
    </w:p>
    <w:p w:rsidR="00000000" w:rsidDel="00000000" w:rsidP="00000000" w:rsidRDefault="00000000" w:rsidRPr="00000000" w14:paraId="00000011">
      <w:pPr>
        <w:spacing w:before="240" w:line="480" w:lineRule="auto"/>
        <w:jc w:val="center"/>
        <w:rPr>
          <w:b w:val="1"/>
        </w:rPr>
      </w:pPr>
      <w:r w:rsidDel="00000000" w:rsidR="00000000" w:rsidRPr="00000000">
        <w:rPr>
          <w:rtl w:val="0"/>
        </w:rPr>
      </w:r>
    </w:p>
    <w:p w:rsidR="00000000" w:rsidDel="00000000" w:rsidP="00000000" w:rsidRDefault="00000000" w:rsidRPr="00000000" w14:paraId="00000012">
      <w:pPr>
        <w:spacing w:before="240" w:line="480" w:lineRule="auto"/>
        <w:jc w:val="center"/>
        <w:rPr>
          <w:b w:val="1"/>
        </w:rPr>
      </w:pPr>
      <w:r w:rsidDel="00000000" w:rsidR="00000000" w:rsidRPr="00000000">
        <w:rPr>
          <w:b w:val="1"/>
          <w:rtl w:val="0"/>
        </w:rPr>
        <w:t xml:space="preserve">FUNDAMENTOS</w:t>
      </w:r>
    </w:p>
    <w:p w:rsidR="00000000" w:rsidDel="00000000" w:rsidP="00000000" w:rsidRDefault="00000000" w:rsidRPr="00000000" w14:paraId="00000013">
      <w:pPr>
        <w:spacing w:before="240" w:line="480" w:lineRule="auto"/>
        <w:jc w:val="center"/>
        <w:rPr/>
      </w:pPr>
      <w:r w:rsidDel="00000000" w:rsidR="00000000" w:rsidRPr="00000000">
        <w:rPr>
          <w:rtl w:val="0"/>
        </w:rPr>
      </w:r>
    </w:p>
    <w:p w:rsidR="00000000" w:rsidDel="00000000" w:rsidP="00000000" w:rsidRDefault="00000000" w:rsidRPr="00000000" w14:paraId="00000014">
      <w:pPr>
        <w:spacing w:before="240" w:line="480" w:lineRule="auto"/>
        <w:jc w:val="both"/>
        <w:rPr/>
      </w:pPr>
      <w:r w:rsidDel="00000000" w:rsidR="00000000" w:rsidRPr="00000000">
        <w:rPr>
          <w:rtl w:val="0"/>
        </w:rPr>
        <w:t xml:space="preserve">Señora Presidenta:</w:t>
      </w:r>
    </w:p>
    <w:p w:rsidR="00000000" w:rsidDel="00000000" w:rsidP="00000000" w:rsidRDefault="00000000" w:rsidRPr="00000000" w14:paraId="00000015">
      <w:pPr>
        <w:spacing w:before="240" w:line="480" w:lineRule="auto"/>
        <w:jc w:val="both"/>
        <w:rPr/>
      </w:pPr>
      <w:r w:rsidDel="00000000" w:rsidR="00000000" w:rsidRPr="00000000">
        <w:rPr>
          <w:rtl w:val="0"/>
        </w:rPr>
        <w:t xml:space="preserve">Motiva el presente proyecto de declaración, la preocupación por la situación ante los crímenes de guerra cometidos por la Federación Rusa en la República de Ucrania, haciendo especial hincapié en las crecientes denuncias por hechos de violencia sexual contra mujeres, durante el conflicto armado.</w:t>
      </w:r>
    </w:p>
    <w:p w:rsidR="00000000" w:rsidDel="00000000" w:rsidP="00000000" w:rsidRDefault="00000000" w:rsidRPr="00000000" w14:paraId="00000016">
      <w:pPr>
        <w:spacing w:before="240" w:line="480" w:lineRule="auto"/>
        <w:jc w:val="both"/>
        <w:rPr/>
      </w:pPr>
      <w:r w:rsidDel="00000000" w:rsidR="00000000" w:rsidRPr="00000000">
        <w:rPr>
          <w:rtl w:val="0"/>
        </w:rPr>
        <w:t xml:space="preserve">En el momento en que las tropas rusas comienzan a desplegarse en la zona del Donbás, los daños de la guerra comienzan a aflorar. Además del horror y las muertes, las violaciones a mujeres han comenzado a salir a la luz.</w:t>
      </w:r>
    </w:p>
    <w:p w:rsidR="00000000" w:rsidDel="00000000" w:rsidP="00000000" w:rsidRDefault="00000000" w:rsidRPr="00000000" w14:paraId="00000017">
      <w:pPr>
        <w:spacing w:before="240" w:line="480" w:lineRule="auto"/>
        <w:jc w:val="both"/>
        <w:rPr/>
      </w:pPr>
      <w:r w:rsidDel="00000000" w:rsidR="00000000" w:rsidRPr="00000000">
        <w:rPr>
          <w:rtl w:val="0"/>
        </w:rPr>
        <w:t xml:space="preserve">El derecho internacional humanitario y el derecho internacional de los derechos humanos, que prohíben categóricamente la violación y todas las formas de violencia sexual y trato inhumano, deben respetarse en su totalidad por todas las partes del conflicto. Por otra parte, el representante de UNICEF destacó que los ataques a hospitales e instalaciones sanitarias y a escuelas, dejando cientos de muertos y millones de personas sin acceso al agua.</w:t>
      </w:r>
    </w:p>
    <w:p w:rsidR="00000000" w:rsidDel="00000000" w:rsidP="00000000" w:rsidRDefault="00000000" w:rsidRPr="00000000" w14:paraId="00000018">
      <w:pPr>
        <w:spacing w:before="240" w:line="480" w:lineRule="auto"/>
        <w:jc w:val="both"/>
        <w:rPr/>
      </w:pPr>
      <w:r w:rsidDel="00000000" w:rsidR="00000000" w:rsidRPr="00000000">
        <w:rPr>
          <w:rtl w:val="0"/>
        </w:rPr>
        <w:t xml:space="preserve">Por lo expuesto, solicito a mis pares que me acompañen con la aprobación del presente proyecto de declaración.</w:t>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ind w:left="-1133" w:firstLine="0"/>
      <w:rPr/>
    </w:pPr>
    <w:r w:rsidDel="00000000" w:rsidR="00000000" w:rsidRPr="00000000">
      <w:rPr/>
      <w:drawing>
        <wp:inline distB="114300" distT="114300" distL="114300" distR="114300">
          <wp:extent cx="2870331" cy="127158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70331" cy="1271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eOdBpa2+GYum4VDFEAOTDIHLdg==">AMUW2mWoN3B9C6CI7KobytCl6wGT+ZpzQ/hK+A/n3P0z25pqwFKHyu3r2LrvT3iCEb9HtgbqTfaiCZu//sXiJMqnYPbVEHr9fp2VIPfqTmQkm40p7T8J/qw=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2022-03-08T15:25:00Z</dcterms:created>
</cp:coreProperties>
</file>