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576" w:rsidRDefault="00BD5576" w:rsidP="00BD5576">
      <w:pPr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D5576" w:rsidRDefault="00BD5576" w:rsidP="00BD5576">
      <w:pPr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HONORABLE SENADO:</w:t>
      </w:r>
    </w:p>
    <w:p w:rsidR="00BD5576" w:rsidRDefault="00BD5576" w:rsidP="00BD5576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ind w:firstLine="269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Vuestra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Comisión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5134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Salud</w:t>
      </w:r>
      <w:proofErr w:type="spellEnd"/>
      <w:r w:rsidR="005134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134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Pública</w:t>
      </w:r>
      <w:proofErr w:type="spellEnd"/>
      <w:r w:rsidR="005134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y </w:t>
      </w:r>
      <w:proofErr w:type="spellStart"/>
      <w:r w:rsidR="005134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Drogadicción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considerado</w:t>
      </w:r>
      <w:proofErr w:type="spellEnd"/>
      <w:r w:rsidR="009D09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en </w:t>
      </w:r>
      <w:proofErr w:type="spellStart"/>
      <w:r w:rsidR="009D099C">
        <w:rPr>
          <w:rFonts w:ascii="Times New Roman" w:eastAsia="Times New Roman" w:hAnsi="Times New Roman" w:cs="Times New Roman"/>
          <w:sz w:val="24"/>
          <w:szCs w:val="24"/>
          <w:lang w:val="en-US"/>
        </w:rPr>
        <w:t>revisió</w:t>
      </w:r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proofErr w:type="spellEnd"/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Proyecto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Ley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contenido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 el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Expediente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N° </w:t>
      </w:r>
      <w:r w:rsidR="0051342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24.601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autoría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>Diputado</w:t>
      </w:r>
      <w:proofErr w:type="spellEnd"/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Reynaldo Jorge CÁCERES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F45DA">
        <w:rPr>
          <w:rFonts w:ascii="Times New Roman" w:eastAsia="Times New Roman" w:hAnsi="Times New Roman" w:cs="Times New Roman"/>
          <w:sz w:val="24"/>
          <w:szCs w:val="24"/>
          <w:lang w:val="en-US"/>
        </w:rPr>
        <w:t>por</w:t>
      </w:r>
      <w:proofErr w:type="spellEnd"/>
      <w:r w:rsidR="007F45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 w:rsidR="007F45DA">
        <w:rPr>
          <w:rFonts w:ascii="Times New Roman" w:eastAsia="Times New Roman" w:hAnsi="Times New Roman" w:cs="Times New Roman"/>
          <w:sz w:val="24"/>
          <w:szCs w:val="24"/>
          <w:lang w:val="en-US"/>
        </w:rPr>
        <w:t>que</w:t>
      </w:r>
      <w:proofErr w:type="spellEnd"/>
      <w:r w:rsidR="007F45D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7F45DA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>rovincia</w:t>
      </w:r>
      <w:proofErr w:type="spellEnd"/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Entre Ríos se </w:t>
      </w:r>
      <w:proofErr w:type="spellStart"/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>adhiere</w:t>
      </w:r>
      <w:proofErr w:type="spellEnd"/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la </w:t>
      </w:r>
      <w:r w:rsidR="009A27FA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ey </w:t>
      </w:r>
      <w:proofErr w:type="spellStart"/>
      <w:r w:rsidR="009A27FA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>acional</w:t>
      </w:r>
      <w:proofErr w:type="spellEnd"/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Nº 27.043 de </w:t>
      </w:r>
      <w:proofErr w:type="spellStart"/>
      <w:r w:rsidR="009A27FA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>bordaje</w:t>
      </w:r>
      <w:proofErr w:type="spellEnd"/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A27F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ntegral e </w:t>
      </w:r>
      <w:proofErr w:type="spellStart"/>
      <w:r w:rsidR="009A27F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>nterdisciplinario</w:t>
      </w:r>
      <w:proofErr w:type="spellEnd"/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>las</w:t>
      </w:r>
      <w:proofErr w:type="spellEnd"/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46311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ersonas </w:t>
      </w:r>
      <w:proofErr w:type="spellStart"/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>que</w:t>
      </w:r>
      <w:proofErr w:type="spellEnd"/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>presentan</w:t>
      </w:r>
      <w:proofErr w:type="spellEnd"/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6311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>rastornos</w:t>
      </w:r>
      <w:proofErr w:type="spellEnd"/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="00C46311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>spectro</w:t>
      </w:r>
      <w:proofErr w:type="spellEnd"/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46311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>utista</w:t>
      </w:r>
      <w:proofErr w:type="spellEnd"/>
      <w:r w:rsidR="005134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(TEA)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c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uyo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texto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fuera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aprobado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C4631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n 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reunión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Comisión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realizada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día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2</w:t>
      </w:r>
      <w:r w:rsidR="0051342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junio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2022, en 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modalidad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establecida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Resolución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Nº 026 HCS -141º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Período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Legislativo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-No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Presencial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El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Secretario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Adjunto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Comisiones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Dr. José Francisco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Umedez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da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de la adhesión de los integrantes de la Comisión en cantidad suficiente para alcanzar la mayoría que avala el presente texto normativo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las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razones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que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dará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miembro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informante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aconseja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aprobación</w:t>
      </w:r>
      <w:proofErr w:type="spellEnd"/>
      <w:r w:rsidR="0051342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en los </w:t>
      </w:r>
      <w:proofErr w:type="spellStart"/>
      <w:r w:rsidR="0051342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términos</w:t>
      </w:r>
      <w:proofErr w:type="spellEnd"/>
      <w:r w:rsidR="0051342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1342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remitidos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</w:p>
    <w:p w:rsidR="00BD5576" w:rsidRDefault="00BD5576" w:rsidP="00BD5576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ind w:firstLine="269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BD5576" w:rsidRDefault="00BD5576" w:rsidP="00BD5576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LA LEGISLATURA DE LA PROVINCIA DE ENTRE RÍOS</w:t>
      </w:r>
    </w:p>
    <w:p w:rsidR="00BD5576" w:rsidRDefault="00BD5576" w:rsidP="00BD5576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SANCIONA CON FUERZA DE</w:t>
      </w:r>
    </w:p>
    <w:p w:rsidR="00BD5576" w:rsidRDefault="00BD5576" w:rsidP="00BD5576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LEY:</w:t>
      </w:r>
    </w:p>
    <w:p w:rsidR="00BD5576" w:rsidRDefault="00BD5576" w:rsidP="00BD5576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BD5576" w:rsidRDefault="00BD5576" w:rsidP="00BD55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ARTÍCULO 1°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="0051342A">
        <w:rPr>
          <w:rFonts w:ascii="Times New Roman" w:hAnsi="Times New Roman" w:cs="Times New Roman"/>
          <w:sz w:val="24"/>
          <w:szCs w:val="24"/>
          <w:lang w:val="es-ES"/>
        </w:rPr>
        <w:t>Adhiérase la provincia de Entre Ríos a la Ley Nacional Nº 27.043 de “Abordaje Integral e Interdisciplinario de las Personas que presentan Trastornos el Espectro Autista (TEA)”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9A27FA" w:rsidRPr="009A27FA" w:rsidRDefault="00BD5576" w:rsidP="009A27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ARTÍCULO 2º: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51342A" w:rsidRPr="009A27FA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9A27FA" w:rsidRPr="009A27FA">
        <w:rPr>
          <w:rFonts w:ascii="Times New Roman" w:hAnsi="Times New Roman" w:cs="Times New Roman"/>
          <w:sz w:val="24"/>
          <w:szCs w:val="24"/>
          <w:lang w:val="es-ES"/>
        </w:rPr>
        <w:t xml:space="preserve">l </w:t>
      </w:r>
      <w:r w:rsidR="0051342A" w:rsidRPr="009A27FA">
        <w:rPr>
          <w:rFonts w:ascii="Times New Roman" w:hAnsi="Times New Roman" w:cs="Times New Roman"/>
          <w:sz w:val="24"/>
          <w:szCs w:val="24"/>
          <w:lang w:val="es-ES"/>
        </w:rPr>
        <w:t xml:space="preserve">Ministerio de Salud de la provincia de Entre Ríos será la autoridad de aplicación de la presente ley y deberá coordinar su accionar con el Consejo General de Educación, la Secretaría de Trabajo y Seguridad Social y el Ministerio de Desarrollo Social, </w:t>
      </w:r>
      <w:r w:rsidR="009A27FA" w:rsidRPr="009A27FA">
        <w:rPr>
          <w:rFonts w:ascii="Times New Roman" w:hAnsi="Times New Roman" w:cs="Times New Roman"/>
          <w:sz w:val="24"/>
          <w:szCs w:val="24"/>
          <w:lang w:val="es-ES"/>
        </w:rPr>
        <w:t>o los organismos que en el fu</w:t>
      </w:r>
      <w:r w:rsidR="00C46311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9A27FA" w:rsidRPr="009A27FA">
        <w:rPr>
          <w:rFonts w:ascii="Times New Roman" w:hAnsi="Times New Roman" w:cs="Times New Roman"/>
          <w:sz w:val="24"/>
          <w:szCs w:val="24"/>
          <w:lang w:val="es-ES"/>
        </w:rPr>
        <w:t>uro lo</w:t>
      </w:r>
      <w:r w:rsidR="00C46311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9A27FA" w:rsidRPr="009A27FA">
        <w:rPr>
          <w:rFonts w:ascii="Times New Roman" w:hAnsi="Times New Roman" w:cs="Times New Roman"/>
          <w:sz w:val="24"/>
          <w:szCs w:val="24"/>
          <w:lang w:val="es-ES"/>
        </w:rPr>
        <w:t xml:space="preserve"> reemplacen, a fin de lograr las acciones necesarias para la completa inclusión de las personas que presentan Trastornos del Espectro Autista (TEA) en los niveles educativos, laborales y sociales de la provincia de Entre Ríos.</w:t>
      </w:r>
    </w:p>
    <w:p w:rsidR="00BD5576" w:rsidRPr="009A27FA" w:rsidRDefault="00BD5576" w:rsidP="00BD55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ARTÍCULO 3°: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9A27FA" w:rsidRPr="009A27FA">
        <w:rPr>
          <w:rFonts w:ascii="Times New Roman" w:hAnsi="Times New Roman" w:cs="Times New Roman"/>
          <w:sz w:val="24"/>
          <w:szCs w:val="24"/>
          <w:lang w:val="es-ES"/>
        </w:rPr>
        <w:t xml:space="preserve">El Sistema Público Provincial de Salud y el Instituto de la Obra Social de la Provincia de Entre Ríos (IOSPER) deberán garantizar la cobertura integral de las </w:t>
      </w:r>
      <w:r w:rsidR="009A27FA" w:rsidRPr="009A27FA">
        <w:rPr>
          <w:rFonts w:ascii="Times New Roman" w:hAnsi="Times New Roman" w:cs="Times New Roman"/>
          <w:sz w:val="24"/>
          <w:szCs w:val="24"/>
          <w:lang w:val="es-ES"/>
        </w:rPr>
        <w:lastRenderedPageBreak/>
        <w:t>prestaciones necesarias para la pesquisa, detección temprana, diagnóstico, tratamiento y abordaje interdisciplina</w:t>
      </w:r>
      <w:r w:rsidR="009D099C">
        <w:rPr>
          <w:rFonts w:ascii="Times New Roman" w:hAnsi="Times New Roman" w:cs="Times New Roman"/>
          <w:sz w:val="24"/>
          <w:szCs w:val="24"/>
          <w:lang w:val="es-ES"/>
        </w:rPr>
        <w:t>rio de los</w:t>
      </w:r>
      <w:r w:rsidR="009A27FA" w:rsidRPr="009A27FA">
        <w:rPr>
          <w:rFonts w:ascii="Times New Roman" w:hAnsi="Times New Roman" w:cs="Times New Roman"/>
          <w:sz w:val="24"/>
          <w:szCs w:val="24"/>
          <w:lang w:val="es-ES"/>
        </w:rPr>
        <w:t xml:space="preserve"> Trastornos del Espectro Autista (TEA)</w:t>
      </w:r>
      <w:r w:rsidRPr="009A27FA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BD5576" w:rsidRDefault="00BD5576" w:rsidP="00BD55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ARTÍCULO 4°: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9A27FA" w:rsidRPr="009A27FA">
        <w:rPr>
          <w:rFonts w:ascii="Times New Roman" w:hAnsi="Times New Roman" w:cs="Times New Roman"/>
          <w:sz w:val="24"/>
          <w:szCs w:val="24"/>
          <w:lang w:val="es-ES"/>
        </w:rPr>
        <w:t>Facúltese al Poder Ejecutivo de la provincia de Entre Ríos a realizar las adecuaciones presupuestarias necesarias para dar efectivo cumplimiento a la presente ley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BD5576" w:rsidRDefault="00BD5576" w:rsidP="00BD55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BD5576" w:rsidRDefault="00BD5576" w:rsidP="00BD557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                                       PARANÁ, Sala de Comisiones, 2</w:t>
      </w:r>
      <w:r w:rsidR="00C46311">
        <w:rPr>
          <w:rFonts w:ascii="Times New Roman" w:hAnsi="Times New Roman" w:cs="Times New Roman"/>
          <w:b/>
          <w:bCs/>
          <w:sz w:val="24"/>
          <w:szCs w:val="24"/>
          <w:lang w:val="es-ES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</w:t>
      </w:r>
      <w:bookmarkStart w:id="0" w:name="Bookmar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junio 2022</w:t>
      </w:r>
    </w:p>
    <w:p w:rsidR="00BD5576" w:rsidRDefault="00BD5576" w:rsidP="00BD55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D5576" w:rsidRDefault="00BD5576" w:rsidP="00BD55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COMSIÓN DE </w:t>
      </w:r>
      <w:r w:rsidR="00C46311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SALUD </w:t>
      </w:r>
      <w:r w:rsidR="007F45DA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PÚBLICA</w:t>
      </w:r>
      <w:r w:rsidR="00C46311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Y DROGADICCIÓN</w:t>
      </w:r>
    </w:p>
    <w:p w:rsidR="00C46311" w:rsidRDefault="00C46311" w:rsidP="00BD55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MIRANDA, </w:t>
      </w:r>
      <w:r>
        <w:rPr>
          <w:rFonts w:ascii="Times New Roman" w:hAnsi="Times New Roman" w:cs="Times New Roman"/>
          <w:sz w:val="24"/>
          <w:szCs w:val="24"/>
          <w:lang w:val="es-ES"/>
        </w:rPr>
        <w:t>Nancy Susana</w:t>
      </w:r>
    </w:p>
    <w:p w:rsidR="00C800AD" w:rsidRPr="00C800AD" w:rsidRDefault="00C800AD" w:rsidP="00BD55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GENRE BERT, </w:t>
      </w:r>
      <w:r w:rsidRPr="00C800AD">
        <w:rPr>
          <w:rFonts w:ascii="Times New Roman" w:hAnsi="Times New Roman" w:cs="Times New Roman"/>
          <w:sz w:val="24"/>
          <w:szCs w:val="24"/>
          <w:lang w:val="es-ES"/>
        </w:rPr>
        <w:t>Amílcar René</w:t>
      </w:r>
    </w:p>
    <w:p w:rsidR="00BD5576" w:rsidRDefault="00BD5576" w:rsidP="00BD55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MARADEY, </w:t>
      </w:r>
      <w:r>
        <w:rPr>
          <w:rFonts w:ascii="Times New Roman" w:hAnsi="Times New Roman" w:cs="Times New Roman"/>
          <w:sz w:val="24"/>
          <w:szCs w:val="24"/>
          <w:lang w:val="es-ES"/>
        </w:rPr>
        <w:t>Jorge Francisco</w:t>
      </w:r>
    </w:p>
    <w:p w:rsidR="00BD5576" w:rsidRDefault="00BD5576" w:rsidP="00BD55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MAIDANA, </w:t>
      </w:r>
      <w:r>
        <w:rPr>
          <w:rFonts w:ascii="Times New Roman" w:hAnsi="Times New Roman" w:cs="Times New Roman"/>
          <w:sz w:val="24"/>
          <w:szCs w:val="24"/>
          <w:lang w:val="es-ES"/>
        </w:rPr>
        <w:t>Flavia Gisela</w:t>
      </w:r>
    </w:p>
    <w:p w:rsidR="00BD5576" w:rsidRDefault="00C800AD" w:rsidP="00BD55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GIECO</w:t>
      </w:r>
      <w:r w:rsidR="00BD5576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ES"/>
        </w:rPr>
        <w:t>Claudia Ester</w:t>
      </w:r>
    </w:p>
    <w:p w:rsidR="00BD5576" w:rsidRDefault="00BD5576" w:rsidP="00BD55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BAGNAT,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Gastón </w:t>
      </w:r>
    </w:p>
    <w:p w:rsidR="00C800AD" w:rsidRDefault="00C800AD" w:rsidP="00BD55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C800AD">
        <w:rPr>
          <w:rFonts w:ascii="Times New Roman" w:hAnsi="Times New Roman" w:cs="Times New Roman"/>
          <w:b/>
          <w:sz w:val="24"/>
          <w:szCs w:val="24"/>
          <w:lang w:val="es-ES"/>
        </w:rPr>
        <w:t>MIGUELES,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Omar Eduardo</w:t>
      </w:r>
    </w:p>
    <w:p w:rsidR="00BD5576" w:rsidRDefault="00BD5576" w:rsidP="00C800AD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00AD">
        <w:rPr>
          <w:rFonts w:ascii="Times New Roman" w:hAnsi="Times New Roman" w:cs="Times New Roman"/>
          <w:sz w:val="24"/>
          <w:szCs w:val="24"/>
          <w:lang w:val="es-ES"/>
        </w:rPr>
        <w:t xml:space="preserve">En mi carácter de Secretario Adjunto de Comisiones de la Honorable Cámara de Senadores de la Provincia de Entre Ríos, DOY FE que el texto que antecede ha sido consensuado y aprobado en reunión de la Comisión de Salud </w:t>
      </w:r>
      <w:r w:rsidR="000135CC">
        <w:rPr>
          <w:rFonts w:ascii="Times New Roman" w:hAnsi="Times New Roman" w:cs="Times New Roman"/>
          <w:sz w:val="24"/>
          <w:szCs w:val="24"/>
          <w:lang w:val="es-ES"/>
        </w:rPr>
        <w:t xml:space="preserve">Pública </w:t>
      </w:r>
      <w:bookmarkStart w:id="1" w:name="_GoBack"/>
      <w:bookmarkEnd w:id="1"/>
      <w:r w:rsidRPr="00C800AD">
        <w:rPr>
          <w:rFonts w:ascii="Times New Roman" w:hAnsi="Times New Roman" w:cs="Times New Roman"/>
          <w:sz w:val="24"/>
          <w:szCs w:val="24"/>
          <w:lang w:val="es-ES"/>
        </w:rPr>
        <w:t>y Drogadicción realizada el día 2</w:t>
      </w:r>
      <w:r w:rsidR="00C800AD" w:rsidRPr="00C800AD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45DA">
        <w:rPr>
          <w:rFonts w:ascii="Times New Roman" w:hAnsi="Times New Roman" w:cs="Times New Roman"/>
          <w:sz w:val="24"/>
          <w:szCs w:val="24"/>
          <w:lang w:val="es-ES"/>
        </w:rPr>
        <w:t xml:space="preserve"> de junio</w:t>
      </w:r>
      <w:r w:rsidRPr="00C800AD">
        <w:rPr>
          <w:rFonts w:ascii="Times New Roman" w:hAnsi="Times New Roman" w:cs="Times New Roman"/>
          <w:sz w:val="24"/>
          <w:szCs w:val="24"/>
          <w:lang w:val="es-ES"/>
        </w:rPr>
        <w:t xml:space="preserve"> de 2022, contando con el asentimiento de</w:t>
      </w:r>
      <w:r w:rsidR="00C800AD" w:rsidRPr="00C800AD">
        <w:rPr>
          <w:rFonts w:ascii="Times New Roman" w:hAnsi="Times New Roman" w:cs="Times New Roman"/>
          <w:sz w:val="24"/>
          <w:szCs w:val="24"/>
          <w:lang w:val="es-MX"/>
        </w:rPr>
        <w:t xml:space="preserve"> las Senadoras MIRANDA Nancy Susana</w:t>
      </w:r>
      <w:r w:rsidR="00C800AD">
        <w:rPr>
          <w:rFonts w:ascii="Times New Roman" w:hAnsi="Times New Roman" w:cs="Times New Roman"/>
          <w:sz w:val="24"/>
          <w:szCs w:val="24"/>
          <w:lang w:val="es-MX"/>
        </w:rPr>
        <w:t xml:space="preserve">, GIECO Claudia Ester, </w:t>
      </w:r>
      <w:r w:rsidR="00C800AD" w:rsidRPr="00C800AD">
        <w:rPr>
          <w:rFonts w:ascii="Times New Roman" w:hAnsi="Times New Roman" w:cs="Times New Roman"/>
          <w:sz w:val="24"/>
          <w:szCs w:val="24"/>
          <w:lang w:val="es-MX"/>
        </w:rPr>
        <w:t xml:space="preserve">MAIDANA </w:t>
      </w:r>
      <w:r w:rsidR="00C800AD">
        <w:rPr>
          <w:rFonts w:ascii="Times New Roman" w:hAnsi="Times New Roman" w:cs="Times New Roman"/>
          <w:sz w:val="24"/>
          <w:szCs w:val="24"/>
          <w:lang w:val="es-MX"/>
        </w:rPr>
        <w:t xml:space="preserve">y el </w:t>
      </w:r>
      <w:r w:rsidRPr="00C800AD">
        <w:rPr>
          <w:rFonts w:ascii="Times New Roman" w:hAnsi="Times New Roman" w:cs="Times New Roman"/>
          <w:sz w:val="24"/>
          <w:szCs w:val="24"/>
          <w:lang w:val="es-ES"/>
        </w:rPr>
        <w:t xml:space="preserve">Senador </w:t>
      </w:r>
      <w:r w:rsidRPr="00C800AD">
        <w:rPr>
          <w:rFonts w:ascii="Times New Roman" w:hAnsi="Times New Roman" w:cs="Times New Roman"/>
          <w:sz w:val="24"/>
          <w:szCs w:val="24"/>
          <w:lang w:val="es-MX"/>
        </w:rPr>
        <w:t xml:space="preserve"> MARADEY Jorge F.</w:t>
      </w:r>
      <w:r w:rsidR="00C800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F22" w:rsidRDefault="000135CC"/>
    <w:sectPr w:rsidR="00B15F22" w:rsidSect="002A5986">
      <w:pgSz w:w="11906" w:h="16838"/>
      <w:pgMar w:top="2835" w:right="851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864E67"/>
    <w:multiLevelType w:val="multilevel"/>
    <w:tmpl w:val="0CFA2E18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76"/>
    <w:rsid w:val="000135CC"/>
    <w:rsid w:val="000861D8"/>
    <w:rsid w:val="002354DE"/>
    <w:rsid w:val="002A5986"/>
    <w:rsid w:val="0051342A"/>
    <w:rsid w:val="00632B20"/>
    <w:rsid w:val="006D242D"/>
    <w:rsid w:val="007F45DA"/>
    <w:rsid w:val="009A27FA"/>
    <w:rsid w:val="009D099C"/>
    <w:rsid w:val="00BD5576"/>
    <w:rsid w:val="00C46311"/>
    <w:rsid w:val="00C8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9D7DA-EA93-4FBA-8E4C-7709685E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57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Num1">
    <w:name w:val="WWNum1"/>
    <w:rsid w:val="00BD5576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6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jfu</cp:lastModifiedBy>
  <cp:revision>6</cp:revision>
  <cp:lastPrinted>2022-06-29T14:33:00Z</cp:lastPrinted>
  <dcterms:created xsi:type="dcterms:W3CDTF">2022-06-29T14:19:00Z</dcterms:created>
  <dcterms:modified xsi:type="dcterms:W3CDTF">2022-06-29T14:34:00Z</dcterms:modified>
</cp:coreProperties>
</file>