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400FE3FC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524074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3</w:t>
      </w:r>
      <w:r w:rsidR="001912DE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75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autoría </w:t>
      </w:r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de 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los</w:t>
      </w:r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es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Gay, </w:t>
      </w:r>
      <w:proofErr w:type="spellStart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Fuertes, </w:t>
      </w:r>
      <w:proofErr w:type="spellStart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Genre</w:t>
      </w:r>
      <w:proofErr w:type="spellEnd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</w:t>
      </w:r>
      <w:proofErr w:type="spellEnd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Kloss</w:t>
      </w:r>
      <w:proofErr w:type="spellEnd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y de las Senadoras </w:t>
      </w:r>
      <w:proofErr w:type="spellStart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Maidana</w:t>
      </w:r>
      <w:proofErr w:type="spellEnd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Miranda y </w:t>
      </w:r>
      <w:proofErr w:type="spellStart"/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Gonzalez</w:t>
      </w:r>
      <w:proofErr w:type="spellEnd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;</w:t>
      </w:r>
      <w:r w:rsidRPr="000F389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r w:rsidR="00CB26B1" w:rsidRPr="00142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el </w:t>
      </w:r>
      <w:r w:rsidR="00CB26B1" w:rsidRPr="0052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se </w:t>
      </w:r>
      <w:r w:rsidR="00FA79B6">
        <w:rPr>
          <w:rFonts w:ascii="Times New Roman" w:hAnsi="Times New Roman" w:cs="Times New Roman"/>
          <w:sz w:val="24"/>
          <w:szCs w:val="24"/>
          <w:shd w:val="clear" w:color="auto" w:fill="FFFFFF"/>
        </w:rPr>
        <w:t>declara a la Fiesta Patria del G</w:t>
      </w:r>
      <w:r w:rsidR="001912DE">
        <w:rPr>
          <w:rFonts w:ascii="Times New Roman" w:hAnsi="Times New Roman" w:cs="Times New Roman"/>
          <w:sz w:val="24"/>
          <w:szCs w:val="24"/>
          <w:shd w:val="clear" w:color="auto" w:fill="FFFFFF"/>
        </w:rPr>
        <w:t>aucho Entrerriano como “ Fiesta Patria Provincial del Gaucho Entrerriano”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Agosto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el asentimiento de los integrantes de la misma; a saber: </w:t>
      </w:r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Senadoras </w:t>
      </w:r>
      <w:proofErr w:type="spellStart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 y los Senadores </w:t>
      </w:r>
      <w:proofErr w:type="spellStart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="004D4C2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  <w:bookmarkStart w:id="0" w:name="_GoBack"/>
      <w:bookmarkEnd w:id="0"/>
    </w:p>
    <w:p w14:paraId="667C5767" w14:textId="77777777" w:rsidR="00E35288" w:rsidRDefault="0042488F" w:rsidP="0042488F">
      <w:pPr>
        <w:pStyle w:val="Textoindependiente"/>
        <w:spacing w:line="360" w:lineRule="auto"/>
        <w:jc w:val="center"/>
        <w:rPr>
          <w:rFonts w:cs="Times New Roman"/>
          <w:b/>
          <w:bCs/>
        </w:rPr>
      </w:pPr>
      <w:r w:rsidRPr="00320933">
        <w:rPr>
          <w:rFonts w:cs="Times New Roman"/>
          <w:b/>
          <w:bCs/>
        </w:rPr>
        <w:t xml:space="preserve">LA LEGISLATURA DE LA PROVINCIA DE ENTRE RÍOS </w:t>
      </w:r>
    </w:p>
    <w:p w14:paraId="0CBD3425" w14:textId="4B3207D9" w:rsidR="0042488F" w:rsidRPr="00320933" w:rsidRDefault="0042488F" w:rsidP="0042488F">
      <w:pPr>
        <w:pStyle w:val="Textoindependiente"/>
        <w:spacing w:line="360" w:lineRule="auto"/>
        <w:jc w:val="center"/>
        <w:rPr>
          <w:rFonts w:cs="Times New Roman"/>
          <w:b/>
          <w:bCs/>
        </w:rPr>
      </w:pPr>
      <w:r w:rsidRPr="00320933">
        <w:rPr>
          <w:rFonts w:cs="Times New Roman"/>
          <w:b/>
          <w:bCs/>
        </w:rPr>
        <w:t>SANCIONA CON FUERZA DE</w:t>
      </w:r>
    </w:p>
    <w:p w14:paraId="51862F0E" w14:textId="77777777" w:rsidR="0042488F" w:rsidRPr="00320933" w:rsidRDefault="0042488F" w:rsidP="0042488F">
      <w:pPr>
        <w:pStyle w:val="Textoindependiente"/>
        <w:suppressLineNumbers/>
        <w:snapToGrid w:val="0"/>
        <w:spacing w:after="0" w:line="360" w:lineRule="auto"/>
        <w:jc w:val="center"/>
        <w:rPr>
          <w:rFonts w:cs="Times New Roman"/>
        </w:rPr>
      </w:pPr>
      <w:r w:rsidRPr="00320933">
        <w:rPr>
          <w:rFonts w:cs="Times New Roman"/>
          <w:b/>
          <w:bCs/>
        </w:rPr>
        <w:t>LEY</w:t>
      </w:r>
      <w:r>
        <w:rPr>
          <w:rFonts w:cs="Times New Roman"/>
          <w:b/>
          <w:bCs/>
        </w:rPr>
        <w:t>:</w:t>
      </w:r>
    </w:p>
    <w:p w14:paraId="3F339715" w14:textId="77777777" w:rsidR="000F3897" w:rsidRDefault="000F3897" w:rsidP="0025024B">
      <w:pPr>
        <w:contextualSpacing/>
        <w:jc w:val="center"/>
        <w:rPr>
          <w:rFonts w:ascii="Times New Roman" w:eastAsia="Century Gothic" w:hAnsi="Times New Roman" w:cs="Times New Roman"/>
          <w:b/>
          <w:sz w:val="24"/>
          <w:szCs w:val="24"/>
        </w:rPr>
      </w:pPr>
    </w:p>
    <w:p w14:paraId="4CB3B1C3" w14:textId="3EBA85E9" w:rsidR="00BA3408" w:rsidRPr="00BA3408" w:rsidRDefault="00BA3408" w:rsidP="00BA3408">
      <w:pPr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BA3408">
        <w:rPr>
          <w:rFonts w:ascii="Times New Roman" w:eastAsia="Century Gothic" w:hAnsi="Times New Roman" w:cs="Times New Roman"/>
          <w:b/>
          <w:sz w:val="24"/>
          <w:szCs w:val="24"/>
        </w:rPr>
        <w:t xml:space="preserve">ARTÍCULO 1°: </w:t>
      </w:r>
      <w:r w:rsidRPr="00BA3408">
        <w:rPr>
          <w:rFonts w:ascii="Times New Roman" w:eastAsia="Century Gothic" w:hAnsi="Times New Roman" w:cs="Times New Roman"/>
          <w:sz w:val="24"/>
          <w:szCs w:val="24"/>
        </w:rPr>
        <w:t>Declárese a la fiesta patria del gaucho entrerriano que se celebra en el municipio de Estancia Grande, Departamento Concordia “FIESTA PATRIA PROVINCIAL DEL GAUCHO ENTRERRIANO”</w:t>
      </w:r>
      <w:r>
        <w:rPr>
          <w:rFonts w:ascii="Times New Roman" w:eastAsia="Century Gothic" w:hAnsi="Times New Roman" w:cs="Times New Roman"/>
          <w:sz w:val="24"/>
          <w:szCs w:val="24"/>
        </w:rPr>
        <w:t>.</w:t>
      </w:r>
    </w:p>
    <w:p w14:paraId="24B765D3" w14:textId="77777777" w:rsidR="00BA3408" w:rsidRPr="00BA3408" w:rsidRDefault="00BA3408" w:rsidP="00BA3408">
      <w:pPr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BA3408">
        <w:rPr>
          <w:rFonts w:ascii="Times New Roman" w:eastAsia="Century Gothic" w:hAnsi="Times New Roman" w:cs="Times New Roman"/>
          <w:b/>
          <w:sz w:val="24"/>
          <w:szCs w:val="24"/>
        </w:rPr>
        <w:t>ARTÍCULO 2°</w:t>
      </w:r>
      <w:r w:rsidRPr="00BA3408">
        <w:rPr>
          <w:rFonts w:ascii="Times New Roman" w:eastAsia="Century Gothic" w:hAnsi="Times New Roman" w:cs="Times New Roman"/>
          <w:sz w:val="24"/>
          <w:szCs w:val="24"/>
        </w:rPr>
        <w:t xml:space="preserve">: </w:t>
      </w:r>
      <w:r w:rsidRPr="00BA3408">
        <w:rPr>
          <w:rFonts w:ascii="Times New Roman" w:hAnsi="Times New Roman" w:cs="Times New Roman"/>
          <w:sz w:val="24"/>
          <w:szCs w:val="24"/>
        </w:rPr>
        <w:t>Comuníquese a la Secretaria de Cultura de la Provincia de Entre Ríos y a la Municipalidad de Estancia Grande, Departamento Concordia, Provincia de Entre Ríos.-</w:t>
      </w:r>
    </w:p>
    <w:p w14:paraId="2ACA1D48" w14:textId="77777777" w:rsidR="00BA3408" w:rsidRPr="00BA3408" w:rsidRDefault="00BA3408" w:rsidP="00BA3408">
      <w:pPr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BA3408">
        <w:rPr>
          <w:rFonts w:ascii="Times New Roman" w:eastAsia="Century Gothic" w:hAnsi="Times New Roman" w:cs="Times New Roman"/>
          <w:b/>
          <w:sz w:val="24"/>
          <w:szCs w:val="24"/>
        </w:rPr>
        <w:t>ARTICULO 3°:</w:t>
      </w:r>
      <w:r w:rsidRPr="00BA3408">
        <w:rPr>
          <w:rFonts w:ascii="Times New Roman" w:eastAsia="Century Gothic" w:hAnsi="Times New Roman" w:cs="Times New Roman"/>
          <w:sz w:val="24"/>
          <w:szCs w:val="24"/>
        </w:rPr>
        <w:t xml:space="preserve"> Comuníquese, etc. </w:t>
      </w:r>
    </w:p>
    <w:p w14:paraId="6534EE7C" w14:textId="26C59B5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1912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23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1912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Agosto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51C859C6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 </w:t>
      </w:r>
    </w:p>
    <w:p w14:paraId="4CF98895" w14:textId="0E28E70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    </w:t>
      </w:r>
    </w:p>
    <w:p w14:paraId="5234F407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</w:p>
    <w:p w14:paraId="52E6A6A6" w14:textId="5482989E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3125CAB4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lastRenderedPageBreak/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 </w:t>
      </w:r>
    </w:p>
    <w:p w14:paraId="75941FE5" w14:textId="11DE250C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</w:t>
      </w:r>
    </w:p>
    <w:p w14:paraId="1240060B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</w:p>
    <w:p w14:paraId="4ADE6257" w14:textId="3D348ED1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14:paraId="29FC1CD6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</w:p>
    <w:p w14:paraId="6006F1C4" w14:textId="47EB09A5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471AC32" w14:textId="0D214C5B" w:rsid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 w:rsidR="005240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1EDDD8DC" w14:textId="77777777" w:rsidR="00E65052" w:rsidRDefault="00E65052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0B310670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1912DE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1912DE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Agosto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Senadoras </w:t>
      </w:r>
      <w:proofErr w:type="spellStart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 y los Senadores </w:t>
      </w:r>
      <w:proofErr w:type="spellStart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FA79B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7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51069" w14:textId="77777777" w:rsidR="00DC3450" w:rsidRDefault="00DC3450">
      <w:pPr>
        <w:spacing w:after="0" w:line="240" w:lineRule="auto"/>
      </w:pPr>
      <w:r>
        <w:separator/>
      </w:r>
    </w:p>
  </w:endnote>
  <w:endnote w:type="continuationSeparator" w:id="0">
    <w:p w14:paraId="0E3153AC" w14:textId="77777777" w:rsidR="00DC3450" w:rsidRDefault="00DC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AB02F" w14:textId="77777777" w:rsidR="00DC3450" w:rsidRDefault="00DC3450">
      <w:pPr>
        <w:spacing w:after="0" w:line="240" w:lineRule="auto"/>
      </w:pPr>
      <w:r>
        <w:separator/>
      </w:r>
    </w:p>
  </w:footnote>
  <w:footnote w:type="continuationSeparator" w:id="0">
    <w:p w14:paraId="26CFA64F" w14:textId="77777777" w:rsidR="00DC3450" w:rsidRDefault="00DC3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F3897"/>
    <w:rsid w:val="00142962"/>
    <w:rsid w:val="001912DE"/>
    <w:rsid w:val="001B3256"/>
    <w:rsid w:val="002500E9"/>
    <w:rsid w:val="0025024B"/>
    <w:rsid w:val="003064F9"/>
    <w:rsid w:val="00375F7F"/>
    <w:rsid w:val="004067E4"/>
    <w:rsid w:val="0042488F"/>
    <w:rsid w:val="004D4C24"/>
    <w:rsid w:val="004F0F61"/>
    <w:rsid w:val="00524074"/>
    <w:rsid w:val="00632EFE"/>
    <w:rsid w:val="0068468D"/>
    <w:rsid w:val="007074EC"/>
    <w:rsid w:val="0072159B"/>
    <w:rsid w:val="007600A2"/>
    <w:rsid w:val="007F68A4"/>
    <w:rsid w:val="008261F4"/>
    <w:rsid w:val="00881205"/>
    <w:rsid w:val="009E6F3E"/>
    <w:rsid w:val="00A37ABD"/>
    <w:rsid w:val="00A47DBA"/>
    <w:rsid w:val="00BA3408"/>
    <w:rsid w:val="00C61AF2"/>
    <w:rsid w:val="00CB26B1"/>
    <w:rsid w:val="00D0635C"/>
    <w:rsid w:val="00DC3450"/>
    <w:rsid w:val="00DD0800"/>
    <w:rsid w:val="00DF21BB"/>
    <w:rsid w:val="00E35288"/>
    <w:rsid w:val="00E35EFF"/>
    <w:rsid w:val="00E65052"/>
    <w:rsid w:val="00E71C32"/>
    <w:rsid w:val="00FA79B6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Jacqueline Zapata</cp:lastModifiedBy>
  <cp:revision>5</cp:revision>
  <cp:lastPrinted>2022-08-23T14:23:00Z</cp:lastPrinted>
  <dcterms:created xsi:type="dcterms:W3CDTF">2022-08-22T13:01:00Z</dcterms:created>
  <dcterms:modified xsi:type="dcterms:W3CDTF">2022-08-23T14:23:00Z</dcterms:modified>
</cp:coreProperties>
</file>