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DE608" w14:textId="378A47FA" w:rsidR="002F7A0D" w:rsidRPr="00A01771" w:rsidRDefault="002F7A0D" w:rsidP="0047550B">
      <w:pPr>
        <w:spacing w:line="360" w:lineRule="auto"/>
        <w:jc w:val="center"/>
        <w:rPr>
          <w:rFonts w:ascii="Times New Roman" w:hAnsi="Times New Roman" w:cs="Times New Roman"/>
          <w:b/>
          <w:bCs/>
          <w:sz w:val="24"/>
          <w:szCs w:val="24"/>
        </w:rPr>
      </w:pPr>
      <w:r w:rsidRPr="00A01771">
        <w:rPr>
          <w:rFonts w:ascii="Times New Roman" w:hAnsi="Times New Roman" w:cs="Times New Roman"/>
          <w:b/>
          <w:bCs/>
          <w:sz w:val="24"/>
          <w:szCs w:val="24"/>
        </w:rPr>
        <w:t>LA HONORABLE CÁMARA DE SENADORES</w:t>
      </w:r>
    </w:p>
    <w:p w14:paraId="5CEEB0C0" w14:textId="77777777" w:rsidR="00A01771" w:rsidRDefault="002F7A0D" w:rsidP="0047550B">
      <w:pPr>
        <w:spacing w:line="360" w:lineRule="auto"/>
        <w:jc w:val="center"/>
        <w:rPr>
          <w:rFonts w:ascii="Times New Roman" w:hAnsi="Times New Roman" w:cs="Times New Roman"/>
          <w:b/>
          <w:bCs/>
          <w:sz w:val="24"/>
          <w:szCs w:val="24"/>
        </w:rPr>
      </w:pPr>
      <w:r w:rsidRPr="00A01771">
        <w:rPr>
          <w:rFonts w:ascii="Times New Roman" w:hAnsi="Times New Roman" w:cs="Times New Roman"/>
          <w:b/>
          <w:bCs/>
          <w:sz w:val="24"/>
          <w:szCs w:val="24"/>
        </w:rPr>
        <w:t xml:space="preserve">DE LA PROVINCIA DE ENTRE RÍOS </w:t>
      </w:r>
    </w:p>
    <w:p w14:paraId="2198BF83" w14:textId="27F2015D" w:rsidR="002F7A0D" w:rsidRPr="00A01771" w:rsidRDefault="002F7A0D" w:rsidP="0047550B">
      <w:pPr>
        <w:spacing w:line="360" w:lineRule="auto"/>
        <w:jc w:val="center"/>
        <w:rPr>
          <w:rFonts w:ascii="Times New Roman" w:hAnsi="Times New Roman" w:cs="Times New Roman"/>
          <w:b/>
          <w:bCs/>
          <w:sz w:val="24"/>
          <w:szCs w:val="24"/>
        </w:rPr>
      </w:pPr>
      <w:r w:rsidRPr="00A01771">
        <w:rPr>
          <w:rFonts w:ascii="Times New Roman" w:hAnsi="Times New Roman" w:cs="Times New Roman"/>
          <w:b/>
          <w:bCs/>
          <w:sz w:val="24"/>
          <w:szCs w:val="24"/>
        </w:rPr>
        <w:t>D</w:t>
      </w:r>
      <w:r w:rsidR="00A01771">
        <w:rPr>
          <w:rFonts w:ascii="Times New Roman" w:hAnsi="Times New Roman" w:cs="Times New Roman"/>
          <w:b/>
          <w:bCs/>
          <w:sz w:val="24"/>
          <w:szCs w:val="24"/>
        </w:rPr>
        <w:t xml:space="preserve"> </w:t>
      </w:r>
      <w:r w:rsidRPr="00A01771">
        <w:rPr>
          <w:rFonts w:ascii="Times New Roman" w:hAnsi="Times New Roman" w:cs="Times New Roman"/>
          <w:b/>
          <w:bCs/>
          <w:sz w:val="24"/>
          <w:szCs w:val="24"/>
        </w:rPr>
        <w:t>E</w:t>
      </w:r>
      <w:r w:rsidR="00A01771">
        <w:rPr>
          <w:rFonts w:ascii="Times New Roman" w:hAnsi="Times New Roman" w:cs="Times New Roman"/>
          <w:b/>
          <w:bCs/>
          <w:sz w:val="24"/>
          <w:szCs w:val="24"/>
        </w:rPr>
        <w:t xml:space="preserve"> </w:t>
      </w:r>
      <w:r w:rsidRPr="00A01771">
        <w:rPr>
          <w:rFonts w:ascii="Times New Roman" w:hAnsi="Times New Roman" w:cs="Times New Roman"/>
          <w:b/>
          <w:bCs/>
          <w:sz w:val="24"/>
          <w:szCs w:val="24"/>
        </w:rPr>
        <w:t>C</w:t>
      </w:r>
      <w:r w:rsidR="00A01771">
        <w:rPr>
          <w:rFonts w:ascii="Times New Roman" w:hAnsi="Times New Roman" w:cs="Times New Roman"/>
          <w:b/>
          <w:bCs/>
          <w:sz w:val="24"/>
          <w:szCs w:val="24"/>
        </w:rPr>
        <w:t xml:space="preserve"> </w:t>
      </w:r>
      <w:r w:rsidRPr="00A01771">
        <w:rPr>
          <w:rFonts w:ascii="Times New Roman" w:hAnsi="Times New Roman" w:cs="Times New Roman"/>
          <w:b/>
          <w:bCs/>
          <w:sz w:val="24"/>
          <w:szCs w:val="24"/>
        </w:rPr>
        <w:t>L</w:t>
      </w:r>
      <w:r w:rsidR="00A01771">
        <w:rPr>
          <w:rFonts w:ascii="Times New Roman" w:hAnsi="Times New Roman" w:cs="Times New Roman"/>
          <w:b/>
          <w:bCs/>
          <w:sz w:val="24"/>
          <w:szCs w:val="24"/>
        </w:rPr>
        <w:t xml:space="preserve"> </w:t>
      </w:r>
      <w:r w:rsidRPr="00A01771">
        <w:rPr>
          <w:rFonts w:ascii="Times New Roman" w:hAnsi="Times New Roman" w:cs="Times New Roman"/>
          <w:b/>
          <w:bCs/>
          <w:sz w:val="24"/>
          <w:szCs w:val="24"/>
        </w:rPr>
        <w:t>A</w:t>
      </w:r>
      <w:r w:rsidR="00A01771">
        <w:rPr>
          <w:rFonts w:ascii="Times New Roman" w:hAnsi="Times New Roman" w:cs="Times New Roman"/>
          <w:b/>
          <w:bCs/>
          <w:sz w:val="24"/>
          <w:szCs w:val="24"/>
        </w:rPr>
        <w:t xml:space="preserve"> </w:t>
      </w:r>
      <w:r w:rsidRPr="00A01771">
        <w:rPr>
          <w:rFonts w:ascii="Times New Roman" w:hAnsi="Times New Roman" w:cs="Times New Roman"/>
          <w:b/>
          <w:bCs/>
          <w:sz w:val="24"/>
          <w:szCs w:val="24"/>
        </w:rPr>
        <w:t>R</w:t>
      </w:r>
      <w:r w:rsidR="00A01771">
        <w:rPr>
          <w:rFonts w:ascii="Times New Roman" w:hAnsi="Times New Roman" w:cs="Times New Roman"/>
          <w:b/>
          <w:bCs/>
          <w:sz w:val="24"/>
          <w:szCs w:val="24"/>
        </w:rPr>
        <w:t xml:space="preserve"> </w:t>
      </w:r>
      <w:r w:rsidRPr="00A01771">
        <w:rPr>
          <w:rFonts w:ascii="Times New Roman" w:hAnsi="Times New Roman" w:cs="Times New Roman"/>
          <w:b/>
          <w:bCs/>
          <w:sz w:val="24"/>
          <w:szCs w:val="24"/>
        </w:rPr>
        <w:t>A:</w:t>
      </w:r>
    </w:p>
    <w:p w14:paraId="6B8DBCA0" w14:textId="77777777" w:rsidR="002F7A0D" w:rsidRPr="00A01771" w:rsidRDefault="002F7A0D" w:rsidP="0047550B">
      <w:pPr>
        <w:spacing w:line="360" w:lineRule="auto"/>
        <w:jc w:val="both"/>
        <w:rPr>
          <w:rFonts w:ascii="Times New Roman" w:hAnsi="Times New Roman" w:cs="Times New Roman"/>
          <w:b/>
          <w:bCs/>
          <w:sz w:val="24"/>
          <w:szCs w:val="24"/>
        </w:rPr>
      </w:pPr>
    </w:p>
    <w:p w14:paraId="0EA32187" w14:textId="7154519E" w:rsidR="00766572" w:rsidRPr="00A01771" w:rsidRDefault="00766572" w:rsidP="0047550B">
      <w:pPr>
        <w:spacing w:line="360" w:lineRule="auto"/>
        <w:jc w:val="both"/>
        <w:rPr>
          <w:rFonts w:ascii="Times New Roman" w:hAnsi="Times New Roman" w:cs="Times New Roman"/>
          <w:sz w:val="24"/>
          <w:szCs w:val="24"/>
        </w:rPr>
      </w:pPr>
      <w:r w:rsidRPr="00A01771">
        <w:rPr>
          <w:rFonts w:ascii="Times New Roman" w:hAnsi="Times New Roman" w:cs="Times New Roman"/>
          <w:b/>
          <w:bCs/>
          <w:sz w:val="24"/>
          <w:szCs w:val="24"/>
        </w:rPr>
        <w:t>PRIMERO:</w:t>
      </w:r>
      <w:r w:rsidR="00AF19C2" w:rsidRPr="00A01771">
        <w:rPr>
          <w:rFonts w:ascii="Times New Roman" w:hAnsi="Times New Roman" w:cs="Times New Roman"/>
          <w:sz w:val="24"/>
          <w:szCs w:val="24"/>
        </w:rPr>
        <w:t xml:space="preserve"> De I</w:t>
      </w:r>
      <w:r w:rsidRPr="00A01771">
        <w:rPr>
          <w:rFonts w:ascii="Times New Roman" w:hAnsi="Times New Roman" w:cs="Times New Roman"/>
          <w:sz w:val="24"/>
          <w:szCs w:val="24"/>
        </w:rPr>
        <w:t xml:space="preserve">nterés </w:t>
      </w:r>
      <w:r w:rsidR="00AF19C2" w:rsidRPr="00A01771">
        <w:rPr>
          <w:rFonts w:ascii="Times New Roman" w:hAnsi="Times New Roman" w:cs="Times New Roman"/>
          <w:sz w:val="24"/>
          <w:szCs w:val="24"/>
        </w:rPr>
        <w:t>Cultural</w:t>
      </w:r>
      <w:r w:rsidR="00AA4D12" w:rsidRPr="00A01771">
        <w:rPr>
          <w:rFonts w:ascii="Times New Roman" w:hAnsi="Times New Roman" w:cs="Times New Roman"/>
          <w:sz w:val="24"/>
          <w:szCs w:val="24"/>
        </w:rPr>
        <w:t xml:space="preserve"> y </w:t>
      </w:r>
      <w:r w:rsidR="00AF19C2" w:rsidRPr="00A01771">
        <w:rPr>
          <w:rFonts w:ascii="Times New Roman" w:hAnsi="Times New Roman" w:cs="Times New Roman"/>
          <w:sz w:val="24"/>
          <w:szCs w:val="24"/>
        </w:rPr>
        <w:t xml:space="preserve">Educativo </w:t>
      </w:r>
      <w:r w:rsidR="00AA4D12" w:rsidRPr="00A01771">
        <w:rPr>
          <w:rFonts w:ascii="Times New Roman" w:hAnsi="Times New Roman" w:cs="Times New Roman"/>
          <w:sz w:val="24"/>
          <w:szCs w:val="24"/>
        </w:rPr>
        <w:t xml:space="preserve">el documental </w:t>
      </w:r>
      <w:r w:rsidR="00540DC9">
        <w:rPr>
          <w:rFonts w:ascii="Times New Roman" w:hAnsi="Times New Roman" w:cs="Times New Roman"/>
          <w:sz w:val="24"/>
          <w:szCs w:val="24"/>
        </w:rPr>
        <w:t xml:space="preserve">titulado “La Esperanza del Labriego”, que narra </w:t>
      </w:r>
      <w:r w:rsidR="00540DC9" w:rsidRPr="00540DC9">
        <w:rPr>
          <w:rFonts w:ascii="Times New Roman" w:hAnsi="Times New Roman" w:cs="Times New Roman"/>
          <w:sz w:val="24"/>
          <w:szCs w:val="24"/>
          <w:lang w:val="es-ES"/>
        </w:rPr>
        <w:t xml:space="preserve">la llegada, vida y </w:t>
      </w:r>
      <w:r w:rsidR="00E42B5C">
        <w:rPr>
          <w:rFonts w:ascii="Times New Roman" w:hAnsi="Times New Roman" w:cs="Times New Roman"/>
          <w:sz w:val="24"/>
          <w:szCs w:val="24"/>
          <w:lang w:val="es-ES"/>
        </w:rPr>
        <w:t>obra de los Alemanes del Volga en</w:t>
      </w:r>
      <w:r w:rsidR="00540DC9" w:rsidRPr="00540DC9">
        <w:rPr>
          <w:rFonts w:ascii="Times New Roman" w:hAnsi="Times New Roman" w:cs="Times New Roman"/>
          <w:sz w:val="24"/>
          <w:szCs w:val="24"/>
          <w:lang w:val="es-ES"/>
        </w:rPr>
        <w:t xml:space="preserve"> Aldea </w:t>
      </w:r>
      <w:proofErr w:type="spellStart"/>
      <w:r w:rsidR="00540DC9" w:rsidRPr="00540DC9">
        <w:rPr>
          <w:rFonts w:ascii="Times New Roman" w:hAnsi="Times New Roman" w:cs="Times New Roman"/>
          <w:sz w:val="24"/>
          <w:szCs w:val="24"/>
          <w:lang w:val="es-ES"/>
        </w:rPr>
        <w:t>Spatzenkutter</w:t>
      </w:r>
      <w:proofErr w:type="spellEnd"/>
      <w:r w:rsidR="00540DC9">
        <w:rPr>
          <w:rFonts w:ascii="Times New Roman" w:hAnsi="Times New Roman" w:cs="Times New Roman"/>
          <w:sz w:val="24"/>
          <w:szCs w:val="24"/>
          <w:lang w:val="es-ES"/>
        </w:rPr>
        <w:t>, del Departamento Diamante</w:t>
      </w:r>
      <w:r w:rsidR="00AA4D12" w:rsidRPr="00A01771">
        <w:rPr>
          <w:rFonts w:ascii="Times New Roman" w:hAnsi="Times New Roman" w:cs="Times New Roman"/>
          <w:sz w:val="24"/>
          <w:szCs w:val="24"/>
        </w:rPr>
        <w:t>.</w:t>
      </w:r>
    </w:p>
    <w:p w14:paraId="2349ECA5" w14:textId="2E8F4C59" w:rsidR="00766572" w:rsidRPr="00A01771" w:rsidRDefault="00766572" w:rsidP="0047550B">
      <w:pPr>
        <w:spacing w:line="360" w:lineRule="auto"/>
        <w:jc w:val="both"/>
        <w:rPr>
          <w:rFonts w:ascii="Times New Roman" w:hAnsi="Times New Roman" w:cs="Times New Roman"/>
          <w:sz w:val="24"/>
          <w:szCs w:val="24"/>
        </w:rPr>
      </w:pPr>
      <w:r w:rsidRPr="00A01771">
        <w:rPr>
          <w:rFonts w:ascii="Times New Roman" w:hAnsi="Times New Roman" w:cs="Times New Roman"/>
          <w:b/>
          <w:bCs/>
          <w:sz w:val="24"/>
          <w:szCs w:val="24"/>
        </w:rPr>
        <w:t>SEGUNDO:</w:t>
      </w:r>
      <w:r w:rsidRPr="00A01771">
        <w:rPr>
          <w:rFonts w:ascii="Times New Roman" w:hAnsi="Times New Roman" w:cs="Times New Roman"/>
          <w:sz w:val="24"/>
          <w:szCs w:val="24"/>
        </w:rPr>
        <w:t xml:space="preserve"> Comuníquese</w:t>
      </w:r>
      <w:r w:rsidR="00E42B5C">
        <w:rPr>
          <w:rFonts w:ascii="Times New Roman" w:hAnsi="Times New Roman" w:cs="Times New Roman"/>
          <w:sz w:val="24"/>
          <w:szCs w:val="24"/>
        </w:rPr>
        <w:t xml:space="preserve"> al Presidente Comunal </w:t>
      </w:r>
      <w:r w:rsidR="00E42B5C" w:rsidRPr="00E42B5C">
        <w:rPr>
          <w:rFonts w:ascii="Times New Roman" w:hAnsi="Times New Roman" w:cs="Times New Roman"/>
          <w:b/>
          <w:i/>
          <w:sz w:val="24"/>
          <w:szCs w:val="24"/>
        </w:rPr>
        <w:t xml:space="preserve">Sr. Juan </w:t>
      </w:r>
      <w:proofErr w:type="spellStart"/>
      <w:r w:rsidR="00E42B5C" w:rsidRPr="00E42B5C">
        <w:rPr>
          <w:rFonts w:ascii="Times New Roman" w:hAnsi="Times New Roman" w:cs="Times New Roman"/>
          <w:b/>
          <w:i/>
          <w:sz w:val="24"/>
          <w:szCs w:val="24"/>
        </w:rPr>
        <w:t>Lell</w:t>
      </w:r>
      <w:proofErr w:type="spellEnd"/>
      <w:r w:rsidRPr="00A01771">
        <w:rPr>
          <w:rFonts w:ascii="Times New Roman" w:hAnsi="Times New Roman" w:cs="Times New Roman"/>
          <w:sz w:val="24"/>
          <w:szCs w:val="24"/>
        </w:rPr>
        <w:t xml:space="preserve"> y dese difusión a la </w:t>
      </w:r>
      <w:r w:rsidR="009E129A" w:rsidRPr="00A01771">
        <w:rPr>
          <w:rFonts w:ascii="Times New Roman" w:hAnsi="Times New Roman" w:cs="Times New Roman"/>
          <w:sz w:val="24"/>
          <w:szCs w:val="24"/>
        </w:rPr>
        <w:t>presente. -</w:t>
      </w:r>
      <w:r w:rsidRPr="00A01771">
        <w:rPr>
          <w:rFonts w:ascii="Times New Roman" w:hAnsi="Times New Roman" w:cs="Times New Roman"/>
          <w:sz w:val="24"/>
          <w:szCs w:val="24"/>
        </w:rPr>
        <w:t xml:space="preserve"> </w:t>
      </w:r>
    </w:p>
    <w:p w14:paraId="79BCF835" w14:textId="77777777" w:rsidR="000A49BA" w:rsidRPr="00A01771" w:rsidRDefault="000A49BA" w:rsidP="0047550B">
      <w:pPr>
        <w:spacing w:line="360" w:lineRule="auto"/>
        <w:jc w:val="both"/>
        <w:rPr>
          <w:rFonts w:ascii="Times New Roman" w:hAnsi="Times New Roman" w:cs="Times New Roman"/>
          <w:sz w:val="24"/>
          <w:szCs w:val="24"/>
        </w:rPr>
      </w:pPr>
      <w:r w:rsidRPr="00A01771">
        <w:rPr>
          <w:rFonts w:ascii="Times New Roman" w:hAnsi="Times New Roman" w:cs="Times New Roman"/>
          <w:sz w:val="24"/>
          <w:szCs w:val="24"/>
        </w:rPr>
        <w:br w:type="page"/>
      </w:r>
    </w:p>
    <w:p w14:paraId="3EF536DB" w14:textId="29C06FCE" w:rsidR="009E129A" w:rsidRPr="00A01771" w:rsidRDefault="00766572" w:rsidP="00A01771">
      <w:pPr>
        <w:spacing w:line="360" w:lineRule="auto"/>
        <w:jc w:val="center"/>
        <w:rPr>
          <w:rFonts w:ascii="Times New Roman" w:hAnsi="Times New Roman" w:cs="Times New Roman"/>
          <w:sz w:val="24"/>
          <w:szCs w:val="24"/>
        </w:rPr>
      </w:pPr>
      <w:r w:rsidRPr="00A01771">
        <w:rPr>
          <w:rFonts w:ascii="Times New Roman" w:hAnsi="Times New Roman" w:cs="Times New Roman"/>
          <w:b/>
          <w:bCs/>
          <w:sz w:val="24"/>
          <w:szCs w:val="24"/>
        </w:rPr>
        <w:lastRenderedPageBreak/>
        <w:t>F</w:t>
      </w:r>
      <w:r w:rsidR="00A01771">
        <w:rPr>
          <w:rFonts w:ascii="Times New Roman" w:hAnsi="Times New Roman" w:cs="Times New Roman"/>
          <w:b/>
          <w:bCs/>
          <w:sz w:val="24"/>
          <w:szCs w:val="24"/>
        </w:rPr>
        <w:t xml:space="preserve"> </w:t>
      </w:r>
      <w:r w:rsidRPr="00A01771">
        <w:rPr>
          <w:rFonts w:ascii="Times New Roman" w:hAnsi="Times New Roman" w:cs="Times New Roman"/>
          <w:b/>
          <w:bCs/>
          <w:sz w:val="24"/>
          <w:szCs w:val="24"/>
        </w:rPr>
        <w:t>U</w:t>
      </w:r>
      <w:r w:rsidR="00A01771">
        <w:rPr>
          <w:rFonts w:ascii="Times New Roman" w:hAnsi="Times New Roman" w:cs="Times New Roman"/>
          <w:b/>
          <w:bCs/>
          <w:sz w:val="24"/>
          <w:szCs w:val="24"/>
        </w:rPr>
        <w:t xml:space="preserve"> </w:t>
      </w:r>
      <w:r w:rsidRPr="00A01771">
        <w:rPr>
          <w:rFonts w:ascii="Times New Roman" w:hAnsi="Times New Roman" w:cs="Times New Roman"/>
          <w:b/>
          <w:bCs/>
          <w:sz w:val="24"/>
          <w:szCs w:val="24"/>
        </w:rPr>
        <w:t>N</w:t>
      </w:r>
      <w:r w:rsidR="00A01771">
        <w:rPr>
          <w:rFonts w:ascii="Times New Roman" w:hAnsi="Times New Roman" w:cs="Times New Roman"/>
          <w:b/>
          <w:bCs/>
          <w:sz w:val="24"/>
          <w:szCs w:val="24"/>
        </w:rPr>
        <w:t xml:space="preserve"> </w:t>
      </w:r>
      <w:r w:rsidRPr="00A01771">
        <w:rPr>
          <w:rFonts w:ascii="Times New Roman" w:hAnsi="Times New Roman" w:cs="Times New Roman"/>
          <w:b/>
          <w:bCs/>
          <w:sz w:val="24"/>
          <w:szCs w:val="24"/>
        </w:rPr>
        <w:t>D</w:t>
      </w:r>
      <w:r w:rsidR="00A01771">
        <w:rPr>
          <w:rFonts w:ascii="Times New Roman" w:hAnsi="Times New Roman" w:cs="Times New Roman"/>
          <w:b/>
          <w:bCs/>
          <w:sz w:val="24"/>
          <w:szCs w:val="24"/>
        </w:rPr>
        <w:t xml:space="preserve"> </w:t>
      </w:r>
      <w:r w:rsidRPr="00A01771">
        <w:rPr>
          <w:rFonts w:ascii="Times New Roman" w:hAnsi="Times New Roman" w:cs="Times New Roman"/>
          <w:b/>
          <w:bCs/>
          <w:sz w:val="24"/>
          <w:szCs w:val="24"/>
        </w:rPr>
        <w:t>A</w:t>
      </w:r>
      <w:r w:rsidR="00A01771">
        <w:rPr>
          <w:rFonts w:ascii="Times New Roman" w:hAnsi="Times New Roman" w:cs="Times New Roman"/>
          <w:b/>
          <w:bCs/>
          <w:sz w:val="24"/>
          <w:szCs w:val="24"/>
        </w:rPr>
        <w:t xml:space="preserve"> </w:t>
      </w:r>
      <w:r w:rsidRPr="00A01771">
        <w:rPr>
          <w:rFonts w:ascii="Times New Roman" w:hAnsi="Times New Roman" w:cs="Times New Roman"/>
          <w:b/>
          <w:bCs/>
          <w:sz w:val="24"/>
          <w:szCs w:val="24"/>
        </w:rPr>
        <w:t>M</w:t>
      </w:r>
      <w:r w:rsidR="00A01771">
        <w:rPr>
          <w:rFonts w:ascii="Times New Roman" w:hAnsi="Times New Roman" w:cs="Times New Roman"/>
          <w:b/>
          <w:bCs/>
          <w:sz w:val="24"/>
          <w:szCs w:val="24"/>
        </w:rPr>
        <w:t xml:space="preserve"> </w:t>
      </w:r>
      <w:r w:rsidRPr="00A01771">
        <w:rPr>
          <w:rFonts w:ascii="Times New Roman" w:hAnsi="Times New Roman" w:cs="Times New Roman"/>
          <w:b/>
          <w:bCs/>
          <w:sz w:val="24"/>
          <w:szCs w:val="24"/>
        </w:rPr>
        <w:t>E</w:t>
      </w:r>
      <w:r w:rsidR="00A01771">
        <w:rPr>
          <w:rFonts w:ascii="Times New Roman" w:hAnsi="Times New Roman" w:cs="Times New Roman"/>
          <w:b/>
          <w:bCs/>
          <w:sz w:val="24"/>
          <w:szCs w:val="24"/>
        </w:rPr>
        <w:t xml:space="preserve"> </w:t>
      </w:r>
      <w:r w:rsidRPr="00A01771">
        <w:rPr>
          <w:rFonts w:ascii="Times New Roman" w:hAnsi="Times New Roman" w:cs="Times New Roman"/>
          <w:b/>
          <w:bCs/>
          <w:sz w:val="24"/>
          <w:szCs w:val="24"/>
        </w:rPr>
        <w:t>N</w:t>
      </w:r>
      <w:r w:rsidR="00A01771">
        <w:rPr>
          <w:rFonts w:ascii="Times New Roman" w:hAnsi="Times New Roman" w:cs="Times New Roman"/>
          <w:b/>
          <w:bCs/>
          <w:sz w:val="24"/>
          <w:szCs w:val="24"/>
        </w:rPr>
        <w:t xml:space="preserve"> </w:t>
      </w:r>
      <w:r w:rsidRPr="00A01771">
        <w:rPr>
          <w:rFonts w:ascii="Times New Roman" w:hAnsi="Times New Roman" w:cs="Times New Roman"/>
          <w:b/>
          <w:bCs/>
          <w:sz w:val="24"/>
          <w:szCs w:val="24"/>
        </w:rPr>
        <w:t>T</w:t>
      </w:r>
      <w:r w:rsidR="00A01771">
        <w:rPr>
          <w:rFonts w:ascii="Times New Roman" w:hAnsi="Times New Roman" w:cs="Times New Roman"/>
          <w:b/>
          <w:bCs/>
          <w:sz w:val="24"/>
          <w:szCs w:val="24"/>
        </w:rPr>
        <w:t xml:space="preserve"> </w:t>
      </w:r>
      <w:r w:rsidRPr="00A01771">
        <w:rPr>
          <w:rFonts w:ascii="Times New Roman" w:hAnsi="Times New Roman" w:cs="Times New Roman"/>
          <w:b/>
          <w:bCs/>
          <w:sz w:val="24"/>
          <w:szCs w:val="24"/>
        </w:rPr>
        <w:t>O</w:t>
      </w:r>
      <w:r w:rsidR="00A01771">
        <w:rPr>
          <w:rFonts w:ascii="Times New Roman" w:hAnsi="Times New Roman" w:cs="Times New Roman"/>
          <w:b/>
          <w:bCs/>
          <w:sz w:val="24"/>
          <w:szCs w:val="24"/>
        </w:rPr>
        <w:t xml:space="preserve"> S</w:t>
      </w:r>
    </w:p>
    <w:p w14:paraId="1EE84FB2" w14:textId="77777777" w:rsidR="00540DC9" w:rsidRDefault="00F72F0E" w:rsidP="00AD46FB">
      <w:pPr>
        <w:pStyle w:val="text-justify"/>
        <w:spacing w:before="0" w:beforeAutospacing="0" w:after="160" w:afterAutospacing="0" w:line="360" w:lineRule="auto"/>
        <w:jc w:val="both"/>
      </w:pPr>
      <w:r>
        <w:t>Sra. Presidenta:</w:t>
      </w:r>
    </w:p>
    <w:p w14:paraId="19341C97" w14:textId="50AE9D04" w:rsidR="009E129A" w:rsidRDefault="00540DC9" w:rsidP="00AD46FB">
      <w:pPr>
        <w:pStyle w:val="text-justify"/>
        <w:spacing w:before="0" w:beforeAutospacing="0" w:after="160" w:afterAutospacing="0" w:line="360" w:lineRule="auto"/>
        <w:jc w:val="both"/>
        <w:rPr>
          <w:lang w:val="es-AR"/>
        </w:rPr>
      </w:pPr>
      <w:r>
        <w:tab/>
        <w:t>Por intermedio del presente proyecto de persigue declarar de interés cultural y educativo de esta Honorable Cámara, el documental titulado “</w:t>
      </w:r>
      <w:r>
        <w:rPr>
          <w:b/>
          <w:i/>
        </w:rPr>
        <w:t>La Esperanza del Labriego</w:t>
      </w:r>
      <w:r>
        <w:t>” que narra la llegada, vida y obra de los Alemanes del Volga</w:t>
      </w:r>
      <w:r w:rsidR="00F72F0E">
        <w:t xml:space="preserve"> </w:t>
      </w:r>
      <w:r w:rsidRPr="00540DC9">
        <w:rPr>
          <w:lang w:val="es-AR"/>
        </w:rPr>
        <w:t xml:space="preserve">a Aldea </w:t>
      </w:r>
      <w:proofErr w:type="spellStart"/>
      <w:r w:rsidRPr="00540DC9">
        <w:rPr>
          <w:lang w:val="es-AR"/>
        </w:rPr>
        <w:t>Spatzenkutter</w:t>
      </w:r>
      <w:proofErr w:type="spellEnd"/>
      <w:r w:rsidRPr="00540DC9">
        <w:rPr>
          <w:lang w:val="es-AR"/>
        </w:rPr>
        <w:t>, del Departamento Diamante.</w:t>
      </w:r>
    </w:p>
    <w:p w14:paraId="50534EF0" w14:textId="77777777" w:rsidR="00DA14F0" w:rsidRPr="00DA14F0" w:rsidRDefault="00540DC9" w:rsidP="00DA14F0">
      <w:pPr>
        <w:pStyle w:val="text-justify"/>
        <w:spacing w:after="160" w:line="360" w:lineRule="auto"/>
        <w:jc w:val="both"/>
      </w:pPr>
      <w:r>
        <w:rPr>
          <w:lang w:val="es-AR"/>
        </w:rPr>
        <w:tab/>
      </w:r>
      <w:r>
        <w:t xml:space="preserve">Dicho documental, conformado por una tira de IV capítulos, </w:t>
      </w:r>
      <w:r w:rsidRPr="00540DC9">
        <w:t xml:space="preserve">se fundamentó en investigaciones históricas, contadas narrativamente. </w:t>
      </w:r>
      <w:r w:rsidR="00DA14F0" w:rsidRPr="00DA14F0">
        <w:t xml:space="preserve">Para ello se usaron fuentes testimoniales como así también la intervención de documentalistas, relatando y reivindicando aquel suceso. Se contó además con la participación de mujeres, hombres y niños de la Comuna, aportando, puestas en escena, armado de escenografías y registros referentes al acontecimiento. </w:t>
      </w:r>
    </w:p>
    <w:p w14:paraId="1A985FE6" w14:textId="23E15973" w:rsidR="00540DC9" w:rsidRDefault="00540DC9" w:rsidP="00AD46FB">
      <w:pPr>
        <w:pStyle w:val="text-justify"/>
        <w:spacing w:line="360" w:lineRule="auto"/>
        <w:jc w:val="both"/>
      </w:pPr>
      <w:r>
        <w:tab/>
      </w:r>
      <w:r w:rsidR="00AD46FB">
        <w:t xml:space="preserve">Considero menester hacer una breve reseña </w:t>
      </w:r>
      <w:r w:rsidR="00E42B5C">
        <w:t>del contexto socio histórico en el</w:t>
      </w:r>
      <w:r w:rsidR="00AD46FB">
        <w:t xml:space="preserve"> que se basa este documental: l</w:t>
      </w:r>
      <w:r>
        <w:t>a primera columna realmente nume</w:t>
      </w:r>
      <w:r w:rsidR="00AD46FB">
        <w:t>rosa de alemanes del Volga llegó</w:t>
      </w:r>
      <w:r>
        <w:t xml:space="preserve"> a la provincia de Entre Ríos el 11 de enero </w:t>
      </w:r>
      <w:bookmarkStart w:id="0" w:name="_GoBack"/>
      <w:bookmarkEnd w:id="0"/>
      <w:r>
        <w:t>de 1878.</w:t>
      </w:r>
      <w:r w:rsidR="00AD46FB">
        <w:t xml:space="preserve"> </w:t>
      </w:r>
      <w:r>
        <w:t>Después del accidentado arribo a Buenos Aires</w:t>
      </w:r>
      <w:r w:rsidR="00AD46FB">
        <w:t>,</w:t>
      </w:r>
      <w:r>
        <w:t xml:space="preserve"> las autoridades permitieron al contingente alojarse en el hotel de los inmigrantes donde, de acuerdo a las memorias obtenidas, fueron muy bien atendidos. Según las crónicas de Nicolás </w:t>
      </w:r>
      <w:proofErr w:type="spellStart"/>
      <w:r>
        <w:t>Gassmann</w:t>
      </w:r>
      <w:proofErr w:type="spellEnd"/>
      <w:r>
        <w:t xml:space="preserve"> y Pedro </w:t>
      </w:r>
      <w:proofErr w:type="spellStart"/>
      <w:r>
        <w:t>Salzmann</w:t>
      </w:r>
      <w:proofErr w:type="spellEnd"/>
      <w:r>
        <w:t>, salieron todos juntos el 21 y llegaron el 25 de enero de 1878 a</w:t>
      </w:r>
      <w:r w:rsidR="00AD46FB">
        <w:t>l departamento</w:t>
      </w:r>
      <w:r>
        <w:t xml:space="preserve"> Diamante. La llegada no fue en un solo </w:t>
      </w:r>
      <w:r w:rsidR="00AD46FB">
        <w:t>grupo</w:t>
      </w:r>
      <w:r>
        <w:t xml:space="preserve">, sino que </w:t>
      </w:r>
      <w:r w:rsidR="00AD46FB">
        <w:t>gracias a</w:t>
      </w:r>
      <w:r>
        <w:t xml:space="preserve"> crónicas de periódicos locales se afirma que el 8 de enero habían llegado 67 inmigrantes, 140 el 22 de enero y dos días después unos 700 más. </w:t>
      </w:r>
    </w:p>
    <w:p w14:paraId="62A3B512" w14:textId="496D94EE" w:rsidR="00540DC9" w:rsidRDefault="00540DC9" w:rsidP="00AD46FB">
      <w:pPr>
        <w:pStyle w:val="text-justify"/>
        <w:spacing w:line="360" w:lineRule="auto"/>
        <w:ind w:firstLine="708"/>
        <w:jc w:val="both"/>
      </w:pPr>
      <w:r>
        <w:t>El 18 de julio</w:t>
      </w:r>
      <w:r w:rsidR="00AD46FB">
        <w:t xml:space="preserve"> de 1878</w:t>
      </w:r>
      <w:r>
        <w:t xml:space="preserve"> quedan definitivamente instalados y, conforme a sus deseos Aldea </w:t>
      </w:r>
      <w:proofErr w:type="spellStart"/>
      <w:r>
        <w:t>Spatzenkutter</w:t>
      </w:r>
      <w:proofErr w:type="spellEnd"/>
      <w:r>
        <w:t xml:space="preserve"> antiguamente l</w:t>
      </w:r>
      <w:r w:rsidR="00DA14F0">
        <w:t xml:space="preserve">lamada </w:t>
      </w:r>
      <w:proofErr w:type="spellStart"/>
      <w:r w:rsidR="00DA14F0">
        <w:t>Marienfeld</w:t>
      </w:r>
      <w:proofErr w:type="spellEnd"/>
      <w:r w:rsidR="00DA14F0">
        <w:t xml:space="preserve"> – Campo María. P</w:t>
      </w:r>
      <w:r>
        <w:t>osteriormente y de acuerdo a su origen y religión el 21 de julio se instalaron: Valle María – también llamada al principio “</w:t>
      </w:r>
      <w:proofErr w:type="spellStart"/>
      <w:r>
        <w:t>Mariental</w:t>
      </w:r>
      <w:proofErr w:type="spellEnd"/>
      <w:r>
        <w:t xml:space="preserve">”-, con los Habitantes de la </w:t>
      </w:r>
      <w:proofErr w:type="spellStart"/>
      <w:r>
        <w:t>Wie</w:t>
      </w:r>
      <w:r w:rsidR="00DA14F0">
        <w:t>senseite</w:t>
      </w:r>
      <w:proofErr w:type="spellEnd"/>
      <w:r w:rsidR="00DA14F0">
        <w:t>, Salto o Santa Cruz y S</w:t>
      </w:r>
      <w:r>
        <w:t xml:space="preserve">an Francisco, todas estas últimas de la </w:t>
      </w:r>
      <w:proofErr w:type="spellStart"/>
      <w:r>
        <w:t>Bergseite</w:t>
      </w:r>
      <w:proofErr w:type="spellEnd"/>
      <w:r>
        <w:t>. Los de ese conj</w:t>
      </w:r>
      <w:r w:rsidR="00AD46FB">
        <w:t xml:space="preserve">unto eran a su vez </w:t>
      </w:r>
      <w:r w:rsidR="00AD46FB">
        <w:lastRenderedPageBreak/>
        <w:t>católicos y p</w:t>
      </w:r>
      <w:r>
        <w:t>rotestante</w:t>
      </w:r>
      <w:r w:rsidR="00AD46FB">
        <w:t>s</w:t>
      </w:r>
      <w:r>
        <w:t xml:space="preserve">, ubicándose al principio en las orillas del arroyo Ensenada, luego a causa de los desbordes de este, se trasladaron un tanto más al norte. </w:t>
      </w:r>
    </w:p>
    <w:p w14:paraId="3D666E6C" w14:textId="5C6662EC" w:rsidR="00540DC9" w:rsidRDefault="00540DC9" w:rsidP="00DA14F0">
      <w:pPr>
        <w:pStyle w:val="text-justify"/>
        <w:spacing w:line="360" w:lineRule="auto"/>
        <w:ind w:firstLine="708"/>
        <w:jc w:val="both"/>
      </w:pPr>
      <w:r>
        <w:t xml:space="preserve">Si bien en las fechas del documento de fundación se considera oficialmente al 21 de julio de 1878 fecha en que se disuelve el campamento de administración, la religiosa Margarita </w:t>
      </w:r>
      <w:proofErr w:type="spellStart"/>
      <w:r>
        <w:t>Roskopf</w:t>
      </w:r>
      <w:proofErr w:type="spellEnd"/>
      <w:r>
        <w:t xml:space="preserve"> mencionaba en su libro inédito sobre la historia de la aldea que había escuchado en una conferencia brindada por el investigador Víctor </w:t>
      </w:r>
      <w:proofErr w:type="spellStart"/>
      <w:r>
        <w:t>Popp</w:t>
      </w:r>
      <w:proofErr w:type="spellEnd"/>
      <w:r>
        <w:t xml:space="preserve">, que aldea </w:t>
      </w:r>
      <w:proofErr w:type="spellStart"/>
      <w:r>
        <w:t>Spatzenkutter</w:t>
      </w:r>
      <w:proofErr w:type="spellEnd"/>
      <w:r w:rsidR="00DA14F0">
        <w:t xml:space="preserve"> era realmente la “Aldea Madre”. C</w:t>
      </w:r>
      <w:r>
        <w:t>omo prueba de ello afir</w:t>
      </w:r>
      <w:r w:rsidR="00DA14F0">
        <w:t>maba la siguiente circunstancia:</w:t>
      </w:r>
      <w:r>
        <w:t xml:space="preserve"> la capacidad de </w:t>
      </w:r>
      <w:r w:rsidR="00DA14F0">
        <w:t>las precarias instalaciones</w:t>
      </w:r>
      <w:r>
        <w:t xml:space="preserve"> en la chacra 100 no fueron suficientes, por lo que un grupo de familias, seis en total fueron alojadas en el paraje de la chacra 121 donde se encontraba un Juzgado de Paz y la Escuela de Barbatos.</w:t>
      </w:r>
    </w:p>
    <w:p w14:paraId="2260AE86" w14:textId="4D5BCA2B" w:rsidR="00540DC9" w:rsidRPr="00540DC9" w:rsidRDefault="00540DC9" w:rsidP="00DA14F0">
      <w:pPr>
        <w:pStyle w:val="text-justify"/>
        <w:spacing w:after="160" w:line="360" w:lineRule="auto"/>
        <w:ind w:firstLine="708"/>
        <w:jc w:val="both"/>
        <w:rPr>
          <w:lang w:val="es-AR"/>
        </w:rPr>
      </w:pPr>
      <w:r>
        <w:t>Al finalizar el invierno de 1879, otro contingente abandonó Brasil y llegó por cuenta propia a la Colonia Gene</w:t>
      </w:r>
      <w:r w:rsidR="00DA14F0">
        <w:t>ral Alvear, fundando la actual A</w:t>
      </w:r>
      <w:r>
        <w:t>ldea Brasilera en las orillas del arroyo Salto.</w:t>
      </w:r>
    </w:p>
    <w:p w14:paraId="0AC2FA1C" w14:textId="21B5C938" w:rsidR="00540DC9" w:rsidRDefault="00DA14F0" w:rsidP="00AD46FB">
      <w:pPr>
        <w:pStyle w:val="text-justify"/>
        <w:spacing w:after="160" w:line="360" w:lineRule="auto"/>
        <w:ind w:firstLine="708"/>
        <w:jc w:val="both"/>
      </w:pPr>
      <w:r>
        <w:t>Entiendo Sra. Presidenta y H. Cuerpo que r</w:t>
      </w:r>
      <w:r w:rsidR="00540DC9" w:rsidRPr="00540DC9">
        <w:t>ecordar</w:t>
      </w:r>
      <w:r>
        <w:t xml:space="preserve"> y poner en valor</w:t>
      </w:r>
      <w:r w:rsidR="00540DC9" w:rsidRPr="00540DC9">
        <w:t xml:space="preserve"> este tipo de acontecimientos es valioso para el acervo histórico y cultural </w:t>
      </w:r>
      <w:r w:rsidR="00E42B5C">
        <w:t xml:space="preserve">no sólo </w:t>
      </w:r>
      <w:r w:rsidR="00540DC9" w:rsidRPr="00540DC9">
        <w:t>de la Aldea</w:t>
      </w:r>
      <w:r w:rsidR="00E42B5C">
        <w:t xml:space="preserve"> sino también de nuestra Provincia</w:t>
      </w:r>
      <w:r w:rsidR="00540DC9" w:rsidRPr="00540DC9">
        <w:t xml:space="preserve">. </w:t>
      </w:r>
      <w:r>
        <w:t>Considero a este documento audiovisual como una</w:t>
      </w:r>
      <w:r>
        <w:t xml:space="preserve"> excelente herramienta educativa</w:t>
      </w:r>
      <w:r>
        <w:t xml:space="preserve"> y cultural,</w:t>
      </w:r>
      <w:r>
        <w:t xml:space="preserve"> </w:t>
      </w:r>
      <w:r>
        <w:t>merecedora de un reconocimiento por parte de nuestra legislatura</w:t>
      </w:r>
      <w:r>
        <w:t xml:space="preserve">,  </w:t>
      </w:r>
      <w:r>
        <w:t>ya que tiene como corolario transmitir</w:t>
      </w:r>
      <w:r>
        <w:t xml:space="preserve"> a nuestros jóvenes la historia entrerriana</w:t>
      </w:r>
      <w:r>
        <w:t xml:space="preserve"> de los inmigrantes</w:t>
      </w:r>
      <w:r>
        <w:t>, nuestra historia, manteniéndola viva a lo largo de los años.</w:t>
      </w:r>
      <w:r w:rsidR="00E42B5C">
        <w:t xml:space="preserve"> </w:t>
      </w:r>
    </w:p>
    <w:p w14:paraId="2F90037E" w14:textId="6E539343" w:rsidR="00E42B5C" w:rsidRPr="00540DC9" w:rsidRDefault="00E42B5C" w:rsidP="00AD46FB">
      <w:pPr>
        <w:pStyle w:val="text-justify"/>
        <w:spacing w:after="160" w:line="360" w:lineRule="auto"/>
        <w:ind w:firstLine="708"/>
        <w:jc w:val="both"/>
      </w:pPr>
      <w:r>
        <w:t xml:space="preserve">Por los argumentos aquí expuestos y a los que estoy dispuesta a brindar en ocasión de su tratamiento, doy por fundada la iniciativa y hago propicio el momento para solicitar a mis pares el acompañamiento con su voto favorable. </w:t>
      </w:r>
    </w:p>
    <w:p w14:paraId="542D4986" w14:textId="686A6AAD" w:rsidR="00540DC9" w:rsidRDefault="00540DC9" w:rsidP="00540DC9">
      <w:pPr>
        <w:pStyle w:val="text-justify"/>
        <w:spacing w:before="0" w:beforeAutospacing="0" w:after="160" w:afterAutospacing="0" w:line="360" w:lineRule="auto"/>
      </w:pPr>
    </w:p>
    <w:p w14:paraId="7CBEC7F8" w14:textId="32B5B12F" w:rsidR="00F72F0E" w:rsidRPr="00A01771" w:rsidRDefault="00F72F0E" w:rsidP="00540DC9">
      <w:pPr>
        <w:pStyle w:val="text-justify"/>
        <w:spacing w:before="0" w:beforeAutospacing="0" w:after="160" w:afterAutospacing="0" w:line="360" w:lineRule="auto"/>
        <w:jc w:val="both"/>
      </w:pPr>
      <w:r>
        <w:tab/>
      </w:r>
    </w:p>
    <w:sectPr w:rsidR="00F72F0E" w:rsidRPr="00A01771" w:rsidSect="00A01771">
      <w:pgSz w:w="11906" w:h="16838"/>
      <w:pgMar w:top="3402" w:right="851" w:bottom="1134"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72"/>
    <w:rsid w:val="000A49BA"/>
    <w:rsid w:val="00140E5B"/>
    <w:rsid w:val="00146FDC"/>
    <w:rsid w:val="001A183D"/>
    <w:rsid w:val="002152E8"/>
    <w:rsid w:val="00227AA1"/>
    <w:rsid w:val="00290D8E"/>
    <w:rsid w:val="002D6B67"/>
    <w:rsid w:val="002F7A0D"/>
    <w:rsid w:val="003005C3"/>
    <w:rsid w:val="00314853"/>
    <w:rsid w:val="00364018"/>
    <w:rsid w:val="00382CC1"/>
    <w:rsid w:val="003A2CC6"/>
    <w:rsid w:val="003C34F2"/>
    <w:rsid w:val="0047550B"/>
    <w:rsid w:val="00517684"/>
    <w:rsid w:val="00540DC9"/>
    <w:rsid w:val="005A4A15"/>
    <w:rsid w:val="00651FE4"/>
    <w:rsid w:val="00766572"/>
    <w:rsid w:val="008101B4"/>
    <w:rsid w:val="00883AED"/>
    <w:rsid w:val="00892039"/>
    <w:rsid w:val="00910282"/>
    <w:rsid w:val="0094239B"/>
    <w:rsid w:val="0098622B"/>
    <w:rsid w:val="009E129A"/>
    <w:rsid w:val="009F5CFC"/>
    <w:rsid w:val="00A01771"/>
    <w:rsid w:val="00AA4D12"/>
    <w:rsid w:val="00AD46FB"/>
    <w:rsid w:val="00AD486C"/>
    <w:rsid w:val="00AF19C2"/>
    <w:rsid w:val="00AF1FBB"/>
    <w:rsid w:val="00B642E1"/>
    <w:rsid w:val="00BF1603"/>
    <w:rsid w:val="00C84369"/>
    <w:rsid w:val="00C951A9"/>
    <w:rsid w:val="00D16B6D"/>
    <w:rsid w:val="00D50F61"/>
    <w:rsid w:val="00DA14F0"/>
    <w:rsid w:val="00E42B5C"/>
    <w:rsid w:val="00E75CD8"/>
    <w:rsid w:val="00F34ACE"/>
    <w:rsid w:val="00F72F0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FF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16B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6B6D"/>
    <w:rPr>
      <w:rFonts w:ascii="Segoe UI" w:hAnsi="Segoe UI" w:cs="Segoe UI"/>
      <w:sz w:val="18"/>
      <w:szCs w:val="18"/>
    </w:rPr>
  </w:style>
  <w:style w:type="paragraph" w:styleId="NormalWeb">
    <w:name w:val="Normal (Web)"/>
    <w:basedOn w:val="Normal"/>
    <w:uiPriority w:val="99"/>
    <w:unhideWhenUsed/>
    <w:rsid w:val="002F7A0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extexposedshow">
    <w:name w:val="text_exposed_show"/>
    <w:basedOn w:val="Fuentedeprrafopredeter"/>
    <w:rsid w:val="002F7A0D"/>
  </w:style>
  <w:style w:type="paragraph" w:customStyle="1" w:styleId="text-justify">
    <w:name w:val="text-justify"/>
    <w:basedOn w:val="Normal"/>
    <w:rsid w:val="0036401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semiHidden/>
    <w:unhideWhenUsed/>
    <w:rsid w:val="0047550B"/>
    <w:rPr>
      <w:color w:val="0000FF"/>
      <w:u w:val="single"/>
    </w:rPr>
  </w:style>
  <w:style w:type="paragraph" w:styleId="Sinespaciado">
    <w:name w:val="No Spacing"/>
    <w:uiPriority w:val="1"/>
    <w:qFormat/>
    <w:rsid w:val="00540DC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16B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6B6D"/>
    <w:rPr>
      <w:rFonts w:ascii="Segoe UI" w:hAnsi="Segoe UI" w:cs="Segoe UI"/>
      <w:sz w:val="18"/>
      <w:szCs w:val="18"/>
    </w:rPr>
  </w:style>
  <w:style w:type="paragraph" w:styleId="NormalWeb">
    <w:name w:val="Normal (Web)"/>
    <w:basedOn w:val="Normal"/>
    <w:uiPriority w:val="99"/>
    <w:unhideWhenUsed/>
    <w:rsid w:val="002F7A0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extexposedshow">
    <w:name w:val="text_exposed_show"/>
    <w:basedOn w:val="Fuentedeprrafopredeter"/>
    <w:rsid w:val="002F7A0D"/>
  </w:style>
  <w:style w:type="paragraph" w:customStyle="1" w:styleId="text-justify">
    <w:name w:val="text-justify"/>
    <w:basedOn w:val="Normal"/>
    <w:rsid w:val="0036401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semiHidden/>
    <w:unhideWhenUsed/>
    <w:rsid w:val="0047550B"/>
    <w:rPr>
      <w:color w:val="0000FF"/>
      <w:u w:val="single"/>
    </w:rPr>
  </w:style>
  <w:style w:type="paragraph" w:styleId="Sinespaciado">
    <w:name w:val="No Spacing"/>
    <w:uiPriority w:val="1"/>
    <w:qFormat/>
    <w:rsid w:val="00540D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318438">
      <w:bodyDiv w:val="1"/>
      <w:marLeft w:val="0"/>
      <w:marRight w:val="0"/>
      <w:marTop w:val="0"/>
      <w:marBottom w:val="0"/>
      <w:divBdr>
        <w:top w:val="none" w:sz="0" w:space="0" w:color="auto"/>
        <w:left w:val="none" w:sz="0" w:space="0" w:color="auto"/>
        <w:bottom w:val="none" w:sz="0" w:space="0" w:color="auto"/>
        <w:right w:val="none" w:sz="0" w:space="0" w:color="auto"/>
      </w:divBdr>
      <w:divsChild>
        <w:div w:id="1858423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680</TotalTime>
  <Pages>3</Pages>
  <Words>634</Words>
  <Characters>3493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saboldelli</dc:creator>
  <cp:lastModifiedBy>Gonzalo</cp:lastModifiedBy>
  <cp:revision>11</cp:revision>
  <cp:lastPrinted>2019-11-22T14:35:00Z</cp:lastPrinted>
  <dcterms:created xsi:type="dcterms:W3CDTF">2020-09-29T01:43:00Z</dcterms:created>
  <dcterms:modified xsi:type="dcterms:W3CDTF">2022-06-27T10:52:00Z</dcterms:modified>
</cp:coreProperties>
</file>