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E42ED" w:rsidRDefault="009E42ED">
      <w:pPr>
        <w:pStyle w:val="Textoindependiente"/>
        <w:jc w:val="center"/>
        <w:rPr>
          <w:spacing w:val="-6"/>
          <w:sz w:val="22"/>
        </w:rPr>
      </w:pPr>
      <w:smartTag w:uri="urn:schemas-microsoft-com:office:smarttags" w:element="PersonName">
        <w:smartTagPr>
          <w:attr w:name="ProductID" w:val="LA LEGISLATURA DE"/>
        </w:smartTagPr>
        <w:r>
          <w:rPr>
            <w:spacing w:val="-6"/>
            <w:sz w:val="22"/>
          </w:rPr>
          <w:t>LA LEGISLATURA DE</w:t>
        </w:r>
      </w:smartTag>
      <w:r>
        <w:rPr>
          <w:spacing w:val="-6"/>
          <w:sz w:val="22"/>
        </w:rPr>
        <w:t xml:space="preserve"> </w:t>
      </w:r>
      <w:smartTag w:uri="urn:schemas-microsoft-com:office:smarttags" w:element="PersonName">
        <w:smartTagPr>
          <w:attr w:name="ProductID" w:val="LA PROVINCIA DE"/>
        </w:smartTagPr>
        <w:r>
          <w:rPr>
            <w:spacing w:val="-6"/>
            <w:sz w:val="22"/>
          </w:rPr>
          <w:t>LA PROVINCIA DE</w:t>
        </w:r>
      </w:smartTag>
      <w:r>
        <w:rPr>
          <w:spacing w:val="-6"/>
          <w:sz w:val="22"/>
        </w:rPr>
        <w:t xml:space="preserve"> ENTRE RÍOS SANCIONA CON FUERZA DE</w:t>
      </w:r>
    </w:p>
    <w:p w:rsidR="009E42ED" w:rsidRDefault="009E42ED">
      <w:pPr>
        <w:jc w:val="center"/>
        <w:rPr>
          <w:rFonts w:ascii="Arial" w:hAnsi="Arial"/>
          <w:b/>
        </w:rPr>
      </w:pPr>
    </w:p>
    <w:p w:rsidR="009E42ED" w:rsidRDefault="009E42ED">
      <w:pPr>
        <w:jc w:val="center"/>
        <w:rPr>
          <w:rFonts w:ascii="Arial" w:hAnsi="Arial"/>
          <w:b/>
        </w:rPr>
      </w:pPr>
      <w:r>
        <w:rPr>
          <w:rFonts w:ascii="Arial" w:hAnsi="Arial"/>
          <w:b/>
        </w:rPr>
        <w:t xml:space="preserve">L E </w:t>
      </w:r>
      <w:proofErr w:type="gramStart"/>
      <w:r>
        <w:rPr>
          <w:rFonts w:ascii="Arial" w:hAnsi="Arial"/>
          <w:b/>
        </w:rPr>
        <w:t>Y :</w:t>
      </w:r>
      <w:proofErr w:type="gramEnd"/>
    </w:p>
    <w:p w:rsidR="009E42ED" w:rsidRDefault="009E42ED">
      <w:pPr>
        <w:jc w:val="both"/>
        <w:rPr>
          <w:rFonts w:ascii="Arial" w:hAnsi="Arial"/>
        </w:rPr>
      </w:pPr>
    </w:p>
    <w:p w:rsidR="009E42ED" w:rsidRDefault="009E42ED">
      <w:pPr>
        <w:jc w:val="both"/>
        <w:rPr>
          <w:rFonts w:ascii="Arial" w:hAnsi="Arial"/>
        </w:rPr>
      </w:pPr>
    </w:p>
    <w:p w:rsidR="009E42ED" w:rsidRDefault="009E42ED">
      <w:pPr>
        <w:jc w:val="both"/>
        <w:rPr>
          <w:rFonts w:ascii="Arial" w:hAnsi="Arial"/>
        </w:rPr>
      </w:pPr>
    </w:p>
    <w:p w:rsidR="003B3A14" w:rsidRPr="000326F8" w:rsidRDefault="003B3A14" w:rsidP="003B3A14">
      <w:pPr>
        <w:ind w:right="-13"/>
        <w:jc w:val="center"/>
        <w:rPr>
          <w:rFonts w:ascii="Arial" w:hAnsi="Arial" w:cs="Arial"/>
        </w:rPr>
      </w:pPr>
      <w:r w:rsidRPr="000326F8">
        <w:rPr>
          <w:rFonts w:ascii="Arial" w:hAnsi="Arial" w:cs="Arial"/>
          <w:b/>
        </w:rPr>
        <w:t>TÍTULO I</w:t>
      </w:r>
    </w:p>
    <w:p w:rsidR="003B3A14" w:rsidRDefault="003B3A14" w:rsidP="003B3A14">
      <w:pPr>
        <w:ind w:right="-13"/>
        <w:jc w:val="center"/>
        <w:rPr>
          <w:rFonts w:ascii="Arial" w:hAnsi="Arial" w:cs="Arial"/>
          <w:b/>
        </w:rPr>
      </w:pPr>
      <w:r w:rsidRPr="000326F8">
        <w:rPr>
          <w:rFonts w:ascii="Arial" w:hAnsi="Arial" w:cs="Arial"/>
          <w:b/>
        </w:rPr>
        <w:t>OBJETO Y FINALIDAD</w:t>
      </w:r>
    </w:p>
    <w:p w:rsidR="003B3A14" w:rsidRPr="000326F8" w:rsidRDefault="003B3A14" w:rsidP="003B3A14">
      <w:pPr>
        <w:ind w:right="-13"/>
        <w:jc w:val="both"/>
        <w:rPr>
          <w:rFonts w:ascii="Arial" w:hAnsi="Arial" w:cs="Arial"/>
          <w:b/>
        </w:rPr>
      </w:pPr>
    </w:p>
    <w:p w:rsidR="003B3A14" w:rsidRPr="000326F8" w:rsidRDefault="003B3A14" w:rsidP="003B3A14">
      <w:pPr>
        <w:ind w:right="-13"/>
        <w:jc w:val="both"/>
        <w:rPr>
          <w:rFonts w:ascii="Arial" w:hAnsi="Arial" w:cs="Arial"/>
        </w:rPr>
      </w:pPr>
      <w:r w:rsidRPr="000326F8">
        <w:rPr>
          <w:rFonts w:ascii="Arial" w:hAnsi="Arial" w:cs="Arial"/>
          <w:b/>
          <w:u w:val="single"/>
        </w:rPr>
        <w:t>Artículo 1º</w:t>
      </w:r>
      <w:r w:rsidR="007917FB" w:rsidRPr="007917FB">
        <w:rPr>
          <w:rFonts w:ascii="Arial" w:hAnsi="Arial" w:cs="Arial"/>
          <w:b/>
          <w:u w:val="single"/>
        </w:rPr>
        <w:t>.-</w:t>
      </w:r>
      <w:r w:rsidRPr="000326F8">
        <w:rPr>
          <w:rFonts w:ascii="Arial" w:hAnsi="Arial" w:cs="Arial"/>
          <w:b/>
        </w:rPr>
        <w:t xml:space="preserve"> </w:t>
      </w:r>
      <w:r w:rsidRPr="000326F8">
        <w:rPr>
          <w:rFonts w:ascii="Arial" w:hAnsi="Arial" w:cs="Arial"/>
        </w:rPr>
        <w:t>Establécese</w:t>
      </w:r>
      <w:r w:rsidRPr="000326F8">
        <w:rPr>
          <w:rFonts w:ascii="Arial" w:hAnsi="Arial" w:cs="Arial"/>
          <w:b/>
        </w:rPr>
        <w:t xml:space="preserve"> </w:t>
      </w:r>
      <w:r w:rsidRPr="000326F8">
        <w:rPr>
          <w:rFonts w:ascii="Arial" w:hAnsi="Arial" w:cs="Arial"/>
        </w:rPr>
        <w:t xml:space="preserve">por la presente ley la regulación del instituto de audiencia pública previsto en el artículo 51 de </w:t>
      </w:r>
      <w:smartTag w:uri="urn:schemas-microsoft-com:office:smarttags" w:element="PersonName">
        <w:smartTagPr>
          <w:attr w:name="ProductID" w:val="la Constituci￳n Provincial"/>
        </w:smartTagPr>
        <w:r w:rsidRPr="000326F8">
          <w:rPr>
            <w:rFonts w:ascii="Arial" w:hAnsi="Arial" w:cs="Arial"/>
          </w:rPr>
          <w:t>la Constitución Provincial</w:t>
        </w:r>
      </w:smartTag>
      <w:r w:rsidRPr="000326F8">
        <w:rPr>
          <w:rFonts w:ascii="Arial" w:hAnsi="Arial" w:cs="Arial"/>
        </w:rPr>
        <w:t xml:space="preserve">, como instancia de participación en el proceso de toma de decisiones administrativas y/o legislativas. </w:t>
      </w:r>
    </w:p>
    <w:p w:rsidR="003B3A14" w:rsidRDefault="003B3A14" w:rsidP="003B3A14">
      <w:pPr>
        <w:ind w:right="-13"/>
        <w:jc w:val="both"/>
        <w:rPr>
          <w:rFonts w:ascii="Arial" w:hAnsi="Arial" w:cs="Arial"/>
        </w:rPr>
      </w:pPr>
      <w:r w:rsidRPr="000326F8">
        <w:rPr>
          <w:rFonts w:ascii="Arial" w:hAnsi="Arial" w:cs="Arial"/>
        </w:rPr>
        <w:t>El objetivo de toda audiencia pública es que la autoridad responsable de tomar una decisión pueda oír las distintas opiniones sobre el tema en forma simultánea y en pie de igualdad a través del contacto directo con los interesad</w:t>
      </w:r>
      <w:r w:rsidR="007917FB">
        <w:rPr>
          <w:rFonts w:ascii="Arial" w:hAnsi="Arial" w:cs="Arial"/>
        </w:rPr>
        <w:t>os y acceder a sus fundamentos.</w:t>
      </w:r>
    </w:p>
    <w:p w:rsidR="003B3A14" w:rsidRPr="000326F8" w:rsidRDefault="003B3A14" w:rsidP="003B3A14">
      <w:pPr>
        <w:ind w:right="-13"/>
        <w:jc w:val="both"/>
        <w:rPr>
          <w:rFonts w:ascii="Arial" w:hAnsi="Arial" w:cs="Arial"/>
        </w:rPr>
      </w:pPr>
    </w:p>
    <w:p w:rsidR="003B3A14" w:rsidRDefault="003B3A14" w:rsidP="003B3A14">
      <w:pPr>
        <w:ind w:right="-13"/>
        <w:jc w:val="both"/>
        <w:rPr>
          <w:rFonts w:ascii="Arial" w:hAnsi="Arial" w:cs="Arial"/>
        </w:rPr>
      </w:pPr>
      <w:r w:rsidRPr="000326F8">
        <w:rPr>
          <w:rFonts w:ascii="Arial" w:hAnsi="Arial" w:cs="Arial"/>
          <w:b/>
          <w:u w:val="single"/>
        </w:rPr>
        <w:t>Artículo 2º</w:t>
      </w:r>
      <w:r w:rsidR="007917FB">
        <w:rPr>
          <w:rFonts w:ascii="Arial" w:hAnsi="Arial" w:cs="Arial"/>
          <w:b/>
          <w:u w:val="single"/>
        </w:rPr>
        <w:t>.-</w:t>
      </w:r>
      <w:r w:rsidRPr="000326F8">
        <w:rPr>
          <w:rFonts w:ascii="Arial" w:hAnsi="Arial" w:cs="Arial"/>
          <w:b/>
        </w:rPr>
        <w:t xml:space="preserve"> </w:t>
      </w:r>
      <w:r w:rsidRPr="000326F8">
        <w:rPr>
          <w:rFonts w:ascii="Arial" w:hAnsi="Arial" w:cs="Arial"/>
        </w:rPr>
        <w:t>Todas</w:t>
      </w:r>
      <w:r w:rsidRPr="000326F8">
        <w:rPr>
          <w:rFonts w:ascii="Arial" w:hAnsi="Arial" w:cs="Arial"/>
          <w:b/>
        </w:rPr>
        <w:t xml:space="preserve"> </w:t>
      </w:r>
      <w:r w:rsidRPr="000326F8">
        <w:rPr>
          <w:rFonts w:ascii="Arial" w:hAnsi="Arial" w:cs="Arial"/>
        </w:rPr>
        <w:t>las opiniones recogidas durante una audiencia pública tendrán carácter consultivo y no vinculante. No obstante ello, la autoridad responsable de la decisión debe explicitar, en los fundamentos del acto administrativo o normativo que se sancione, de qué manera ha tomado en cuenta las opiniones de la ciudadanía y, en su caso, las razone</w:t>
      </w:r>
      <w:r w:rsidR="007917FB">
        <w:rPr>
          <w:rFonts w:ascii="Arial" w:hAnsi="Arial" w:cs="Arial"/>
        </w:rPr>
        <w:t>s por las cuales las desestima.</w:t>
      </w:r>
    </w:p>
    <w:p w:rsidR="003B3A14" w:rsidRPr="000326F8" w:rsidRDefault="003B3A14" w:rsidP="003B3A14">
      <w:pPr>
        <w:ind w:right="-13"/>
        <w:jc w:val="both"/>
        <w:rPr>
          <w:rFonts w:ascii="Arial" w:hAnsi="Arial" w:cs="Arial"/>
        </w:rPr>
      </w:pPr>
    </w:p>
    <w:p w:rsidR="003B3A14" w:rsidRDefault="003B3A14" w:rsidP="003B3A14">
      <w:pPr>
        <w:ind w:right="-13"/>
        <w:jc w:val="both"/>
        <w:rPr>
          <w:rFonts w:ascii="Arial" w:hAnsi="Arial" w:cs="Arial"/>
        </w:rPr>
      </w:pPr>
      <w:r w:rsidRPr="000326F8">
        <w:rPr>
          <w:rFonts w:ascii="Arial" w:hAnsi="Arial" w:cs="Arial"/>
          <w:b/>
          <w:u w:val="single"/>
        </w:rPr>
        <w:t>Artículo 3°</w:t>
      </w:r>
      <w:r w:rsidR="007917FB">
        <w:rPr>
          <w:rFonts w:ascii="Arial" w:hAnsi="Arial" w:cs="Arial"/>
          <w:b/>
          <w:u w:val="single"/>
        </w:rPr>
        <w:t>.-</w:t>
      </w:r>
      <w:r w:rsidRPr="000326F8">
        <w:rPr>
          <w:rFonts w:ascii="Arial" w:hAnsi="Arial" w:cs="Arial"/>
          <w:b/>
        </w:rPr>
        <w:t xml:space="preserve"> </w:t>
      </w:r>
      <w:r w:rsidRPr="000326F8">
        <w:rPr>
          <w:rFonts w:ascii="Arial" w:hAnsi="Arial" w:cs="Arial"/>
        </w:rPr>
        <w:t>La omisión de convocatoria a una audiencia pública, cuando ésta sea un imperativo legal, o su no realización por causa imputable al órgano convocante es causal de nulidad del acto que se produzca en consecuencia, quedando abierta la instancia judicial sin n</w:t>
      </w:r>
      <w:r w:rsidR="007917FB">
        <w:rPr>
          <w:rFonts w:ascii="Arial" w:hAnsi="Arial" w:cs="Arial"/>
        </w:rPr>
        <w:t>ecesidad de reclamación previa.</w:t>
      </w:r>
    </w:p>
    <w:p w:rsidR="003B3A14" w:rsidRPr="000326F8" w:rsidRDefault="003B3A14" w:rsidP="003B3A14">
      <w:pPr>
        <w:ind w:right="-13"/>
        <w:jc w:val="both"/>
        <w:rPr>
          <w:rFonts w:ascii="Arial" w:hAnsi="Arial" w:cs="Arial"/>
        </w:rPr>
      </w:pPr>
    </w:p>
    <w:p w:rsidR="003B3A14" w:rsidRDefault="003B3A14" w:rsidP="003B3A14">
      <w:pPr>
        <w:ind w:right="-13"/>
        <w:jc w:val="both"/>
        <w:rPr>
          <w:rFonts w:ascii="Arial" w:hAnsi="Arial" w:cs="Arial"/>
        </w:rPr>
      </w:pPr>
      <w:r w:rsidRPr="000326F8">
        <w:rPr>
          <w:rFonts w:ascii="Arial" w:hAnsi="Arial" w:cs="Arial"/>
          <w:b/>
          <w:u w:val="single"/>
        </w:rPr>
        <w:t>Artículo 4°</w:t>
      </w:r>
      <w:r w:rsidR="007917FB">
        <w:rPr>
          <w:rFonts w:ascii="Arial" w:hAnsi="Arial" w:cs="Arial"/>
          <w:b/>
          <w:u w:val="single"/>
        </w:rPr>
        <w:t>.-</w:t>
      </w:r>
      <w:r w:rsidR="007917FB">
        <w:rPr>
          <w:rFonts w:ascii="Arial" w:hAnsi="Arial" w:cs="Arial"/>
        </w:rPr>
        <w:t xml:space="preserve"> </w:t>
      </w:r>
      <w:r w:rsidRPr="000326F8">
        <w:rPr>
          <w:rFonts w:ascii="Arial" w:hAnsi="Arial" w:cs="Arial"/>
        </w:rPr>
        <w:t>El incumplimiento del procedimiento estipulado en la presente ley será c</w:t>
      </w:r>
      <w:r w:rsidR="007917FB">
        <w:rPr>
          <w:rFonts w:ascii="Arial" w:hAnsi="Arial" w:cs="Arial"/>
        </w:rPr>
        <w:t>ausal de anulabilidad del acto.</w:t>
      </w:r>
    </w:p>
    <w:p w:rsidR="003B3A14" w:rsidRDefault="003B3A14" w:rsidP="003B3A14">
      <w:pPr>
        <w:ind w:right="-13"/>
        <w:jc w:val="both"/>
        <w:rPr>
          <w:rFonts w:ascii="Arial" w:hAnsi="Arial" w:cs="Arial"/>
        </w:rPr>
      </w:pPr>
    </w:p>
    <w:p w:rsidR="007917FB" w:rsidRPr="000326F8" w:rsidRDefault="007917FB" w:rsidP="003B3A14">
      <w:pPr>
        <w:ind w:right="-13"/>
        <w:jc w:val="both"/>
        <w:rPr>
          <w:rFonts w:ascii="Arial" w:hAnsi="Arial" w:cs="Arial"/>
        </w:rPr>
      </w:pPr>
    </w:p>
    <w:p w:rsidR="003B3A14" w:rsidRPr="000326F8" w:rsidRDefault="003B3A14" w:rsidP="003B3A14">
      <w:pPr>
        <w:ind w:right="-13"/>
        <w:jc w:val="center"/>
        <w:rPr>
          <w:rFonts w:ascii="Arial" w:hAnsi="Arial" w:cs="Arial"/>
        </w:rPr>
      </w:pPr>
      <w:r w:rsidRPr="000326F8">
        <w:rPr>
          <w:rFonts w:ascii="Arial" w:hAnsi="Arial" w:cs="Arial"/>
          <w:b/>
        </w:rPr>
        <w:t>TÍTULO II</w:t>
      </w:r>
    </w:p>
    <w:p w:rsidR="003B3A14" w:rsidRDefault="003B3A14" w:rsidP="003B3A14">
      <w:pPr>
        <w:ind w:right="-13"/>
        <w:jc w:val="center"/>
        <w:rPr>
          <w:rFonts w:ascii="Arial" w:hAnsi="Arial" w:cs="Arial"/>
          <w:b/>
        </w:rPr>
      </w:pPr>
      <w:r w:rsidRPr="000326F8">
        <w:rPr>
          <w:rFonts w:ascii="Arial" w:hAnsi="Arial" w:cs="Arial"/>
          <w:b/>
        </w:rPr>
        <w:t>DE LOS TIPOS DE AUDIENCIAS PÚBLICAS</w:t>
      </w:r>
    </w:p>
    <w:p w:rsidR="003B3A14" w:rsidRPr="000326F8" w:rsidRDefault="003B3A14" w:rsidP="003B3A14">
      <w:pPr>
        <w:ind w:right="-13"/>
        <w:jc w:val="center"/>
        <w:rPr>
          <w:rFonts w:ascii="Arial" w:hAnsi="Arial" w:cs="Arial"/>
          <w:b/>
        </w:rPr>
      </w:pPr>
    </w:p>
    <w:p w:rsidR="003B3A14" w:rsidRPr="000326F8" w:rsidRDefault="003B3A14" w:rsidP="003B3A14">
      <w:pPr>
        <w:ind w:right="-13"/>
        <w:jc w:val="both"/>
        <w:rPr>
          <w:rFonts w:ascii="Arial" w:hAnsi="Arial" w:cs="Arial"/>
        </w:rPr>
      </w:pPr>
      <w:r w:rsidRPr="000326F8">
        <w:rPr>
          <w:rFonts w:ascii="Arial" w:hAnsi="Arial" w:cs="Arial"/>
          <w:b/>
          <w:u w:val="single"/>
        </w:rPr>
        <w:t>Artículo 5°</w:t>
      </w:r>
      <w:r w:rsidR="007917FB">
        <w:rPr>
          <w:rFonts w:ascii="Arial" w:hAnsi="Arial" w:cs="Arial"/>
          <w:b/>
          <w:u w:val="single"/>
        </w:rPr>
        <w:t>.-</w:t>
      </w:r>
      <w:r w:rsidR="007917FB">
        <w:rPr>
          <w:rFonts w:ascii="Arial" w:hAnsi="Arial" w:cs="Arial"/>
        </w:rPr>
        <w:t xml:space="preserve"> </w:t>
      </w:r>
      <w:r w:rsidRPr="000326F8">
        <w:rPr>
          <w:rFonts w:ascii="Arial" w:hAnsi="Arial" w:cs="Arial"/>
        </w:rPr>
        <w:t>Habrá tres tipos de audiencias públicas, a saber:</w:t>
      </w:r>
    </w:p>
    <w:p w:rsidR="003B3A14" w:rsidRPr="000326F8" w:rsidRDefault="003B3A14" w:rsidP="003B3A14">
      <w:pPr>
        <w:ind w:right="-13"/>
        <w:jc w:val="both"/>
        <w:rPr>
          <w:rFonts w:ascii="Arial" w:hAnsi="Arial" w:cs="Arial"/>
        </w:rPr>
      </w:pPr>
      <w:r>
        <w:rPr>
          <w:rFonts w:ascii="Arial" w:hAnsi="Arial" w:cs="Arial"/>
        </w:rPr>
        <w:t xml:space="preserve"> </w:t>
      </w:r>
      <w:r>
        <w:rPr>
          <w:rFonts w:ascii="Arial" w:hAnsi="Arial" w:cs="Arial"/>
        </w:rPr>
        <w:tab/>
      </w:r>
      <w:r w:rsidRPr="000326F8">
        <w:rPr>
          <w:rFonts w:ascii="Arial" w:hAnsi="Arial" w:cs="Arial"/>
          <w:b/>
        </w:rPr>
        <w:t>a.-</w:t>
      </w:r>
      <w:r>
        <w:rPr>
          <w:rFonts w:ascii="Arial" w:hAnsi="Arial" w:cs="Arial"/>
        </w:rPr>
        <w:t xml:space="preserve"> </w:t>
      </w:r>
      <w:r w:rsidRPr="000326F8">
        <w:rPr>
          <w:rFonts w:ascii="Arial" w:hAnsi="Arial" w:cs="Arial"/>
        </w:rPr>
        <w:t>Temáticas;</w:t>
      </w:r>
    </w:p>
    <w:p w:rsidR="003B3A14" w:rsidRPr="000326F8" w:rsidRDefault="003B3A14" w:rsidP="003B3A14">
      <w:pPr>
        <w:ind w:right="-13"/>
        <w:jc w:val="both"/>
        <w:rPr>
          <w:rFonts w:ascii="Arial" w:hAnsi="Arial" w:cs="Arial"/>
        </w:rPr>
      </w:pPr>
      <w:r>
        <w:rPr>
          <w:rFonts w:ascii="Arial" w:hAnsi="Arial" w:cs="Arial"/>
        </w:rPr>
        <w:t xml:space="preserve"> </w:t>
      </w:r>
      <w:r w:rsidRPr="000326F8">
        <w:rPr>
          <w:rFonts w:ascii="Arial" w:hAnsi="Arial" w:cs="Arial"/>
          <w:b/>
        </w:rPr>
        <w:tab/>
        <w:t>b.-</w:t>
      </w:r>
      <w:r>
        <w:rPr>
          <w:rFonts w:ascii="Arial" w:hAnsi="Arial" w:cs="Arial"/>
        </w:rPr>
        <w:t xml:space="preserve"> </w:t>
      </w:r>
      <w:r w:rsidRPr="000326F8">
        <w:rPr>
          <w:rFonts w:ascii="Arial" w:hAnsi="Arial" w:cs="Arial"/>
        </w:rPr>
        <w:t xml:space="preserve">De requisitoria ciudadana; </w:t>
      </w:r>
    </w:p>
    <w:p w:rsidR="003B3A14" w:rsidRDefault="003B3A14" w:rsidP="003B3A14">
      <w:pPr>
        <w:ind w:right="-13"/>
        <w:jc w:val="both"/>
        <w:rPr>
          <w:rFonts w:ascii="Arial" w:hAnsi="Arial" w:cs="Arial"/>
        </w:rPr>
      </w:pPr>
      <w:r>
        <w:rPr>
          <w:rFonts w:ascii="Arial" w:hAnsi="Arial" w:cs="Arial"/>
        </w:rPr>
        <w:t xml:space="preserve"> </w:t>
      </w:r>
      <w:r>
        <w:rPr>
          <w:rFonts w:ascii="Arial" w:hAnsi="Arial" w:cs="Arial"/>
        </w:rPr>
        <w:tab/>
      </w:r>
      <w:r w:rsidRPr="000326F8">
        <w:rPr>
          <w:rFonts w:ascii="Arial" w:hAnsi="Arial" w:cs="Arial"/>
          <w:b/>
        </w:rPr>
        <w:t>c.-</w:t>
      </w:r>
      <w:r>
        <w:rPr>
          <w:rFonts w:ascii="Arial" w:hAnsi="Arial" w:cs="Arial"/>
        </w:rPr>
        <w:t xml:space="preserve"> </w:t>
      </w:r>
      <w:r w:rsidR="007917FB">
        <w:rPr>
          <w:rFonts w:ascii="Arial" w:hAnsi="Arial" w:cs="Arial"/>
        </w:rPr>
        <w:t>Para acuerdos.</w:t>
      </w:r>
    </w:p>
    <w:p w:rsidR="003B3A14" w:rsidRPr="000326F8" w:rsidRDefault="003B3A14" w:rsidP="003B3A14">
      <w:pPr>
        <w:ind w:right="-13"/>
        <w:jc w:val="both"/>
        <w:rPr>
          <w:rFonts w:ascii="Arial" w:hAnsi="Arial" w:cs="Arial"/>
        </w:rPr>
      </w:pPr>
    </w:p>
    <w:p w:rsidR="003B3A14" w:rsidRPr="000326F8" w:rsidRDefault="003B3A14" w:rsidP="003B3A14">
      <w:pPr>
        <w:ind w:right="-13"/>
        <w:jc w:val="both"/>
        <w:rPr>
          <w:rFonts w:ascii="Arial" w:hAnsi="Arial" w:cs="Arial"/>
        </w:rPr>
      </w:pPr>
    </w:p>
    <w:p w:rsidR="003B3A14" w:rsidRPr="000326F8" w:rsidRDefault="003B3A14" w:rsidP="003B3A14">
      <w:pPr>
        <w:ind w:right="-13"/>
        <w:jc w:val="center"/>
        <w:rPr>
          <w:rFonts w:ascii="Arial" w:hAnsi="Arial" w:cs="Arial"/>
        </w:rPr>
      </w:pPr>
      <w:r w:rsidRPr="000326F8">
        <w:rPr>
          <w:rFonts w:ascii="Arial" w:hAnsi="Arial" w:cs="Arial"/>
          <w:b/>
        </w:rPr>
        <w:lastRenderedPageBreak/>
        <w:t>CAPÍTULO I</w:t>
      </w:r>
    </w:p>
    <w:p w:rsidR="003B3A14" w:rsidRDefault="003B3A14" w:rsidP="003B3A14">
      <w:pPr>
        <w:ind w:right="-13"/>
        <w:jc w:val="center"/>
        <w:rPr>
          <w:rFonts w:ascii="Arial" w:hAnsi="Arial" w:cs="Arial"/>
          <w:b/>
        </w:rPr>
      </w:pPr>
      <w:r w:rsidRPr="000326F8">
        <w:rPr>
          <w:rFonts w:ascii="Arial" w:hAnsi="Arial" w:cs="Arial"/>
          <w:b/>
        </w:rPr>
        <w:t>AUDIENCIAS TEMÁTICAS</w:t>
      </w:r>
    </w:p>
    <w:p w:rsidR="003B3A14" w:rsidRPr="000326F8" w:rsidRDefault="003B3A14" w:rsidP="003B3A14">
      <w:pPr>
        <w:ind w:right="-13"/>
        <w:jc w:val="center"/>
        <w:rPr>
          <w:rFonts w:ascii="Arial" w:hAnsi="Arial" w:cs="Arial"/>
          <w:b/>
        </w:rPr>
      </w:pPr>
    </w:p>
    <w:p w:rsidR="003B3A14" w:rsidRDefault="003B3A14" w:rsidP="003B3A14">
      <w:pPr>
        <w:ind w:right="-13"/>
        <w:jc w:val="both"/>
        <w:rPr>
          <w:rFonts w:ascii="Arial" w:hAnsi="Arial" w:cs="Arial"/>
        </w:rPr>
      </w:pPr>
      <w:r w:rsidRPr="000326F8">
        <w:rPr>
          <w:rFonts w:ascii="Arial" w:hAnsi="Arial" w:cs="Arial"/>
          <w:b/>
          <w:u w:val="single"/>
        </w:rPr>
        <w:t>Artículo 6º</w:t>
      </w:r>
      <w:r w:rsidR="007917FB">
        <w:rPr>
          <w:rFonts w:ascii="Arial" w:hAnsi="Arial" w:cs="Arial"/>
          <w:b/>
          <w:u w:val="single"/>
        </w:rPr>
        <w:t>.-</w:t>
      </w:r>
      <w:r w:rsidR="007917FB">
        <w:rPr>
          <w:rFonts w:ascii="Arial" w:hAnsi="Arial" w:cs="Arial"/>
        </w:rPr>
        <w:t xml:space="preserve"> </w:t>
      </w:r>
      <w:r w:rsidRPr="000326F8">
        <w:rPr>
          <w:rFonts w:ascii="Arial" w:hAnsi="Arial" w:cs="Arial"/>
        </w:rPr>
        <w:t>Son audiencias públicas temáticas las que se convoquen a efectos de conocer la opinión de la ciudadanía respecto de un asunto que deba ser objeto de una decisió</w:t>
      </w:r>
      <w:r w:rsidR="007917FB">
        <w:rPr>
          <w:rFonts w:ascii="Arial" w:hAnsi="Arial" w:cs="Arial"/>
        </w:rPr>
        <w:t>n administrativa o legislativa.</w:t>
      </w:r>
    </w:p>
    <w:p w:rsidR="003B3A14" w:rsidRPr="000326F8" w:rsidRDefault="003B3A14" w:rsidP="003B3A14">
      <w:pPr>
        <w:ind w:right="-13"/>
        <w:jc w:val="both"/>
        <w:rPr>
          <w:rFonts w:ascii="Arial" w:hAnsi="Arial" w:cs="Arial"/>
        </w:rPr>
      </w:pPr>
    </w:p>
    <w:p w:rsidR="003B3A14" w:rsidRDefault="003B3A14" w:rsidP="003B3A14">
      <w:pPr>
        <w:ind w:right="-13"/>
        <w:jc w:val="both"/>
        <w:rPr>
          <w:rFonts w:ascii="Arial" w:hAnsi="Arial" w:cs="Arial"/>
        </w:rPr>
      </w:pPr>
      <w:r w:rsidRPr="000326F8">
        <w:rPr>
          <w:rFonts w:ascii="Arial" w:hAnsi="Arial" w:cs="Arial"/>
          <w:b/>
          <w:u w:val="single"/>
        </w:rPr>
        <w:t>Artículo 7º</w:t>
      </w:r>
      <w:r w:rsidR="007917FB">
        <w:rPr>
          <w:rFonts w:ascii="Arial" w:hAnsi="Arial" w:cs="Arial"/>
          <w:b/>
          <w:u w:val="single"/>
        </w:rPr>
        <w:t>.-</w:t>
      </w:r>
      <w:r w:rsidR="007917FB">
        <w:rPr>
          <w:rFonts w:ascii="Arial" w:hAnsi="Arial" w:cs="Arial"/>
        </w:rPr>
        <w:t xml:space="preserve"> </w:t>
      </w:r>
      <w:r w:rsidRPr="000326F8">
        <w:rPr>
          <w:rFonts w:ascii="Arial" w:hAnsi="Arial" w:cs="Arial"/>
        </w:rPr>
        <w:t>Las audiencias públicas temáticas pueden ser obligatorias o facultativas. Serán obligatorias aquellas que se encuentren previstas como tales en las normas vigentes y serán fac</w:t>
      </w:r>
      <w:r w:rsidR="007917FB">
        <w:rPr>
          <w:rFonts w:ascii="Arial" w:hAnsi="Arial" w:cs="Arial"/>
        </w:rPr>
        <w:t>ultativas todas las restantes.</w:t>
      </w:r>
    </w:p>
    <w:p w:rsidR="003B3A14" w:rsidRPr="000326F8" w:rsidRDefault="003B3A14" w:rsidP="003B3A14">
      <w:pPr>
        <w:ind w:right="-13"/>
        <w:jc w:val="both"/>
        <w:rPr>
          <w:rFonts w:ascii="Arial" w:hAnsi="Arial" w:cs="Arial"/>
        </w:rPr>
      </w:pPr>
    </w:p>
    <w:p w:rsidR="003B3A14" w:rsidRDefault="003B3A14" w:rsidP="003B3A14">
      <w:pPr>
        <w:ind w:right="-13"/>
        <w:jc w:val="both"/>
        <w:rPr>
          <w:rFonts w:ascii="Arial" w:hAnsi="Arial" w:cs="Arial"/>
        </w:rPr>
      </w:pPr>
      <w:r w:rsidRPr="000326F8">
        <w:rPr>
          <w:rFonts w:ascii="Arial" w:hAnsi="Arial" w:cs="Arial"/>
          <w:b/>
          <w:u w:val="single"/>
        </w:rPr>
        <w:t>Artículo 8º</w:t>
      </w:r>
      <w:r w:rsidR="007917FB">
        <w:rPr>
          <w:rFonts w:ascii="Arial" w:hAnsi="Arial" w:cs="Arial"/>
          <w:b/>
          <w:u w:val="single"/>
        </w:rPr>
        <w:t>.-</w:t>
      </w:r>
      <w:r w:rsidR="007917FB">
        <w:rPr>
          <w:rFonts w:ascii="Arial" w:hAnsi="Arial" w:cs="Arial"/>
        </w:rPr>
        <w:t xml:space="preserve"> </w:t>
      </w:r>
      <w:r w:rsidRPr="000326F8">
        <w:rPr>
          <w:rFonts w:ascii="Arial" w:hAnsi="Arial" w:cs="Arial"/>
        </w:rPr>
        <w:t>El Poder Ejecutivo podrá convocar a audiencia pública temática mediante Decreto, especificando el área del gobierno que tendrá a su cargo la decisión res</w:t>
      </w:r>
      <w:r w:rsidR="007917FB">
        <w:rPr>
          <w:rFonts w:ascii="Arial" w:hAnsi="Arial" w:cs="Arial"/>
        </w:rPr>
        <w:t>pecto del tema de la audiencia.</w:t>
      </w:r>
    </w:p>
    <w:p w:rsidR="003B3A14" w:rsidRPr="000326F8" w:rsidRDefault="003B3A14" w:rsidP="003B3A14">
      <w:pPr>
        <w:ind w:right="-13"/>
        <w:jc w:val="both"/>
        <w:rPr>
          <w:rFonts w:ascii="Arial" w:hAnsi="Arial" w:cs="Arial"/>
        </w:rPr>
      </w:pPr>
    </w:p>
    <w:p w:rsidR="003B3A14" w:rsidRDefault="003B3A14" w:rsidP="003B3A14">
      <w:pPr>
        <w:ind w:right="-13"/>
        <w:jc w:val="both"/>
        <w:rPr>
          <w:rFonts w:ascii="Arial" w:hAnsi="Arial" w:cs="Arial"/>
        </w:rPr>
      </w:pPr>
      <w:r w:rsidRPr="000326F8">
        <w:rPr>
          <w:rFonts w:ascii="Arial" w:hAnsi="Arial" w:cs="Arial"/>
          <w:b/>
          <w:u w:val="single"/>
        </w:rPr>
        <w:t>Artículo 9º</w:t>
      </w:r>
      <w:r w:rsidR="007917FB">
        <w:rPr>
          <w:rFonts w:ascii="Arial" w:hAnsi="Arial" w:cs="Arial"/>
          <w:b/>
          <w:u w:val="single"/>
        </w:rPr>
        <w:t>.-</w:t>
      </w:r>
      <w:r w:rsidR="007917FB">
        <w:rPr>
          <w:rFonts w:ascii="Arial" w:hAnsi="Arial" w:cs="Arial"/>
        </w:rPr>
        <w:t xml:space="preserve"> </w:t>
      </w:r>
      <w:r w:rsidRPr="000326F8">
        <w:rPr>
          <w:rFonts w:ascii="Arial" w:hAnsi="Arial" w:cs="Arial"/>
        </w:rPr>
        <w:t xml:space="preserve">El Gobernador es la autoridad convocante y quien preside la audiencia pública, pudiendo designar como reemplazante a un Ministro o Ministra. Es necesaria la presencia de la máxima autoridad del área de gobierno mencionada en la convocatoria; es inexcusable la presencia de los funcionarios del Poder Ejecutivo que resulten competentes para resolver en razón del </w:t>
      </w:r>
      <w:r w:rsidR="007917FB">
        <w:rPr>
          <w:rFonts w:ascii="Arial" w:hAnsi="Arial" w:cs="Arial"/>
        </w:rPr>
        <w:t>objeto de la audiencia pública.</w:t>
      </w:r>
    </w:p>
    <w:p w:rsidR="003B3A14" w:rsidRPr="000326F8" w:rsidRDefault="003B3A14" w:rsidP="003B3A14">
      <w:pPr>
        <w:ind w:right="-13"/>
        <w:jc w:val="both"/>
        <w:rPr>
          <w:rFonts w:ascii="Arial" w:hAnsi="Arial" w:cs="Arial"/>
        </w:rPr>
      </w:pPr>
    </w:p>
    <w:p w:rsidR="003B3A14" w:rsidRDefault="003B3A14" w:rsidP="003B3A14">
      <w:pPr>
        <w:ind w:right="-13"/>
        <w:jc w:val="both"/>
        <w:rPr>
          <w:rFonts w:ascii="Arial" w:hAnsi="Arial" w:cs="Arial"/>
        </w:rPr>
      </w:pPr>
      <w:r w:rsidRPr="000326F8">
        <w:rPr>
          <w:rFonts w:ascii="Arial" w:hAnsi="Arial" w:cs="Arial"/>
          <w:b/>
          <w:u w:val="single"/>
        </w:rPr>
        <w:t>Artículo 10º</w:t>
      </w:r>
      <w:r w:rsidR="007917FB">
        <w:rPr>
          <w:rFonts w:ascii="Arial" w:hAnsi="Arial" w:cs="Arial"/>
          <w:b/>
          <w:u w:val="single"/>
        </w:rPr>
        <w:t>.-</w:t>
      </w:r>
      <w:r w:rsidR="007917FB">
        <w:rPr>
          <w:rFonts w:ascii="Arial" w:hAnsi="Arial" w:cs="Arial"/>
        </w:rPr>
        <w:t xml:space="preserve"> </w:t>
      </w:r>
      <w:r w:rsidRPr="000326F8">
        <w:rPr>
          <w:rFonts w:ascii="Arial" w:hAnsi="Arial" w:cs="Arial"/>
        </w:rPr>
        <w:t xml:space="preserve">El Presidente o Presidenta de cualquiera de las Cámaras de </w:t>
      </w:r>
      <w:smartTag w:uri="urn:schemas-microsoft-com:office:smarttags" w:element="PersonName">
        <w:smartTagPr>
          <w:attr w:name="ProductID" w:val="la Legislatura"/>
        </w:smartTagPr>
        <w:r w:rsidRPr="000326F8">
          <w:rPr>
            <w:rFonts w:ascii="Arial" w:hAnsi="Arial" w:cs="Arial"/>
          </w:rPr>
          <w:t>la Legislatura</w:t>
        </w:r>
      </w:smartTag>
      <w:r w:rsidRPr="000326F8">
        <w:rPr>
          <w:rFonts w:ascii="Arial" w:hAnsi="Arial" w:cs="Arial"/>
        </w:rPr>
        <w:t xml:space="preserve"> podrá convocar y en tal caso presidir una audiencia pública, pudiendo designar como reemplazante a los Vice-Presidentes o Vice-Presidentas del cuerpo en su orden, o al Presidente/a de </w:t>
      </w:r>
      <w:smartTag w:uri="urn:schemas-microsoft-com:office:smarttags" w:element="PersonName">
        <w:smartTagPr>
          <w:attr w:name="ProductID" w:val="la Comisi￳n"/>
        </w:smartTagPr>
        <w:r w:rsidRPr="000326F8">
          <w:rPr>
            <w:rFonts w:ascii="Arial" w:hAnsi="Arial" w:cs="Arial"/>
          </w:rPr>
          <w:t>la Comisión</w:t>
        </w:r>
      </w:smartTag>
      <w:r w:rsidRPr="000326F8">
        <w:rPr>
          <w:rFonts w:ascii="Arial" w:hAnsi="Arial" w:cs="Arial"/>
        </w:rPr>
        <w:t xml:space="preserve"> competente, en su orden. La convocatoria debe establecer como inexcusable la presencia de al menos tres (3) legisladores de los cuales uno debe pertenecer a la o las Comisiones Permanentes a cargo de emitir el despacho referido al tema objeto de </w:t>
      </w:r>
      <w:smartTag w:uri="urn:schemas-microsoft-com:office:smarttags" w:element="PersonName">
        <w:smartTagPr>
          <w:attr w:name="ProductID" w:val="la Audiencia P￺blica."/>
        </w:smartTagPr>
        <w:r w:rsidRPr="000326F8">
          <w:rPr>
            <w:rFonts w:ascii="Arial" w:hAnsi="Arial" w:cs="Arial"/>
          </w:rPr>
          <w:t>la Audiencia Pública.</w:t>
        </w:r>
      </w:smartTag>
      <w:r w:rsidRPr="000326F8">
        <w:rPr>
          <w:rFonts w:ascii="Arial" w:hAnsi="Arial" w:cs="Arial"/>
        </w:rPr>
        <w:t xml:space="preserve"> Asimismo, podrá convocar a audiencia pública cualquiera de las Comisiones de las Cámaras Legislativas por decisión de dos tercios de sus integrantes en los casos en que para el tratamiento de un proyecto de ley considere c</w:t>
      </w:r>
      <w:r w:rsidR="007917FB">
        <w:rPr>
          <w:rFonts w:ascii="Arial" w:hAnsi="Arial" w:cs="Arial"/>
        </w:rPr>
        <w:t>onveniente dicho procedimiento.</w:t>
      </w:r>
    </w:p>
    <w:p w:rsidR="003B3A14" w:rsidRPr="000326F8" w:rsidRDefault="003B3A14" w:rsidP="003B3A14">
      <w:pPr>
        <w:ind w:right="-13"/>
        <w:jc w:val="both"/>
        <w:rPr>
          <w:rFonts w:ascii="Arial" w:hAnsi="Arial" w:cs="Arial"/>
        </w:rPr>
      </w:pPr>
    </w:p>
    <w:p w:rsidR="003B3A14" w:rsidRDefault="003B3A14" w:rsidP="003B3A14">
      <w:pPr>
        <w:ind w:right="-13"/>
        <w:jc w:val="both"/>
        <w:rPr>
          <w:rFonts w:ascii="Arial" w:hAnsi="Arial" w:cs="Arial"/>
        </w:rPr>
      </w:pPr>
      <w:r w:rsidRPr="000326F8">
        <w:rPr>
          <w:rFonts w:ascii="Arial" w:hAnsi="Arial" w:cs="Arial"/>
          <w:b/>
          <w:u w:val="single"/>
        </w:rPr>
        <w:t>Artículo 11°</w:t>
      </w:r>
      <w:r w:rsidR="007917FB">
        <w:rPr>
          <w:rFonts w:ascii="Arial" w:hAnsi="Arial" w:cs="Arial"/>
          <w:b/>
          <w:u w:val="single"/>
        </w:rPr>
        <w:t>.-</w:t>
      </w:r>
      <w:r w:rsidRPr="000326F8">
        <w:rPr>
          <w:rFonts w:ascii="Arial" w:hAnsi="Arial" w:cs="Arial"/>
        </w:rPr>
        <w:t xml:space="preserve"> Realizada una convocatoria, </w:t>
      </w:r>
      <w:smartTag w:uri="urn:schemas-microsoft-com:office:smarttags" w:element="PersonName">
        <w:smartTagPr>
          <w:attr w:name="ProductID" w:val="la Presidencia"/>
        </w:smartTagPr>
        <w:r w:rsidRPr="000326F8">
          <w:rPr>
            <w:rFonts w:ascii="Arial" w:hAnsi="Arial" w:cs="Arial"/>
          </w:rPr>
          <w:t>la Presidencia</w:t>
        </w:r>
      </w:smartTag>
      <w:r w:rsidRPr="000326F8">
        <w:rPr>
          <w:rFonts w:ascii="Arial" w:hAnsi="Arial" w:cs="Arial"/>
        </w:rPr>
        <w:t xml:space="preserve"> de </w:t>
      </w:r>
      <w:smartTag w:uri="urn:schemas-microsoft-com:office:smarttags" w:element="PersonName">
        <w:smartTagPr>
          <w:attr w:name="ProductID" w:val="la C￡mara Legislativa"/>
        </w:smartTagPr>
        <w:r w:rsidRPr="000326F8">
          <w:rPr>
            <w:rFonts w:ascii="Arial" w:hAnsi="Arial" w:cs="Arial"/>
          </w:rPr>
          <w:t>la Cámara Legislativa</w:t>
        </w:r>
      </w:smartTag>
      <w:r w:rsidRPr="000326F8">
        <w:rPr>
          <w:rFonts w:ascii="Arial" w:hAnsi="Arial" w:cs="Arial"/>
        </w:rPr>
        <w:t xml:space="preserve"> que la hubiese hecho o la que corresponda </w:t>
      </w:r>
      <w:smartTag w:uri="urn:schemas-microsoft-com:office:smarttags" w:element="PersonName">
        <w:smartTagPr>
          <w:attr w:name="ProductID" w:val="la Comisi￳n"/>
        </w:smartTagPr>
        <w:r w:rsidRPr="000326F8">
          <w:rPr>
            <w:rFonts w:ascii="Arial" w:hAnsi="Arial" w:cs="Arial"/>
          </w:rPr>
          <w:t>la Comisión</w:t>
        </w:r>
      </w:smartTag>
      <w:r w:rsidRPr="000326F8">
        <w:rPr>
          <w:rFonts w:ascii="Arial" w:hAnsi="Arial" w:cs="Arial"/>
        </w:rPr>
        <w:t xml:space="preserve"> que la hubiese hecho, deberá establecer una unidad administrativa que actúe como organismo de implementación y de organización, con facultades y presup</w:t>
      </w:r>
      <w:r w:rsidR="007917FB">
        <w:rPr>
          <w:rFonts w:ascii="Arial" w:hAnsi="Arial" w:cs="Arial"/>
        </w:rPr>
        <w:t>uesto suficientes a tal efecto.</w:t>
      </w:r>
    </w:p>
    <w:p w:rsidR="003B3A14" w:rsidRDefault="003B3A14" w:rsidP="003B3A14">
      <w:pPr>
        <w:ind w:right="-13"/>
        <w:jc w:val="both"/>
        <w:rPr>
          <w:rFonts w:ascii="Arial" w:hAnsi="Arial" w:cs="Arial"/>
        </w:rPr>
      </w:pPr>
    </w:p>
    <w:p w:rsidR="007917FB" w:rsidRPr="000326F8" w:rsidRDefault="007917FB" w:rsidP="003B3A14">
      <w:pPr>
        <w:ind w:right="-13"/>
        <w:jc w:val="both"/>
        <w:rPr>
          <w:rFonts w:ascii="Arial" w:hAnsi="Arial" w:cs="Arial"/>
        </w:rPr>
      </w:pPr>
    </w:p>
    <w:p w:rsidR="003B3A14" w:rsidRPr="000326F8" w:rsidRDefault="003B3A14" w:rsidP="003B3A14">
      <w:pPr>
        <w:ind w:right="-13"/>
        <w:jc w:val="center"/>
        <w:rPr>
          <w:rFonts w:ascii="Arial" w:hAnsi="Arial" w:cs="Arial"/>
        </w:rPr>
      </w:pPr>
      <w:r w:rsidRPr="000326F8">
        <w:rPr>
          <w:rFonts w:ascii="Arial" w:hAnsi="Arial" w:cs="Arial"/>
          <w:b/>
        </w:rPr>
        <w:t>CAPÍTULO II</w:t>
      </w:r>
    </w:p>
    <w:p w:rsidR="003B3A14" w:rsidRDefault="003B3A14" w:rsidP="003B3A14">
      <w:pPr>
        <w:ind w:right="-13"/>
        <w:jc w:val="center"/>
        <w:rPr>
          <w:rFonts w:ascii="Arial" w:hAnsi="Arial" w:cs="Arial"/>
          <w:b/>
        </w:rPr>
      </w:pPr>
      <w:r w:rsidRPr="000326F8">
        <w:rPr>
          <w:rFonts w:ascii="Arial" w:hAnsi="Arial" w:cs="Arial"/>
          <w:b/>
        </w:rPr>
        <w:lastRenderedPageBreak/>
        <w:t>AUDIENCIAS DE REQUISITORIA CIUDADANA</w:t>
      </w:r>
    </w:p>
    <w:p w:rsidR="003B3A14" w:rsidRPr="000326F8" w:rsidRDefault="003B3A14" w:rsidP="003B3A14">
      <w:pPr>
        <w:ind w:right="-13"/>
        <w:jc w:val="both"/>
        <w:rPr>
          <w:rFonts w:ascii="Arial" w:hAnsi="Arial" w:cs="Arial"/>
          <w:b/>
        </w:rPr>
      </w:pPr>
    </w:p>
    <w:p w:rsidR="003B3A14" w:rsidRPr="000326F8" w:rsidRDefault="003B3A14" w:rsidP="003B3A14">
      <w:pPr>
        <w:ind w:right="-13"/>
        <w:jc w:val="both"/>
        <w:rPr>
          <w:rFonts w:ascii="Arial" w:hAnsi="Arial" w:cs="Arial"/>
        </w:rPr>
      </w:pPr>
      <w:r w:rsidRPr="000326F8">
        <w:rPr>
          <w:rFonts w:ascii="Arial" w:hAnsi="Arial" w:cs="Arial"/>
          <w:b/>
          <w:u w:val="single"/>
        </w:rPr>
        <w:t>Artículo 12°</w:t>
      </w:r>
      <w:r w:rsidR="007917FB">
        <w:rPr>
          <w:rFonts w:ascii="Arial" w:hAnsi="Arial" w:cs="Arial"/>
          <w:b/>
          <w:u w:val="single"/>
        </w:rPr>
        <w:t>.-</w:t>
      </w:r>
      <w:r w:rsidR="007917FB">
        <w:rPr>
          <w:rFonts w:ascii="Arial" w:hAnsi="Arial" w:cs="Arial"/>
        </w:rPr>
        <w:t xml:space="preserve"> </w:t>
      </w:r>
      <w:r w:rsidRPr="000326F8">
        <w:rPr>
          <w:rFonts w:ascii="Arial" w:hAnsi="Arial" w:cs="Arial"/>
        </w:rPr>
        <w:t xml:space="preserve">Son audiencias públicas de requisitoria ciudadana aquellas que deben convocarse cuando así lo solicite el medio por ciento (0,5 %) del electorado del último padrón electoral de </w:t>
      </w:r>
      <w:smartTag w:uri="urn:schemas-microsoft-com:office:smarttags" w:element="PersonName">
        <w:smartTagPr>
          <w:attr w:name="ProductID" w:val="la Provincia."/>
        </w:smartTagPr>
        <w:r w:rsidRPr="000326F8">
          <w:rPr>
            <w:rFonts w:ascii="Arial" w:hAnsi="Arial" w:cs="Arial"/>
          </w:rPr>
          <w:t xml:space="preserve">la </w:t>
        </w:r>
        <w:r w:rsidR="007917FB">
          <w:rPr>
            <w:rFonts w:ascii="Arial" w:hAnsi="Arial" w:cs="Arial"/>
          </w:rPr>
          <w:t>P</w:t>
        </w:r>
        <w:r w:rsidRPr="000326F8">
          <w:rPr>
            <w:rFonts w:ascii="Arial" w:hAnsi="Arial" w:cs="Arial"/>
          </w:rPr>
          <w:t>rovincia.</w:t>
        </w:r>
      </w:smartTag>
      <w:r w:rsidRPr="000326F8">
        <w:rPr>
          <w:rFonts w:ascii="Arial" w:hAnsi="Arial" w:cs="Arial"/>
        </w:rPr>
        <w:t xml:space="preserve"> </w:t>
      </w:r>
    </w:p>
    <w:p w:rsidR="003B3A14" w:rsidRDefault="003B3A14" w:rsidP="003B3A14">
      <w:pPr>
        <w:ind w:right="-13"/>
        <w:jc w:val="both"/>
        <w:rPr>
          <w:rFonts w:ascii="Arial" w:hAnsi="Arial" w:cs="Arial"/>
        </w:rPr>
      </w:pPr>
      <w:r w:rsidRPr="000326F8">
        <w:rPr>
          <w:rFonts w:ascii="Arial" w:hAnsi="Arial" w:cs="Arial"/>
        </w:rPr>
        <w:t>Las audiencias de requisitoria pública podrán comprender temas de jurisdicción local, departamental o regional, en cuyo caso la convocatoria se formulará a petición del uno por ciento (1 %) del padrón electoral correspondiente.</w:t>
      </w:r>
    </w:p>
    <w:p w:rsidR="003B3A14" w:rsidRPr="000326F8" w:rsidRDefault="003B3A14" w:rsidP="003B3A14">
      <w:pPr>
        <w:ind w:right="-13"/>
        <w:jc w:val="both"/>
        <w:rPr>
          <w:rFonts w:ascii="Arial" w:hAnsi="Arial" w:cs="Arial"/>
        </w:rPr>
      </w:pPr>
      <w:r w:rsidRPr="000326F8">
        <w:rPr>
          <w:rFonts w:ascii="Arial" w:hAnsi="Arial" w:cs="Arial"/>
        </w:rPr>
        <w:t xml:space="preserve"> </w:t>
      </w:r>
    </w:p>
    <w:p w:rsidR="003B3A14" w:rsidRDefault="003B3A14" w:rsidP="003B3A14">
      <w:pPr>
        <w:ind w:right="-13"/>
        <w:jc w:val="both"/>
        <w:rPr>
          <w:rFonts w:ascii="Arial" w:hAnsi="Arial" w:cs="Arial"/>
        </w:rPr>
      </w:pPr>
      <w:r w:rsidRPr="000326F8">
        <w:rPr>
          <w:rFonts w:ascii="Arial" w:hAnsi="Arial" w:cs="Arial"/>
          <w:b/>
          <w:u w:val="single"/>
        </w:rPr>
        <w:t>Artículo 13°</w:t>
      </w:r>
      <w:r w:rsidR="007917FB">
        <w:rPr>
          <w:rFonts w:ascii="Arial" w:hAnsi="Arial" w:cs="Arial"/>
          <w:b/>
          <w:u w:val="single"/>
        </w:rPr>
        <w:t>.-</w:t>
      </w:r>
      <w:r w:rsidR="007917FB">
        <w:rPr>
          <w:rFonts w:ascii="Arial" w:hAnsi="Arial" w:cs="Arial"/>
        </w:rPr>
        <w:t xml:space="preserve"> </w:t>
      </w:r>
      <w:r w:rsidRPr="000326F8">
        <w:rPr>
          <w:rFonts w:ascii="Arial" w:hAnsi="Arial" w:cs="Arial"/>
        </w:rPr>
        <w:t>La requisitoria para la realización de una audiencia pública debe contener la descripción del tema objeto de la audiencia.</w:t>
      </w:r>
    </w:p>
    <w:p w:rsidR="003B3A14" w:rsidRPr="000326F8" w:rsidRDefault="003B3A14" w:rsidP="003B3A14">
      <w:pPr>
        <w:ind w:right="-13"/>
        <w:jc w:val="both"/>
        <w:rPr>
          <w:rFonts w:ascii="Arial" w:hAnsi="Arial" w:cs="Arial"/>
        </w:rPr>
      </w:pPr>
    </w:p>
    <w:p w:rsidR="003B3A14" w:rsidRDefault="003B3A14" w:rsidP="003B3A14">
      <w:pPr>
        <w:ind w:right="-13"/>
        <w:jc w:val="both"/>
        <w:rPr>
          <w:rFonts w:ascii="Arial" w:hAnsi="Arial" w:cs="Arial"/>
        </w:rPr>
      </w:pPr>
      <w:r w:rsidRPr="000326F8">
        <w:rPr>
          <w:rFonts w:ascii="Arial" w:hAnsi="Arial" w:cs="Arial"/>
          <w:b/>
          <w:u w:val="single"/>
        </w:rPr>
        <w:t>Artículo 14°</w:t>
      </w:r>
      <w:r w:rsidR="007917FB">
        <w:rPr>
          <w:rFonts w:ascii="Arial" w:hAnsi="Arial" w:cs="Arial"/>
          <w:b/>
          <w:u w:val="single"/>
        </w:rPr>
        <w:t>.-</w:t>
      </w:r>
      <w:r w:rsidR="007917FB">
        <w:rPr>
          <w:rFonts w:ascii="Arial" w:hAnsi="Arial" w:cs="Arial"/>
        </w:rPr>
        <w:t xml:space="preserve"> </w:t>
      </w:r>
      <w:r w:rsidRPr="000326F8">
        <w:rPr>
          <w:rFonts w:ascii="Arial" w:hAnsi="Arial" w:cs="Arial"/>
        </w:rPr>
        <w:t xml:space="preserve">En caso de conflicto de competencia de poderes acerca de la pertinencia de la autoridad convocante propuesta en la requisitoria ciudadana, deberá expedirse el Superior Tribunal de Justicia de </w:t>
      </w:r>
      <w:smartTag w:uri="urn:schemas-microsoft-com:office:smarttags" w:element="PersonName">
        <w:smartTagPr>
          <w:attr w:name="ProductID" w:val="la Provincia"/>
        </w:smartTagPr>
        <w:r w:rsidRPr="000326F8">
          <w:rPr>
            <w:rFonts w:ascii="Arial" w:hAnsi="Arial" w:cs="Arial"/>
          </w:rPr>
          <w:t>la Provincia</w:t>
        </w:r>
      </w:smartTag>
      <w:r w:rsidRPr="000326F8">
        <w:rPr>
          <w:rFonts w:ascii="Arial" w:hAnsi="Arial" w:cs="Arial"/>
        </w:rPr>
        <w:t xml:space="preserve"> al respecto por la vía procesal prevista para resolver cuestiones vinculadas a Conflicto de Poderes.</w:t>
      </w:r>
    </w:p>
    <w:p w:rsidR="003B3A14" w:rsidRPr="000326F8" w:rsidRDefault="003B3A14" w:rsidP="003B3A14">
      <w:pPr>
        <w:ind w:right="-13"/>
        <w:jc w:val="both"/>
        <w:rPr>
          <w:rFonts w:ascii="Arial" w:hAnsi="Arial" w:cs="Arial"/>
        </w:rPr>
      </w:pPr>
    </w:p>
    <w:p w:rsidR="003B3A14" w:rsidRDefault="003B3A14" w:rsidP="003B3A14">
      <w:pPr>
        <w:ind w:right="-13"/>
        <w:jc w:val="both"/>
        <w:rPr>
          <w:rFonts w:ascii="Arial" w:hAnsi="Arial" w:cs="Arial"/>
        </w:rPr>
      </w:pPr>
      <w:r w:rsidRPr="000326F8">
        <w:rPr>
          <w:rFonts w:ascii="Arial" w:hAnsi="Arial" w:cs="Arial"/>
          <w:b/>
          <w:u w:val="single"/>
        </w:rPr>
        <w:t>Artículo 15°</w:t>
      </w:r>
      <w:r w:rsidR="007917FB">
        <w:rPr>
          <w:rFonts w:ascii="Arial" w:hAnsi="Arial" w:cs="Arial"/>
          <w:b/>
          <w:u w:val="single"/>
        </w:rPr>
        <w:t>.-</w:t>
      </w:r>
      <w:r w:rsidR="007917FB">
        <w:rPr>
          <w:rFonts w:ascii="Arial" w:hAnsi="Arial" w:cs="Arial"/>
        </w:rPr>
        <w:t xml:space="preserve"> </w:t>
      </w:r>
      <w:r w:rsidRPr="000326F8">
        <w:rPr>
          <w:rFonts w:ascii="Arial" w:hAnsi="Arial" w:cs="Arial"/>
        </w:rPr>
        <w:t>Las firmas de la solicitud ciudadana deberán estar certificadas en su autenticidad por cualquier medio legalmente autorizado, incluyéndose la certificación policial, judicial y notarial.</w:t>
      </w:r>
    </w:p>
    <w:p w:rsidR="003B3A14" w:rsidRDefault="003B3A14" w:rsidP="003B3A14">
      <w:pPr>
        <w:ind w:right="-13"/>
        <w:jc w:val="both"/>
        <w:rPr>
          <w:rFonts w:ascii="Arial" w:hAnsi="Arial" w:cs="Arial"/>
        </w:rPr>
      </w:pPr>
    </w:p>
    <w:p w:rsidR="007917FB" w:rsidRPr="000326F8" w:rsidRDefault="007917FB" w:rsidP="003B3A14">
      <w:pPr>
        <w:ind w:right="-13"/>
        <w:jc w:val="both"/>
        <w:rPr>
          <w:rFonts w:ascii="Arial" w:hAnsi="Arial" w:cs="Arial"/>
        </w:rPr>
      </w:pPr>
    </w:p>
    <w:p w:rsidR="003B3A14" w:rsidRPr="000326F8" w:rsidRDefault="003B3A14" w:rsidP="003B3A14">
      <w:pPr>
        <w:ind w:right="-13"/>
        <w:jc w:val="center"/>
        <w:rPr>
          <w:rFonts w:ascii="Arial" w:hAnsi="Arial" w:cs="Arial"/>
        </w:rPr>
      </w:pPr>
      <w:r w:rsidRPr="000326F8">
        <w:rPr>
          <w:rFonts w:ascii="Arial" w:hAnsi="Arial" w:cs="Arial"/>
          <w:b/>
        </w:rPr>
        <w:t>CAPÍTULO III</w:t>
      </w:r>
    </w:p>
    <w:p w:rsidR="003B3A14" w:rsidRDefault="003B3A14" w:rsidP="003B3A14">
      <w:pPr>
        <w:ind w:right="-13"/>
        <w:jc w:val="center"/>
        <w:rPr>
          <w:rFonts w:ascii="Arial" w:hAnsi="Arial" w:cs="Arial"/>
          <w:b/>
        </w:rPr>
      </w:pPr>
      <w:r w:rsidRPr="000326F8">
        <w:rPr>
          <w:rFonts w:ascii="Arial" w:hAnsi="Arial" w:cs="Arial"/>
          <w:b/>
        </w:rPr>
        <w:t>AUDIENCIAS PARA ACUERDOS</w:t>
      </w:r>
    </w:p>
    <w:p w:rsidR="003B3A14" w:rsidRPr="000326F8" w:rsidRDefault="003B3A14" w:rsidP="003B3A14">
      <w:pPr>
        <w:ind w:right="-13"/>
        <w:jc w:val="center"/>
        <w:rPr>
          <w:rFonts w:ascii="Arial" w:hAnsi="Arial" w:cs="Arial"/>
          <w:b/>
        </w:rPr>
      </w:pPr>
    </w:p>
    <w:p w:rsidR="003B3A14" w:rsidRDefault="003B3A14" w:rsidP="003B3A14">
      <w:pPr>
        <w:ind w:right="-13"/>
        <w:jc w:val="both"/>
        <w:rPr>
          <w:rFonts w:ascii="Arial" w:hAnsi="Arial" w:cs="Arial"/>
        </w:rPr>
      </w:pPr>
      <w:r w:rsidRPr="000326F8">
        <w:rPr>
          <w:rFonts w:ascii="Arial" w:hAnsi="Arial" w:cs="Arial"/>
          <w:b/>
          <w:u w:val="single"/>
        </w:rPr>
        <w:t>Artículo 16º</w:t>
      </w:r>
      <w:r w:rsidR="007917FB">
        <w:rPr>
          <w:rFonts w:ascii="Arial" w:hAnsi="Arial" w:cs="Arial"/>
          <w:b/>
          <w:u w:val="single"/>
        </w:rPr>
        <w:t>.-</w:t>
      </w:r>
      <w:r w:rsidR="007917FB">
        <w:rPr>
          <w:rFonts w:ascii="Arial" w:hAnsi="Arial" w:cs="Arial"/>
        </w:rPr>
        <w:t xml:space="preserve"> </w:t>
      </w:r>
      <w:r w:rsidRPr="000326F8">
        <w:rPr>
          <w:rFonts w:ascii="Arial" w:hAnsi="Arial" w:cs="Arial"/>
        </w:rPr>
        <w:t xml:space="preserve">La audiencia pública para acuerdos se realiza al sólo efecto de considerar la idoneidad y las impugnaciones de las personas propuestas para ocupar el o los cargos que requieran de acuerdo del Senado de </w:t>
      </w:r>
      <w:smartTag w:uri="urn:schemas-microsoft-com:office:smarttags" w:element="PersonName">
        <w:smartTagPr>
          <w:attr w:name="ProductID" w:val="la Provincia"/>
        </w:smartTagPr>
        <w:r w:rsidRPr="000326F8">
          <w:rPr>
            <w:rFonts w:ascii="Arial" w:hAnsi="Arial" w:cs="Arial"/>
          </w:rPr>
          <w:t>la Provincia</w:t>
        </w:r>
      </w:smartTag>
      <w:r w:rsidRPr="000326F8">
        <w:rPr>
          <w:rFonts w:ascii="Arial" w:hAnsi="Arial" w:cs="Arial"/>
        </w:rPr>
        <w:t xml:space="preserve"> conforme lo establecido en </w:t>
      </w:r>
      <w:smartTag w:uri="urn:schemas-microsoft-com:office:smarttags" w:element="PersonName">
        <w:smartTagPr>
          <w:attr w:name="ProductID" w:val="la Constituci￳n Provincial"/>
        </w:smartTagPr>
        <w:r w:rsidRPr="000326F8">
          <w:rPr>
            <w:rFonts w:ascii="Arial" w:hAnsi="Arial" w:cs="Arial"/>
          </w:rPr>
          <w:t>la Constitución Provincial</w:t>
        </w:r>
      </w:smartTag>
      <w:r w:rsidR="007917FB">
        <w:rPr>
          <w:rFonts w:ascii="Arial" w:hAnsi="Arial" w:cs="Arial"/>
        </w:rPr>
        <w:t xml:space="preserve"> o en otras leyes especiales.</w:t>
      </w:r>
    </w:p>
    <w:p w:rsidR="003B3A14" w:rsidRPr="000326F8" w:rsidRDefault="003B3A14" w:rsidP="003B3A14">
      <w:pPr>
        <w:ind w:right="-13"/>
        <w:jc w:val="both"/>
        <w:rPr>
          <w:rFonts w:ascii="Arial" w:hAnsi="Arial" w:cs="Arial"/>
        </w:rPr>
      </w:pPr>
    </w:p>
    <w:p w:rsidR="003B3A14" w:rsidRPr="000326F8" w:rsidRDefault="003B3A14" w:rsidP="003B3A14">
      <w:pPr>
        <w:ind w:right="-13"/>
        <w:jc w:val="both"/>
        <w:rPr>
          <w:rFonts w:ascii="Arial" w:hAnsi="Arial" w:cs="Arial"/>
        </w:rPr>
      </w:pPr>
      <w:r w:rsidRPr="000326F8">
        <w:rPr>
          <w:rFonts w:ascii="Arial" w:hAnsi="Arial" w:cs="Arial"/>
          <w:b/>
          <w:u w:val="single"/>
        </w:rPr>
        <w:t>Artículo 17°</w:t>
      </w:r>
      <w:r w:rsidR="007917FB">
        <w:rPr>
          <w:rFonts w:ascii="Arial" w:hAnsi="Arial" w:cs="Arial"/>
          <w:b/>
          <w:u w:val="single"/>
        </w:rPr>
        <w:t>.-</w:t>
      </w:r>
      <w:r w:rsidR="007917FB">
        <w:rPr>
          <w:rFonts w:ascii="Arial" w:hAnsi="Arial" w:cs="Arial"/>
        </w:rPr>
        <w:t xml:space="preserve"> </w:t>
      </w:r>
      <w:r w:rsidRPr="000326F8">
        <w:rPr>
          <w:rFonts w:ascii="Arial" w:hAnsi="Arial" w:cs="Arial"/>
        </w:rPr>
        <w:t xml:space="preserve">La convocatoria a audiencia pública para acuerdo se realiza del modo previsto por el Reglamento de </w:t>
      </w:r>
      <w:smartTag w:uri="urn:schemas-microsoft-com:office:smarttags" w:element="PersonName">
        <w:smartTagPr>
          <w:attr w:name="ProductID" w:val="la C￡mara"/>
        </w:smartTagPr>
        <w:r w:rsidRPr="000326F8">
          <w:rPr>
            <w:rFonts w:ascii="Arial" w:hAnsi="Arial" w:cs="Arial"/>
          </w:rPr>
          <w:t>la Cámara</w:t>
        </w:r>
      </w:smartTag>
      <w:r w:rsidRPr="000326F8">
        <w:rPr>
          <w:rFonts w:ascii="Arial" w:hAnsi="Arial" w:cs="Arial"/>
        </w:rPr>
        <w:t xml:space="preserve"> de Senadores de </w:t>
      </w:r>
      <w:smartTag w:uri="urn:schemas-microsoft-com:office:smarttags" w:element="PersonName">
        <w:smartTagPr>
          <w:attr w:name="ProductID" w:val="la Provincia"/>
        </w:smartTagPr>
        <w:r w:rsidRPr="000326F8">
          <w:rPr>
            <w:rFonts w:ascii="Arial" w:hAnsi="Arial" w:cs="Arial"/>
          </w:rPr>
          <w:t>la Provincia</w:t>
        </w:r>
      </w:smartTag>
      <w:r w:rsidRPr="000326F8">
        <w:rPr>
          <w:rFonts w:ascii="Arial" w:hAnsi="Arial" w:cs="Arial"/>
        </w:rPr>
        <w:t xml:space="preserve"> y por medio de </w:t>
      </w:r>
      <w:smartTag w:uri="urn:schemas-microsoft-com:office:smarttags" w:element="PersonName">
        <w:smartTagPr>
          <w:attr w:name="ProductID" w:val="la Comisi￳n"/>
        </w:smartTagPr>
        <w:r w:rsidRPr="000326F8">
          <w:rPr>
            <w:rFonts w:ascii="Arial" w:hAnsi="Arial" w:cs="Arial"/>
          </w:rPr>
          <w:t>la Comisión</w:t>
        </w:r>
      </w:smartTag>
      <w:r w:rsidRPr="000326F8">
        <w:rPr>
          <w:rFonts w:ascii="Arial" w:hAnsi="Arial" w:cs="Arial"/>
        </w:rPr>
        <w:t xml:space="preserve"> respectiva. </w:t>
      </w:r>
    </w:p>
    <w:p w:rsidR="003B3A14" w:rsidRPr="000326F8" w:rsidRDefault="003B3A14" w:rsidP="003B3A14">
      <w:pPr>
        <w:ind w:right="-13"/>
        <w:jc w:val="both"/>
        <w:rPr>
          <w:rFonts w:ascii="Arial" w:hAnsi="Arial" w:cs="Arial"/>
        </w:rPr>
      </w:pPr>
      <w:r w:rsidRPr="000326F8">
        <w:rPr>
          <w:rFonts w:ascii="Arial" w:hAnsi="Arial" w:cs="Arial"/>
        </w:rPr>
        <w:t>En la convocatoria se deberá consignar:</w:t>
      </w:r>
    </w:p>
    <w:p w:rsidR="003B3A14" w:rsidRPr="000326F8" w:rsidRDefault="003B3A14" w:rsidP="003B3A14">
      <w:pPr>
        <w:ind w:right="-13"/>
        <w:jc w:val="both"/>
        <w:rPr>
          <w:rFonts w:ascii="Arial" w:hAnsi="Arial" w:cs="Arial"/>
        </w:rPr>
      </w:pPr>
      <w:r w:rsidRPr="000326F8">
        <w:rPr>
          <w:rFonts w:ascii="Arial" w:hAnsi="Arial" w:cs="Arial"/>
          <w:b/>
        </w:rPr>
        <w:t>a)</w:t>
      </w:r>
      <w:r>
        <w:rPr>
          <w:rFonts w:ascii="Arial" w:hAnsi="Arial" w:cs="Arial"/>
        </w:rPr>
        <w:t xml:space="preserve"> </w:t>
      </w:r>
      <w:r w:rsidRPr="000326F8">
        <w:rPr>
          <w:rFonts w:ascii="Arial" w:hAnsi="Arial" w:cs="Arial"/>
        </w:rPr>
        <w:t>La nómina de candidatos y candidatas propuestos para ocupar el o los cargos;</w:t>
      </w:r>
    </w:p>
    <w:p w:rsidR="003B3A14" w:rsidRPr="000326F8" w:rsidRDefault="003B3A14" w:rsidP="007917FB">
      <w:pPr>
        <w:ind w:right="-13"/>
        <w:jc w:val="both"/>
        <w:rPr>
          <w:rFonts w:ascii="Arial" w:hAnsi="Arial" w:cs="Arial"/>
        </w:rPr>
      </w:pPr>
      <w:r w:rsidRPr="000326F8">
        <w:rPr>
          <w:rFonts w:ascii="Arial" w:hAnsi="Arial" w:cs="Arial"/>
          <w:b/>
        </w:rPr>
        <w:t>b)</w:t>
      </w:r>
      <w:r>
        <w:rPr>
          <w:rFonts w:ascii="Arial" w:hAnsi="Arial" w:cs="Arial"/>
        </w:rPr>
        <w:t xml:space="preserve"> </w:t>
      </w:r>
      <w:r w:rsidRPr="000326F8">
        <w:rPr>
          <w:rFonts w:ascii="Arial" w:hAnsi="Arial" w:cs="Arial"/>
        </w:rPr>
        <w:t>La dirección y teléfono del organismo de implementación en el cual se presentan las impugnaciones y se toma vista del expediente;</w:t>
      </w:r>
    </w:p>
    <w:p w:rsidR="003B3A14" w:rsidRPr="000326F8" w:rsidRDefault="003B3A14" w:rsidP="003B3A14">
      <w:pPr>
        <w:ind w:right="-13"/>
        <w:jc w:val="both"/>
        <w:rPr>
          <w:rFonts w:ascii="Arial" w:hAnsi="Arial" w:cs="Arial"/>
        </w:rPr>
      </w:pPr>
      <w:r w:rsidRPr="000326F8">
        <w:rPr>
          <w:rFonts w:ascii="Arial" w:hAnsi="Arial" w:cs="Arial"/>
          <w:b/>
        </w:rPr>
        <w:t>c)</w:t>
      </w:r>
      <w:r>
        <w:rPr>
          <w:rFonts w:ascii="Arial" w:hAnsi="Arial" w:cs="Arial"/>
        </w:rPr>
        <w:t xml:space="preserve"> </w:t>
      </w:r>
      <w:r w:rsidRPr="000326F8">
        <w:rPr>
          <w:rFonts w:ascii="Arial" w:hAnsi="Arial" w:cs="Arial"/>
        </w:rPr>
        <w:t>Los plazos previstos para la presentación de impugnaciones;</w:t>
      </w:r>
    </w:p>
    <w:p w:rsidR="003B3A14" w:rsidRDefault="003B3A14" w:rsidP="003B3A14">
      <w:pPr>
        <w:ind w:right="-13"/>
        <w:jc w:val="both"/>
        <w:rPr>
          <w:rFonts w:ascii="Arial" w:hAnsi="Arial" w:cs="Arial"/>
        </w:rPr>
      </w:pPr>
      <w:r w:rsidRPr="000326F8">
        <w:rPr>
          <w:rFonts w:ascii="Arial" w:hAnsi="Arial" w:cs="Arial"/>
          <w:b/>
        </w:rPr>
        <w:t>d)</w:t>
      </w:r>
      <w:r>
        <w:rPr>
          <w:rFonts w:ascii="Arial" w:hAnsi="Arial" w:cs="Arial"/>
        </w:rPr>
        <w:t xml:space="preserve"> </w:t>
      </w:r>
      <w:r w:rsidRPr="000326F8">
        <w:rPr>
          <w:rFonts w:ascii="Arial" w:hAnsi="Arial" w:cs="Arial"/>
        </w:rPr>
        <w:t>Las autor</w:t>
      </w:r>
      <w:r w:rsidR="007917FB">
        <w:rPr>
          <w:rFonts w:ascii="Arial" w:hAnsi="Arial" w:cs="Arial"/>
        </w:rPr>
        <w:t>idades de la audiencia pública.</w:t>
      </w:r>
    </w:p>
    <w:p w:rsidR="003B3A14" w:rsidRPr="000326F8" w:rsidRDefault="003B3A14" w:rsidP="003B3A14">
      <w:pPr>
        <w:ind w:right="-13"/>
        <w:jc w:val="both"/>
        <w:rPr>
          <w:rFonts w:ascii="Arial" w:hAnsi="Arial" w:cs="Arial"/>
        </w:rPr>
      </w:pPr>
    </w:p>
    <w:p w:rsidR="003B3A14" w:rsidRDefault="003B3A14" w:rsidP="003B3A14">
      <w:pPr>
        <w:ind w:right="-13"/>
        <w:jc w:val="both"/>
        <w:rPr>
          <w:rFonts w:ascii="Arial" w:hAnsi="Arial" w:cs="Arial"/>
        </w:rPr>
      </w:pPr>
      <w:r w:rsidRPr="000326F8">
        <w:rPr>
          <w:rFonts w:ascii="Arial" w:hAnsi="Arial" w:cs="Arial"/>
          <w:b/>
          <w:u w:val="single"/>
        </w:rPr>
        <w:t>Artículo 18</w:t>
      </w:r>
      <w:r w:rsidR="007917FB">
        <w:rPr>
          <w:rFonts w:ascii="Arial" w:hAnsi="Arial" w:cs="Arial"/>
          <w:b/>
          <w:u w:val="single"/>
        </w:rPr>
        <w:t>.-</w:t>
      </w:r>
      <w:r w:rsidRPr="000326F8">
        <w:rPr>
          <w:rFonts w:ascii="Arial" w:hAnsi="Arial" w:cs="Arial"/>
        </w:rPr>
        <w:t xml:space="preserve"> Si durante la tramitación del procedimiento previsto en esta ley quedara sin efecto algunas de las candidaturas propuestas por fallecimiento, </w:t>
      </w:r>
      <w:r w:rsidRPr="000326F8">
        <w:rPr>
          <w:rFonts w:ascii="Arial" w:hAnsi="Arial" w:cs="Arial"/>
        </w:rPr>
        <w:lastRenderedPageBreak/>
        <w:t>renuncia o cualquier otra circunstancia, deben cumplirse respecto del nuevo candidato o candidata la totalidad de las regulaciones de la misma.</w:t>
      </w:r>
    </w:p>
    <w:p w:rsidR="003B3A14" w:rsidRPr="000326F8" w:rsidRDefault="003B3A14" w:rsidP="003B3A14">
      <w:pPr>
        <w:ind w:right="-13"/>
        <w:jc w:val="both"/>
        <w:rPr>
          <w:rFonts w:ascii="Arial" w:hAnsi="Arial" w:cs="Arial"/>
        </w:rPr>
      </w:pPr>
    </w:p>
    <w:p w:rsidR="003B3A14" w:rsidRDefault="003B3A14" w:rsidP="003B3A14">
      <w:pPr>
        <w:ind w:right="-13"/>
        <w:jc w:val="both"/>
        <w:rPr>
          <w:rFonts w:ascii="Arial" w:hAnsi="Arial" w:cs="Arial"/>
        </w:rPr>
      </w:pPr>
      <w:r w:rsidRPr="000326F8">
        <w:rPr>
          <w:rFonts w:ascii="Arial" w:hAnsi="Arial" w:cs="Arial"/>
          <w:b/>
          <w:u w:val="single"/>
        </w:rPr>
        <w:t>Artículo 19º</w:t>
      </w:r>
      <w:r w:rsidR="007917FB">
        <w:rPr>
          <w:rFonts w:ascii="Arial" w:hAnsi="Arial" w:cs="Arial"/>
          <w:b/>
          <w:u w:val="single"/>
        </w:rPr>
        <w:t>.-</w:t>
      </w:r>
      <w:r w:rsidRPr="000326F8">
        <w:rPr>
          <w:rFonts w:ascii="Arial" w:hAnsi="Arial" w:cs="Arial"/>
          <w:b/>
        </w:rPr>
        <w:t xml:space="preserve"> </w:t>
      </w:r>
      <w:smartTag w:uri="urn:schemas-microsoft-com:office:smarttags" w:element="PersonName">
        <w:smartTagPr>
          <w:attr w:name="ProductID" w:val="la Comisi￳n"/>
        </w:smartTagPr>
        <w:r w:rsidRPr="000326F8">
          <w:rPr>
            <w:rFonts w:ascii="Arial" w:hAnsi="Arial" w:cs="Arial"/>
          </w:rPr>
          <w:t>La Comisión</w:t>
        </w:r>
      </w:smartTag>
      <w:r w:rsidRPr="000326F8">
        <w:rPr>
          <w:rFonts w:ascii="Arial" w:hAnsi="Arial" w:cs="Arial"/>
        </w:rPr>
        <w:t xml:space="preserve"> de Asuntos Constitucionales y Acuerdos de </w:t>
      </w:r>
      <w:smartTag w:uri="urn:schemas-microsoft-com:office:smarttags" w:element="PersonName">
        <w:smartTagPr>
          <w:attr w:name="ProductID" w:val="la C￡mara"/>
        </w:smartTagPr>
        <w:r w:rsidRPr="000326F8">
          <w:rPr>
            <w:rFonts w:ascii="Arial" w:hAnsi="Arial" w:cs="Arial"/>
          </w:rPr>
          <w:t>la Cámara</w:t>
        </w:r>
      </w:smartTag>
      <w:r w:rsidRPr="000326F8">
        <w:rPr>
          <w:rFonts w:ascii="Arial" w:hAnsi="Arial" w:cs="Arial"/>
        </w:rPr>
        <w:t xml:space="preserve"> de Senadores o la que en su momento la reemplace, será el organismo de implementación de la audiencia pública, y deberá publicar dentro de los treinta (30) días hábiles de recibido una solicitud de acuerdo, los datos filiatorios y antecedentes curriculares de candidatos y candidatas propuestos. La publicación se efectuará en el Boletín Oficial, en dos (2) diarios de amplia circulación en </w:t>
      </w:r>
      <w:smartTag w:uri="urn:schemas-microsoft-com:office:smarttags" w:element="PersonName">
        <w:smartTagPr>
          <w:attr w:name="ProductID" w:val="la Provincia"/>
        </w:smartTagPr>
        <w:r w:rsidRPr="000326F8">
          <w:rPr>
            <w:rFonts w:ascii="Arial" w:hAnsi="Arial" w:cs="Arial"/>
          </w:rPr>
          <w:t>la Provincia</w:t>
        </w:r>
      </w:smartTag>
      <w:r w:rsidRPr="000326F8">
        <w:rPr>
          <w:rFonts w:ascii="Arial" w:hAnsi="Arial" w:cs="Arial"/>
        </w:rPr>
        <w:t xml:space="preserve"> por dos (2) veces y</w:t>
      </w:r>
      <w:r w:rsidR="007917FB">
        <w:rPr>
          <w:rFonts w:ascii="Arial" w:hAnsi="Arial" w:cs="Arial"/>
        </w:rPr>
        <w:t xml:space="preserve"> en la página web de </w:t>
      </w:r>
      <w:smartTag w:uri="urn:schemas-microsoft-com:office:smarttags" w:element="PersonName">
        <w:smartTagPr>
          <w:attr w:name="ProductID" w:val="la C￡mara."/>
        </w:smartTagPr>
        <w:r w:rsidR="007917FB">
          <w:rPr>
            <w:rFonts w:ascii="Arial" w:hAnsi="Arial" w:cs="Arial"/>
          </w:rPr>
          <w:t>la Cámara.</w:t>
        </w:r>
      </w:smartTag>
    </w:p>
    <w:p w:rsidR="003B3A14" w:rsidRPr="000326F8" w:rsidRDefault="003B3A14" w:rsidP="003B3A14">
      <w:pPr>
        <w:ind w:right="-13"/>
        <w:jc w:val="both"/>
        <w:rPr>
          <w:rFonts w:ascii="Arial" w:hAnsi="Arial" w:cs="Arial"/>
        </w:rPr>
      </w:pPr>
    </w:p>
    <w:p w:rsidR="003B3A14" w:rsidRPr="000326F8" w:rsidRDefault="003B3A14" w:rsidP="003B3A14">
      <w:pPr>
        <w:ind w:right="-13"/>
        <w:jc w:val="both"/>
        <w:rPr>
          <w:rFonts w:ascii="Arial" w:hAnsi="Arial" w:cs="Arial"/>
        </w:rPr>
      </w:pPr>
      <w:r w:rsidRPr="000326F8">
        <w:rPr>
          <w:rFonts w:ascii="Arial" w:hAnsi="Arial" w:cs="Arial"/>
          <w:b/>
          <w:u w:val="single"/>
        </w:rPr>
        <w:t>Artículo 20º</w:t>
      </w:r>
      <w:r w:rsidR="007917FB">
        <w:rPr>
          <w:rFonts w:ascii="Arial" w:hAnsi="Arial" w:cs="Arial"/>
          <w:b/>
          <w:u w:val="single"/>
        </w:rPr>
        <w:t>.-</w:t>
      </w:r>
      <w:r w:rsidRPr="000326F8">
        <w:rPr>
          <w:rFonts w:ascii="Arial" w:hAnsi="Arial" w:cs="Arial"/>
        </w:rPr>
        <w:t xml:space="preserve"> Los ciudadanos y organizaciones en general, podrán ejercer el derecho a manifestarse fundadamente y por escrito, respecto de las calidades y méritos del candidato propuesto dentro de los diez (10) días hábiles siguientes a la segunda publicación y ante </w:t>
      </w:r>
      <w:smartTag w:uri="urn:schemas-microsoft-com:office:smarttags" w:element="PersonName">
        <w:smartTagPr>
          <w:attr w:name="ProductID" w:val="la Comisi￳n"/>
        </w:smartTagPr>
        <w:r w:rsidRPr="000326F8">
          <w:rPr>
            <w:rFonts w:ascii="Arial" w:hAnsi="Arial" w:cs="Arial"/>
          </w:rPr>
          <w:t>la Comisión</w:t>
        </w:r>
      </w:smartTag>
      <w:r w:rsidRPr="000326F8">
        <w:rPr>
          <w:rFonts w:ascii="Arial" w:hAnsi="Arial" w:cs="Arial"/>
        </w:rPr>
        <w:t xml:space="preserve"> que lleve adelante el procedimiento.</w:t>
      </w:r>
    </w:p>
    <w:p w:rsidR="003B3A14" w:rsidRDefault="003B3A14" w:rsidP="003B3A14">
      <w:pPr>
        <w:ind w:right="-13"/>
        <w:jc w:val="both"/>
        <w:rPr>
          <w:rFonts w:ascii="Arial" w:hAnsi="Arial" w:cs="Arial"/>
        </w:rPr>
      </w:pPr>
      <w:r w:rsidRPr="000326F8">
        <w:rPr>
          <w:rFonts w:ascii="Arial" w:hAnsi="Arial" w:cs="Arial"/>
        </w:rPr>
        <w:t xml:space="preserve">Toda manifestación, debe ser fundada y presentada en forma escrita, en la mesa de entradas del Senado de </w:t>
      </w:r>
      <w:smartTag w:uri="urn:schemas-microsoft-com:office:smarttags" w:element="PersonName">
        <w:smartTagPr>
          <w:attr w:name="ProductID" w:val="la Provincia. En"/>
        </w:smartTagPr>
        <w:r w:rsidRPr="000326F8">
          <w:rPr>
            <w:rFonts w:ascii="Arial" w:hAnsi="Arial" w:cs="Arial"/>
          </w:rPr>
          <w:t>la Provincia. En</w:t>
        </w:r>
      </w:smartTag>
      <w:r w:rsidRPr="000326F8">
        <w:rPr>
          <w:rFonts w:ascii="Arial" w:hAnsi="Arial" w:cs="Arial"/>
        </w:rPr>
        <w:t xml:space="preserve"> la misma dependencia deben estar a disposición de la ciudadanía, los antecedentes curriculares </w:t>
      </w:r>
      <w:r w:rsidR="007917FB">
        <w:rPr>
          <w:rFonts w:ascii="Arial" w:hAnsi="Arial" w:cs="Arial"/>
        </w:rPr>
        <w:t>de cada candidato o candidata.</w:t>
      </w:r>
    </w:p>
    <w:p w:rsidR="003B3A14" w:rsidRPr="000326F8" w:rsidRDefault="003B3A14" w:rsidP="003B3A14">
      <w:pPr>
        <w:ind w:right="-13"/>
        <w:jc w:val="both"/>
        <w:rPr>
          <w:rFonts w:ascii="Arial" w:hAnsi="Arial" w:cs="Arial"/>
        </w:rPr>
      </w:pPr>
    </w:p>
    <w:p w:rsidR="003B3A14" w:rsidRDefault="003B3A14" w:rsidP="003B3A14">
      <w:pPr>
        <w:ind w:right="-13"/>
        <w:jc w:val="both"/>
        <w:rPr>
          <w:rFonts w:ascii="Arial" w:hAnsi="Arial" w:cs="Arial"/>
        </w:rPr>
      </w:pPr>
      <w:r w:rsidRPr="000326F8">
        <w:rPr>
          <w:rFonts w:ascii="Arial" w:hAnsi="Arial" w:cs="Arial"/>
          <w:b/>
          <w:u w:val="single"/>
        </w:rPr>
        <w:t>Artículo 21º</w:t>
      </w:r>
      <w:r w:rsidR="007917FB">
        <w:rPr>
          <w:rFonts w:ascii="Arial" w:hAnsi="Arial" w:cs="Arial"/>
          <w:b/>
          <w:u w:val="single"/>
        </w:rPr>
        <w:t>.-</w:t>
      </w:r>
      <w:r w:rsidRPr="000326F8">
        <w:rPr>
          <w:rFonts w:ascii="Arial" w:hAnsi="Arial" w:cs="Arial"/>
        </w:rPr>
        <w:t xml:space="preserve"> El Presidente de </w:t>
      </w:r>
      <w:smartTag w:uri="urn:schemas-microsoft-com:office:smarttags" w:element="PersonName">
        <w:smartTagPr>
          <w:attr w:name="ProductID" w:val="la Comisi￳n"/>
        </w:smartTagPr>
        <w:r w:rsidRPr="000326F8">
          <w:rPr>
            <w:rFonts w:ascii="Arial" w:hAnsi="Arial" w:cs="Arial"/>
          </w:rPr>
          <w:t>la Comisión</w:t>
        </w:r>
      </w:smartTag>
      <w:r w:rsidRPr="000326F8">
        <w:rPr>
          <w:rFonts w:ascii="Arial" w:hAnsi="Arial" w:cs="Arial"/>
        </w:rPr>
        <w:t xml:space="preserve"> interviniente, a instancia de cualquiera de los miembros de la misma, podrá requerir a los organismos públicos y/o privados, informes atinentes a la situación de candidatos y candidatas propuestos y e</w:t>
      </w:r>
      <w:r w:rsidR="007917FB">
        <w:rPr>
          <w:rFonts w:ascii="Arial" w:hAnsi="Arial" w:cs="Arial"/>
        </w:rPr>
        <w:t>n referencia al cargo a cubrir.</w:t>
      </w:r>
    </w:p>
    <w:p w:rsidR="003B3A14" w:rsidRPr="000326F8" w:rsidRDefault="003B3A14" w:rsidP="003B3A14">
      <w:pPr>
        <w:ind w:right="-13"/>
        <w:jc w:val="both"/>
        <w:rPr>
          <w:rFonts w:ascii="Arial" w:hAnsi="Arial" w:cs="Arial"/>
        </w:rPr>
      </w:pPr>
    </w:p>
    <w:p w:rsidR="003B3A14" w:rsidRDefault="003B3A14" w:rsidP="003B3A14">
      <w:pPr>
        <w:ind w:right="-13"/>
        <w:jc w:val="both"/>
        <w:rPr>
          <w:rFonts w:ascii="Arial" w:hAnsi="Arial" w:cs="Arial"/>
        </w:rPr>
      </w:pPr>
      <w:r w:rsidRPr="000326F8">
        <w:rPr>
          <w:rFonts w:ascii="Arial" w:hAnsi="Arial" w:cs="Arial"/>
          <w:b/>
          <w:u w:val="single"/>
        </w:rPr>
        <w:t>Artículo 22º</w:t>
      </w:r>
      <w:r w:rsidR="007917FB">
        <w:rPr>
          <w:rFonts w:ascii="Arial" w:hAnsi="Arial" w:cs="Arial"/>
          <w:b/>
          <w:u w:val="single"/>
        </w:rPr>
        <w:t>.-</w:t>
      </w:r>
      <w:r w:rsidRPr="000326F8">
        <w:rPr>
          <w:rFonts w:ascii="Arial" w:hAnsi="Arial" w:cs="Arial"/>
        </w:rPr>
        <w:t xml:space="preserve"> Cumplimentadas que sean las etapas procesales anteriores, el Presidente de </w:t>
      </w:r>
      <w:smartTag w:uri="urn:schemas-microsoft-com:office:smarttags" w:element="PersonName">
        <w:smartTagPr>
          <w:attr w:name="ProductID" w:val="la Comisi￳n"/>
        </w:smartTagPr>
        <w:r w:rsidRPr="000326F8">
          <w:rPr>
            <w:rFonts w:ascii="Arial" w:hAnsi="Arial" w:cs="Arial"/>
          </w:rPr>
          <w:t>la Comisión</w:t>
        </w:r>
      </w:smartTag>
      <w:r w:rsidRPr="000326F8">
        <w:rPr>
          <w:rFonts w:ascii="Arial" w:hAnsi="Arial" w:cs="Arial"/>
        </w:rPr>
        <w:t xml:space="preserve"> actuante fijará lugar, fecha y hora para la realización de la audiencia pública. A la misma se citará al candidato o candidata propuesto, quien será interrogado/a por </w:t>
      </w:r>
      <w:smartTag w:uri="urn:schemas-microsoft-com:office:smarttags" w:element="PersonName">
        <w:smartTagPr>
          <w:attr w:name="ProductID" w:val="la Comisi￳n"/>
        </w:smartTagPr>
        <w:r w:rsidRPr="000326F8">
          <w:rPr>
            <w:rFonts w:ascii="Arial" w:hAnsi="Arial" w:cs="Arial"/>
          </w:rPr>
          <w:t>la Comisión</w:t>
        </w:r>
      </w:smartTag>
      <w:r w:rsidRPr="000326F8">
        <w:rPr>
          <w:rFonts w:ascii="Arial" w:hAnsi="Arial" w:cs="Arial"/>
        </w:rPr>
        <w:t xml:space="preserve"> de conformidad con las prescripciones de esta ley. La citación y convocatoria se deberá realizar con una antelación no menor a dos (2) días al de su realización y deberá publicarse en la página web de </w:t>
      </w:r>
      <w:smartTag w:uri="urn:schemas-microsoft-com:office:smarttags" w:element="PersonName">
        <w:smartTagPr>
          <w:attr w:name="ProductID" w:val="la C￡mara"/>
        </w:smartTagPr>
        <w:r w:rsidRPr="000326F8">
          <w:rPr>
            <w:rFonts w:ascii="Arial" w:hAnsi="Arial" w:cs="Arial"/>
          </w:rPr>
          <w:t>la Cámara</w:t>
        </w:r>
      </w:smartTag>
      <w:r w:rsidRPr="000326F8">
        <w:rPr>
          <w:rFonts w:ascii="Arial" w:hAnsi="Arial" w:cs="Arial"/>
        </w:rPr>
        <w:t xml:space="preserve"> de Senadores y en un dia</w:t>
      </w:r>
      <w:r w:rsidR="007917FB">
        <w:rPr>
          <w:rFonts w:ascii="Arial" w:hAnsi="Arial" w:cs="Arial"/>
        </w:rPr>
        <w:t>rio de circulación provincial.</w:t>
      </w:r>
    </w:p>
    <w:p w:rsidR="007917FB" w:rsidRPr="000326F8" w:rsidRDefault="007917FB" w:rsidP="003B3A14">
      <w:pPr>
        <w:ind w:right="-13"/>
        <w:jc w:val="both"/>
        <w:rPr>
          <w:rFonts w:ascii="Arial" w:hAnsi="Arial" w:cs="Arial"/>
        </w:rPr>
      </w:pPr>
    </w:p>
    <w:p w:rsidR="003B3A14" w:rsidRDefault="003B3A14" w:rsidP="003B3A14">
      <w:pPr>
        <w:ind w:right="-13"/>
        <w:jc w:val="both"/>
        <w:rPr>
          <w:rFonts w:ascii="Arial" w:hAnsi="Arial" w:cs="Arial"/>
        </w:rPr>
      </w:pPr>
      <w:r w:rsidRPr="000326F8">
        <w:rPr>
          <w:rFonts w:ascii="Arial" w:hAnsi="Arial" w:cs="Arial"/>
          <w:b/>
          <w:u w:val="single"/>
        </w:rPr>
        <w:t>Artículo 23º</w:t>
      </w:r>
      <w:r w:rsidR="007917FB">
        <w:rPr>
          <w:rFonts w:ascii="Arial" w:hAnsi="Arial" w:cs="Arial"/>
          <w:b/>
          <w:u w:val="single"/>
        </w:rPr>
        <w:t>.-</w:t>
      </w:r>
      <w:r w:rsidRPr="000326F8">
        <w:rPr>
          <w:rFonts w:ascii="Arial" w:hAnsi="Arial" w:cs="Arial"/>
        </w:rPr>
        <w:t xml:space="preserve"> La audiencia pública para acuerdo tendrá por objeto conocer del candidato; su motivación para el cargo; la forma en que desarrollará eventualmente su función; los criterios que sustenta en torno a temas trascendentes de la materia correspondiente al cargo a cubrir; planes de trabajo; medidas que propone para una función eficiente; sus valores éticos; vocación democrática y por los derechos humanos; situación patrimonial y fiscal; y todo aquello que </w:t>
      </w:r>
      <w:smartTag w:uri="urn:schemas-microsoft-com:office:smarttags" w:element="PersonName">
        <w:smartTagPr>
          <w:attr w:name="ProductID" w:val="la Comisi￳n"/>
        </w:smartTagPr>
        <w:r w:rsidRPr="000326F8">
          <w:rPr>
            <w:rFonts w:ascii="Arial" w:hAnsi="Arial" w:cs="Arial"/>
          </w:rPr>
          <w:t>la Comisión</w:t>
        </w:r>
      </w:smartTag>
      <w:r w:rsidRPr="000326F8">
        <w:rPr>
          <w:rFonts w:ascii="Arial" w:hAnsi="Arial" w:cs="Arial"/>
        </w:rPr>
        <w:t xml:space="preserve"> considere pertinente para un acabado conocimiento </w:t>
      </w:r>
      <w:r w:rsidR="007917FB">
        <w:rPr>
          <w:rFonts w:ascii="Arial" w:hAnsi="Arial" w:cs="Arial"/>
        </w:rPr>
        <w:t>de las aptitudes del candidato.</w:t>
      </w:r>
    </w:p>
    <w:p w:rsidR="003B3A14" w:rsidRPr="000326F8" w:rsidRDefault="003B3A14" w:rsidP="003B3A14">
      <w:pPr>
        <w:ind w:right="-13"/>
        <w:jc w:val="both"/>
        <w:rPr>
          <w:rFonts w:ascii="Arial" w:hAnsi="Arial" w:cs="Arial"/>
        </w:rPr>
      </w:pPr>
    </w:p>
    <w:p w:rsidR="003B3A14" w:rsidRDefault="003B3A14" w:rsidP="003B3A14">
      <w:pPr>
        <w:ind w:right="-13"/>
        <w:jc w:val="both"/>
        <w:rPr>
          <w:rFonts w:ascii="Arial" w:hAnsi="Arial" w:cs="Arial"/>
        </w:rPr>
      </w:pPr>
      <w:r w:rsidRPr="000326F8">
        <w:rPr>
          <w:rFonts w:ascii="Arial" w:hAnsi="Arial" w:cs="Arial"/>
          <w:b/>
          <w:u w:val="single"/>
        </w:rPr>
        <w:lastRenderedPageBreak/>
        <w:t>Artículo 24°</w:t>
      </w:r>
      <w:r w:rsidR="007917FB">
        <w:rPr>
          <w:rFonts w:ascii="Arial" w:hAnsi="Arial" w:cs="Arial"/>
          <w:b/>
          <w:u w:val="single"/>
        </w:rPr>
        <w:t>.-</w:t>
      </w:r>
      <w:r w:rsidRPr="000326F8">
        <w:rPr>
          <w:rFonts w:ascii="Arial" w:hAnsi="Arial" w:cs="Arial"/>
        </w:rPr>
        <w:t xml:space="preserve"> Con una antelación mínima a cinco (5) días de la celebración de la audiencia se le deberá dar al candidato/a vista de las manifestaciones realizadas por escrito, respec</w:t>
      </w:r>
      <w:r w:rsidR="007917FB">
        <w:rPr>
          <w:rFonts w:ascii="Arial" w:hAnsi="Arial" w:cs="Arial"/>
        </w:rPr>
        <w:t>to de sus calidades y méritos.</w:t>
      </w:r>
    </w:p>
    <w:p w:rsidR="003B3A14" w:rsidRPr="000326F8" w:rsidRDefault="003B3A14" w:rsidP="003B3A14">
      <w:pPr>
        <w:ind w:right="-13"/>
        <w:jc w:val="both"/>
        <w:rPr>
          <w:rFonts w:ascii="Arial" w:hAnsi="Arial" w:cs="Arial"/>
        </w:rPr>
      </w:pPr>
    </w:p>
    <w:p w:rsidR="003B3A14" w:rsidRDefault="003B3A14" w:rsidP="003B3A14">
      <w:pPr>
        <w:ind w:right="-13"/>
        <w:jc w:val="both"/>
        <w:rPr>
          <w:rFonts w:ascii="Arial" w:hAnsi="Arial" w:cs="Arial"/>
        </w:rPr>
      </w:pPr>
      <w:r w:rsidRPr="000326F8">
        <w:rPr>
          <w:rFonts w:ascii="Arial" w:hAnsi="Arial" w:cs="Arial"/>
          <w:b/>
          <w:u w:val="single"/>
        </w:rPr>
        <w:t>Artículo 25°</w:t>
      </w:r>
      <w:r w:rsidR="007917FB">
        <w:rPr>
          <w:rFonts w:ascii="Arial" w:hAnsi="Arial" w:cs="Arial"/>
          <w:b/>
          <w:u w:val="single"/>
        </w:rPr>
        <w:t>.-</w:t>
      </w:r>
      <w:r w:rsidRPr="000326F8">
        <w:rPr>
          <w:rFonts w:ascii="Arial" w:hAnsi="Arial" w:cs="Arial"/>
        </w:rPr>
        <w:t xml:space="preserve"> El postulante podrá hacer las consideraciones que entienda corresponder en relación a las manifestaciones escrit</w:t>
      </w:r>
      <w:r w:rsidR="007917FB">
        <w:rPr>
          <w:rFonts w:ascii="Arial" w:hAnsi="Arial" w:cs="Arial"/>
        </w:rPr>
        <w:t>as que se hubieren presentado.</w:t>
      </w:r>
    </w:p>
    <w:p w:rsidR="003B3A14" w:rsidRPr="000326F8" w:rsidRDefault="003B3A14" w:rsidP="003B3A14">
      <w:pPr>
        <w:ind w:right="-13"/>
        <w:jc w:val="both"/>
        <w:rPr>
          <w:rFonts w:ascii="Arial" w:hAnsi="Arial" w:cs="Arial"/>
        </w:rPr>
      </w:pPr>
    </w:p>
    <w:p w:rsidR="003B3A14" w:rsidRDefault="003B3A14" w:rsidP="003B3A14">
      <w:pPr>
        <w:ind w:right="-13"/>
        <w:jc w:val="both"/>
        <w:rPr>
          <w:rFonts w:ascii="Arial" w:hAnsi="Arial" w:cs="Arial"/>
        </w:rPr>
      </w:pPr>
      <w:r w:rsidRPr="000326F8">
        <w:rPr>
          <w:rFonts w:ascii="Arial" w:hAnsi="Arial" w:cs="Arial"/>
          <w:b/>
          <w:u w:val="single"/>
        </w:rPr>
        <w:t>Artículo 26º</w:t>
      </w:r>
      <w:r w:rsidR="007917FB">
        <w:rPr>
          <w:rFonts w:ascii="Arial" w:hAnsi="Arial" w:cs="Arial"/>
          <w:b/>
          <w:u w:val="single"/>
        </w:rPr>
        <w:t>.-</w:t>
      </w:r>
      <w:r w:rsidR="007917FB">
        <w:rPr>
          <w:rFonts w:ascii="Arial" w:hAnsi="Arial" w:cs="Arial"/>
        </w:rPr>
        <w:t xml:space="preserve"> </w:t>
      </w:r>
      <w:r w:rsidRPr="000326F8">
        <w:rPr>
          <w:rFonts w:ascii="Arial" w:hAnsi="Arial" w:cs="Arial"/>
        </w:rPr>
        <w:t xml:space="preserve">Son considerados participantes de la audiencia los Senadores o Senadoras integrantes de </w:t>
      </w:r>
      <w:smartTag w:uri="urn:schemas-microsoft-com:office:smarttags" w:element="PersonName">
        <w:smartTagPr>
          <w:attr w:name="ProductID" w:val="la Comisi￳n"/>
        </w:smartTagPr>
        <w:r w:rsidRPr="000326F8">
          <w:rPr>
            <w:rFonts w:ascii="Arial" w:hAnsi="Arial" w:cs="Arial"/>
          </w:rPr>
          <w:t>la Comisión</w:t>
        </w:r>
      </w:smartTag>
      <w:r w:rsidRPr="000326F8">
        <w:rPr>
          <w:rFonts w:ascii="Arial" w:hAnsi="Arial" w:cs="Arial"/>
        </w:rPr>
        <w:t xml:space="preserve"> que lleva adelante el procedimiento y los candidatos y candidatas propuestos. Sólo éstos podrán hacer uso de la palabra al momento de celebrarse la audiencia pública a los efectos e</w:t>
      </w:r>
      <w:r w:rsidR="007917FB">
        <w:rPr>
          <w:rFonts w:ascii="Arial" w:hAnsi="Arial" w:cs="Arial"/>
        </w:rPr>
        <w:t>stablecidos en el artículo 23º.</w:t>
      </w:r>
    </w:p>
    <w:p w:rsidR="003B3A14" w:rsidRPr="000326F8" w:rsidRDefault="003B3A14" w:rsidP="003B3A14">
      <w:pPr>
        <w:ind w:right="-13"/>
        <w:jc w:val="both"/>
        <w:rPr>
          <w:rFonts w:ascii="Arial" w:hAnsi="Arial" w:cs="Arial"/>
        </w:rPr>
      </w:pPr>
    </w:p>
    <w:p w:rsidR="003B3A14" w:rsidRDefault="003B3A14" w:rsidP="003B3A14">
      <w:pPr>
        <w:ind w:right="-13"/>
        <w:jc w:val="both"/>
        <w:rPr>
          <w:rFonts w:ascii="Arial" w:hAnsi="Arial" w:cs="Arial"/>
        </w:rPr>
      </w:pPr>
      <w:r w:rsidRPr="000326F8">
        <w:rPr>
          <w:rFonts w:ascii="Arial" w:hAnsi="Arial" w:cs="Arial"/>
          <w:b/>
          <w:u w:val="single"/>
        </w:rPr>
        <w:t>Artículo 27º</w:t>
      </w:r>
      <w:r w:rsidR="007917FB">
        <w:rPr>
          <w:rFonts w:ascii="Arial" w:hAnsi="Arial" w:cs="Arial"/>
          <w:b/>
          <w:u w:val="single"/>
        </w:rPr>
        <w:t>.-</w:t>
      </w:r>
      <w:r w:rsidRPr="000326F8">
        <w:rPr>
          <w:rFonts w:ascii="Arial" w:hAnsi="Arial" w:cs="Arial"/>
        </w:rPr>
        <w:t xml:space="preserve"> Las preguntas que se formulen al candidato/a en la audiencia pública no podrán ser capciosas, sugestivas, indicativas, impertinentes, ni p</w:t>
      </w:r>
      <w:r w:rsidR="007917FB">
        <w:rPr>
          <w:rFonts w:ascii="Arial" w:hAnsi="Arial" w:cs="Arial"/>
        </w:rPr>
        <w:t>odrán instarse perentoriamente.</w:t>
      </w:r>
    </w:p>
    <w:p w:rsidR="003B3A14" w:rsidRPr="000326F8" w:rsidRDefault="003B3A14" w:rsidP="003B3A14">
      <w:pPr>
        <w:ind w:right="-13"/>
        <w:jc w:val="both"/>
        <w:rPr>
          <w:rFonts w:ascii="Arial" w:hAnsi="Arial" w:cs="Arial"/>
        </w:rPr>
      </w:pPr>
    </w:p>
    <w:p w:rsidR="003B3A14" w:rsidRDefault="003B3A14" w:rsidP="003B3A14">
      <w:pPr>
        <w:ind w:right="-13"/>
        <w:jc w:val="both"/>
        <w:rPr>
          <w:rFonts w:ascii="Arial" w:hAnsi="Arial" w:cs="Arial"/>
        </w:rPr>
      </w:pPr>
      <w:r w:rsidRPr="000326F8">
        <w:rPr>
          <w:rFonts w:ascii="Arial" w:hAnsi="Arial" w:cs="Arial"/>
          <w:b/>
          <w:u w:val="single"/>
        </w:rPr>
        <w:t>Artículo 28º</w:t>
      </w:r>
      <w:r w:rsidR="007917FB">
        <w:rPr>
          <w:rFonts w:ascii="Arial" w:hAnsi="Arial" w:cs="Arial"/>
          <w:b/>
          <w:u w:val="single"/>
        </w:rPr>
        <w:t>.-</w:t>
      </w:r>
      <w:r w:rsidR="007917FB">
        <w:rPr>
          <w:rFonts w:ascii="Arial" w:hAnsi="Arial" w:cs="Arial"/>
        </w:rPr>
        <w:t xml:space="preserve"> </w:t>
      </w:r>
      <w:smartTag w:uri="urn:schemas-microsoft-com:office:smarttags" w:element="PersonName">
        <w:smartTagPr>
          <w:attr w:name="ProductID" w:val="La Audiencia"/>
        </w:smartTagPr>
        <w:r w:rsidRPr="000326F8">
          <w:rPr>
            <w:rFonts w:ascii="Arial" w:hAnsi="Arial" w:cs="Arial"/>
          </w:rPr>
          <w:t>La Audiencia</w:t>
        </w:r>
      </w:smartTag>
      <w:r w:rsidRPr="000326F8">
        <w:rPr>
          <w:rFonts w:ascii="Arial" w:hAnsi="Arial" w:cs="Arial"/>
        </w:rPr>
        <w:t xml:space="preserve"> es presidida por el Presidente o Presidenta de </w:t>
      </w:r>
      <w:smartTag w:uri="urn:schemas-microsoft-com:office:smarttags" w:element="PersonName">
        <w:smartTagPr>
          <w:attr w:name="ProductID" w:val="la Comisi￳n"/>
        </w:smartTagPr>
        <w:r w:rsidRPr="000326F8">
          <w:rPr>
            <w:rFonts w:ascii="Arial" w:hAnsi="Arial" w:cs="Arial"/>
          </w:rPr>
          <w:t>la Comisión</w:t>
        </w:r>
      </w:smartTag>
      <w:r w:rsidRPr="000326F8">
        <w:rPr>
          <w:rFonts w:ascii="Arial" w:hAnsi="Arial" w:cs="Arial"/>
        </w:rPr>
        <w:t xml:space="preserve"> actuante, asistido </w:t>
      </w:r>
      <w:r w:rsidR="007917FB">
        <w:rPr>
          <w:rFonts w:ascii="Arial" w:hAnsi="Arial" w:cs="Arial"/>
        </w:rPr>
        <w:t>por el Secretario o Secretaria.</w:t>
      </w:r>
    </w:p>
    <w:p w:rsidR="003B3A14" w:rsidRPr="000326F8" w:rsidRDefault="003B3A14" w:rsidP="003B3A14">
      <w:pPr>
        <w:ind w:right="-13"/>
        <w:jc w:val="both"/>
        <w:rPr>
          <w:rFonts w:ascii="Arial" w:hAnsi="Arial" w:cs="Arial"/>
        </w:rPr>
      </w:pPr>
    </w:p>
    <w:p w:rsidR="003B3A14" w:rsidRDefault="003B3A14" w:rsidP="003B3A14">
      <w:pPr>
        <w:ind w:right="-13"/>
        <w:jc w:val="both"/>
        <w:rPr>
          <w:rFonts w:ascii="Arial" w:hAnsi="Arial" w:cs="Arial"/>
        </w:rPr>
      </w:pPr>
      <w:r w:rsidRPr="000326F8">
        <w:rPr>
          <w:rFonts w:ascii="Arial" w:hAnsi="Arial" w:cs="Arial"/>
          <w:b/>
          <w:u w:val="single"/>
        </w:rPr>
        <w:t>Artículo 29°</w:t>
      </w:r>
      <w:r w:rsidR="007917FB">
        <w:rPr>
          <w:rFonts w:ascii="Arial" w:hAnsi="Arial" w:cs="Arial"/>
          <w:b/>
          <w:u w:val="single"/>
        </w:rPr>
        <w:t>.-</w:t>
      </w:r>
      <w:r w:rsidRPr="000326F8">
        <w:rPr>
          <w:rFonts w:ascii="Arial" w:hAnsi="Arial" w:cs="Arial"/>
        </w:rPr>
        <w:t xml:space="preserve"> Se dará comienzo a la audiencia pública realizando una presentación de los antecedentes curriculares de cada uno de los cand</w:t>
      </w:r>
      <w:r w:rsidR="007917FB">
        <w:rPr>
          <w:rFonts w:ascii="Arial" w:hAnsi="Arial" w:cs="Arial"/>
        </w:rPr>
        <w:t>idatos y candidatas propuestos.</w:t>
      </w:r>
    </w:p>
    <w:p w:rsidR="003B3A14" w:rsidRPr="000326F8" w:rsidRDefault="003B3A14" w:rsidP="003B3A14">
      <w:pPr>
        <w:ind w:right="-13"/>
        <w:jc w:val="both"/>
        <w:rPr>
          <w:rFonts w:ascii="Arial" w:hAnsi="Arial" w:cs="Arial"/>
        </w:rPr>
      </w:pPr>
    </w:p>
    <w:p w:rsidR="003B3A14" w:rsidRDefault="003B3A14" w:rsidP="003B3A14">
      <w:pPr>
        <w:ind w:right="-13"/>
        <w:jc w:val="both"/>
        <w:rPr>
          <w:rFonts w:ascii="Arial" w:hAnsi="Arial" w:cs="Arial"/>
        </w:rPr>
      </w:pPr>
      <w:r w:rsidRPr="000326F8">
        <w:rPr>
          <w:rFonts w:ascii="Arial" w:hAnsi="Arial" w:cs="Arial"/>
          <w:b/>
          <w:u w:val="single"/>
        </w:rPr>
        <w:t>Artículo 30°</w:t>
      </w:r>
      <w:r w:rsidR="007917FB">
        <w:rPr>
          <w:rFonts w:ascii="Arial" w:hAnsi="Arial" w:cs="Arial"/>
          <w:b/>
          <w:u w:val="single"/>
        </w:rPr>
        <w:t>.-</w:t>
      </w:r>
      <w:r w:rsidRPr="000326F8">
        <w:rPr>
          <w:rFonts w:ascii="Arial" w:hAnsi="Arial" w:cs="Arial"/>
        </w:rPr>
        <w:t xml:space="preserve"> Finalizada la audiencia, la comisión interviniente del Senado producirá un dictamen que deberá ser girado al cuerpo para su tratamiento de acuerdo </w:t>
      </w:r>
      <w:r w:rsidR="007917FB">
        <w:rPr>
          <w:rFonts w:ascii="Arial" w:hAnsi="Arial" w:cs="Arial"/>
        </w:rPr>
        <w:t>a lo previsto en su Reglamento.</w:t>
      </w:r>
    </w:p>
    <w:p w:rsidR="003B3A14" w:rsidRDefault="003B3A14" w:rsidP="003B3A14">
      <w:pPr>
        <w:ind w:right="-13"/>
        <w:jc w:val="both"/>
        <w:rPr>
          <w:rFonts w:ascii="Arial" w:hAnsi="Arial" w:cs="Arial"/>
        </w:rPr>
      </w:pPr>
    </w:p>
    <w:p w:rsidR="007917FB" w:rsidRPr="000326F8" w:rsidRDefault="007917FB" w:rsidP="003B3A14">
      <w:pPr>
        <w:ind w:right="-13"/>
        <w:jc w:val="both"/>
        <w:rPr>
          <w:rFonts w:ascii="Arial" w:hAnsi="Arial" w:cs="Arial"/>
        </w:rPr>
      </w:pPr>
    </w:p>
    <w:p w:rsidR="003B3A14" w:rsidRPr="000326F8" w:rsidRDefault="003B3A14" w:rsidP="003B3A14">
      <w:pPr>
        <w:ind w:right="-13"/>
        <w:jc w:val="center"/>
        <w:rPr>
          <w:rFonts w:ascii="Arial" w:hAnsi="Arial" w:cs="Arial"/>
        </w:rPr>
      </w:pPr>
      <w:r w:rsidRPr="000326F8">
        <w:rPr>
          <w:rFonts w:ascii="Arial" w:hAnsi="Arial" w:cs="Arial"/>
          <w:b/>
        </w:rPr>
        <w:t>TÍTULO III</w:t>
      </w:r>
    </w:p>
    <w:p w:rsidR="003B3A14" w:rsidRDefault="003B3A14" w:rsidP="003B3A14">
      <w:pPr>
        <w:ind w:right="-13"/>
        <w:jc w:val="center"/>
        <w:rPr>
          <w:rFonts w:ascii="Arial" w:hAnsi="Arial" w:cs="Arial"/>
          <w:b/>
        </w:rPr>
      </w:pPr>
      <w:r w:rsidRPr="000326F8">
        <w:rPr>
          <w:rFonts w:ascii="Arial" w:hAnsi="Arial" w:cs="Arial"/>
          <w:b/>
        </w:rPr>
        <w:t>REGLAMENTO GENERAL DE AUDIENCIAS PÚBLICAS</w:t>
      </w:r>
    </w:p>
    <w:p w:rsidR="003B3A14" w:rsidRPr="000326F8" w:rsidRDefault="003B3A14" w:rsidP="003B3A14">
      <w:pPr>
        <w:ind w:right="-13"/>
        <w:jc w:val="both"/>
        <w:rPr>
          <w:rFonts w:ascii="Arial" w:hAnsi="Arial" w:cs="Arial"/>
          <w:b/>
        </w:rPr>
      </w:pPr>
    </w:p>
    <w:p w:rsidR="003B3A14" w:rsidRDefault="003B3A14" w:rsidP="003B3A14">
      <w:pPr>
        <w:ind w:right="-13"/>
        <w:jc w:val="both"/>
        <w:rPr>
          <w:rFonts w:ascii="Arial" w:hAnsi="Arial" w:cs="Arial"/>
        </w:rPr>
      </w:pPr>
      <w:r w:rsidRPr="000326F8">
        <w:rPr>
          <w:rFonts w:ascii="Arial" w:hAnsi="Arial" w:cs="Arial"/>
          <w:b/>
          <w:u w:val="single"/>
        </w:rPr>
        <w:t>Artículo 31°</w:t>
      </w:r>
      <w:r w:rsidR="007917FB">
        <w:rPr>
          <w:rFonts w:ascii="Arial" w:hAnsi="Arial" w:cs="Arial"/>
          <w:b/>
          <w:u w:val="single"/>
        </w:rPr>
        <w:t>.-</w:t>
      </w:r>
      <w:r w:rsidR="007917FB">
        <w:rPr>
          <w:rFonts w:ascii="Arial" w:hAnsi="Arial" w:cs="Arial"/>
          <w:b/>
        </w:rPr>
        <w:t xml:space="preserve"> </w:t>
      </w:r>
      <w:r w:rsidRPr="000326F8">
        <w:rPr>
          <w:rFonts w:ascii="Arial" w:hAnsi="Arial" w:cs="Arial"/>
        </w:rPr>
        <w:t>Las disposiciones del presente título, rigen para la realización de audiencias públicas, en todo lo no previsto en</w:t>
      </w:r>
      <w:r w:rsidR="007917FB">
        <w:rPr>
          <w:rFonts w:ascii="Arial" w:hAnsi="Arial" w:cs="Arial"/>
        </w:rPr>
        <w:t xml:space="preserve"> los demás títulos de esta ley.</w:t>
      </w:r>
    </w:p>
    <w:p w:rsidR="003B3A14" w:rsidRPr="000326F8" w:rsidRDefault="003B3A14" w:rsidP="003B3A14">
      <w:pPr>
        <w:ind w:right="-13"/>
        <w:jc w:val="both"/>
        <w:rPr>
          <w:rFonts w:ascii="Arial" w:hAnsi="Arial" w:cs="Arial"/>
        </w:rPr>
      </w:pPr>
    </w:p>
    <w:p w:rsidR="003B3A14" w:rsidRDefault="003B3A14" w:rsidP="003B3A14">
      <w:pPr>
        <w:ind w:right="-13"/>
        <w:jc w:val="both"/>
        <w:rPr>
          <w:rFonts w:ascii="Arial" w:hAnsi="Arial" w:cs="Arial"/>
        </w:rPr>
      </w:pPr>
      <w:r w:rsidRPr="000326F8">
        <w:rPr>
          <w:rFonts w:ascii="Arial" w:hAnsi="Arial" w:cs="Arial"/>
          <w:b/>
          <w:u w:val="single"/>
        </w:rPr>
        <w:t>Artículo 32°</w:t>
      </w:r>
      <w:r w:rsidR="007917FB">
        <w:rPr>
          <w:rFonts w:ascii="Arial" w:hAnsi="Arial" w:cs="Arial"/>
          <w:b/>
          <w:u w:val="single"/>
        </w:rPr>
        <w:t>.-</w:t>
      </w:r>
      <w:r w:rsidR="007917FB">
        <w:rPr>
          <w:rFonts w:ascii="Arial" w:hAnsi="Arial" w:cs="Arial"/>
        </w:rPr>
        <w:t xml:space="preserve"> </w:t>
      </w:r>
      <w:r w:rsidRPr="000326F8">
        <w:rPr>
          <w:rFonts w:ascii="Arial" w:hAnsi="Arial" w:cs="Arial"/>
        </w:rPr>
        <w:t xml:space="preserve">A excepción de lo dispuesto en el artículo 26°, podrá ser participante de las audiencias públicas toda persona física o jurídica con domicilio en </w:t>
      </w:r>
      <w:smartTag w:uri="urn:schemas-microsoft-com:office:smarttags" w:element="PersonName">
        <w:smartTagPr>
          <w:attr w:name="ProductID" w:val="la Provincia. El"/>
        </w:smartTagPr>
        <w:r w:rsidRPr="000326F8">
          <w:rPr>
            <w:rFonts w:ascii="Arial" w:hAnsi="Arial" w:cs="Arial"/>
          </w:rPr>
          <w:t xml:space="preserve">la </w:t>
        </w:r>
        <w:r w:rsidR="00A70478">
          <w:rPr>
            <w:rFonts w:ascii="Arial" w:hAnsi="Arial" w:cs="Arial"/>
          </w:rPr>
          <w:t>P</w:t>
        </w:r>
        <w:r w:rsidRPr="000326F8">
          <w:rPr>
            <w:rFonts w:ascii="Arial" w:hAnsi="Arial" w:cs="Arial"/>
          </w:rPr>
          <w:t>rovincia. El</w:t>
        </w:r>
      </w:smartTag>
      <w:r w:rsidRPr="000326F8">
        <w:rPr>
          <w:rFonts w:ascii="Arial" w:hAnsi="Arial" w:cs="Arial"/>
        </w:rPr>
        <w:t xml:space="preserve"> participante debe invocar un derecho o interés simple, difuso o de incidencia colectiva, relacionado con la temática de la audiencia, e inscribirse en el Registro habilitado a tal efecto. Asimismo, deberá presentar por escrito un informe que refleje el contenido de la exposición a realizar. También se considera </w:t>
      </w:r>
      <w:bookmarkStart w:id="0" w:name="_GoBack"/>
      <w:bookmarkEnd w:id="0"/>
      <w:r w:rsidRPr="000326F8">
        <w:rPr>
          <w:rFonts w:ascii="Arial" w:hAnsi="Arial" w:cs="Arial"/>
        </w:rPr>
        <w:lastRenderedPageBreak/>
        <w:t>como participante a las autoridades de la audiencia y a los expositores definidos</w:t>
      </w:r>
      <w:r w:rsidR="007917FB">
        <w:rPr>
          <w:rFonts w:ascii="Arial" w:hAnsi="Arial" w:cs="Arial"/>
        </w:rPr>
        <w:t xml:space="preserve"> como tales en la presente Ley.</w:t>
      </w:r>
    </w:p>
    <w:p w:rsidR="003B3A14" w:rsidRPr="000326F8" w:rsidRDefault="003B3A14" w:rsidP="003B3A14">
      <w:pPr>
        <w:ind w:right="-13"/>
        <w:jc w:val="both"/>
        <w:rPr>
          <w:rFonts w:ascii="Arial" w:hAnsi="Arial" w:cs="Arial"/>
        </w:rPr>
      </w:pPr>
    </w:p>
    <w:p w:rsidR="003B3A14" w:rsidRDefault="003B3A14" w:rsidP="003B3A14">
      <w:pPr>
        <w:ind w:right="-13"/>
        <w:jc w:val="both"/>
        <w:rPr>
          <w:rFonts w:ascii="Arial" w:hAnsi="Arial" w:cs="Arial"/>
        </w:rPr>
      </w:pPr>
      <w:r w:rsidRPr="000326F8">
        <w:rPr>
          <w:rFonts w:ascii="Arial" w:hAnsi="Arial" w:cs="Arial"/>
          <w:b/>
          <w:u w:val="single"/>
        </w:rPr>
        <w:t>Artículo 33°</w:t>
      </w:r>
      <w:r w:rsidR="007917FB">
        <w:rPr>
          <w:rFonts w:ascii="Arial" w:hAnsi="Arial" w:cs="Arial"/>
          <w:b/>
          <w:u w:val="single"/>
        </w:rPr>
        <w:t>.-</w:t>
      </w:r>
      <w:r w:rsidRPr="000326F8">
        <w:rPr>
          <w:rFonts w:ascii="Arial" w:hAnsi="Arial" w:cs="Arial"/>
        </w:rPr>
        <w:t xml:space="preserve"> Las personas jurídicas participan por medio de sus representantes legales o un apoderado, acreditados por la presentación de los libros correspondientes, copia certificada de la designación o mandato. Se admitirá un so</w:t>
      </w:r>
      <w:r w:rsidR="007917FB">
        <w:rPr>
          <w:rFonts w:ascii="Arial" w:hAnsi="Arial" w:cs="Arial"/>
        </w:rPr>
        <w:t>lo orador en su representación.</w:t>
      </w:r>
    </w:p>
    <w:p w:rsidR="003B3A14" w:rsidRPr="000326F8" w:rsidRDefault="003B3A14" w:rsidP="003B3A14">
      <w:pPr>
        <w:ind w:right="-13"/>
        <w:jc w:val="both"/>
        <w:rPr>
          <w:rFonts w:ascii="Arial" w:hAnsi="Arial" w:cs="Arial"/>
        </w:rPr>
      </w:pPr>
    </w:p>
    <w:p w:rsidR="003B3A14" w:rsidRDefault="003B3A14" w:rsidP="003B3A14">
      <w:pPr>
        <w:ind w:right="-13"/>
        <w:jc w:val="both"/>
        <w:rPr>
          <w:rFonts w:ascii="Arial" w:hAnsi="Arial" w:cs="Arial"/>
        </w:rPr>
      </w:pPr>
      <w:r w:rsidRPr="000326F8">
        <w:rPr>
          <w:rFonts w:ascii="Arial" w:hAnsi="Arial" w:cs="Arial"/>
          <w:b/>
          <w:u w:val="single"/>
        </w:rPr>
        <w:t>Artículo 34°</w:t>
      </w:r>
      <w:r w:rsidR="007917FB">
        <w:rPr>
          <w:rFonts w:ascii="Arial" w:hAnsi="Arial" w:cs="Arial"/>
          <w:b/>
          <w:u w:val="single"/>
        </w:rPr>
        <w:t>.-</w:t>
      </w:r>
      <w:r w:rsidR="007917FB">
        <w:rPr>
          <w:rFonts w:ascii="Arial" w:hAnsi="Arial" w:cs="Arial"/>
        </w:rPr>
        <w:t xml:space="preserve"> </w:t>
      </w:r>
      <w:r w:rsidRPr="000326F8">
        <w:rPr>
          <w:rFonts w:ascii="Arial" w:hAnsi="Arial" w:cs="Arial"/>
        </w:rPr>
        <w:t>El público está constituido por aquellas personas que asistan a la audiencia sin inscripción previa, pudiendo participar mediante la formulación de una pregunta por escrito, previa autorización del presidente/a de la audiencia, excepto en las de audi</w:t>
      </w:r>
      <w:r w:rsidR="007917FB">
        <w:rPr>
          <w:rFonts w:ascii="Arial" w:hAnsi="Arial" w:cs="Arial"/>
        </w:rPr>
        <w:t>encias públicas para acuerdos.</w:t>
      </w:r>
    </w:p>
    <w:p w:rsidR="003B3A14" w:rsidRPr="000326F8" w:rsidRDefault="003B3A14" w:rsidP="003B3A14">
      <w:pPr>
        <w:ind w:right="-13"/>
        <w:jc w:val="both"/>
        <w:rPr>
          <w:rFonts w:ascii="Arial" w:hAnsi="Arial" w:cs="Arial"/>
        </w:rPr>
      </w:pPr>
    </w:p>
    <w:p w:rsidR="003B3A14" w:rsidRDefault="003B3A14" w:rsidP="003B3A14">
      <w:pPr>
        <w:ind w:right="-13"/>
        <w:jc w:val="both"/>
        <w:rPr>
          <w:rFonts w:ascii="Arial" w:hAnsi="Arial" w:cs="Arial"/>
        </w:rPr>
      </w:pPr>
      <w:r w:rsidRPr="000326F8">
        <w:rPr>
          <w:rFonts w:ascii="Arial" w:hAnsi="Arial" w:cs="Arial"/>
          <w:b/>
          <w:u w:val="single"/>
        </w:rPr>
        <w:t>Artículo 35°</w:t>
      </w:r>
      <w:r w:rsidR="007917FB">
        <w:rPr>
          <w:rFonts w:ascii="Arial" w:hAnsi="Arial" w:cs="Arial"/>
          <w:b/>
          <w:u w:val="single"/>
        </w:rPr>
        <w:t>.-</w:t>
      </w:r>
      <w:r w:rsidRPr="000326F8">
        <w:rPr>
          <w:rFonts w:ascii="Arial" w:hAnsi="Arial" w:cs="Arial"/>
          <w:b/>
        </w:rPr>
        <w:t xml:space="preserve"> </w:t>
      </w:r>
      <w:r w:rsidRPr="000326F8">
        <w:rPr>
          <w:rFonts w:ascii="Arial" w:hAnsi="Arial" w:cs="Arial"/>
        </w:rPr>
        <w:t>La autoridad convocante puede por sí, o a pedido de los participantes, invitar a testigos y expertos, nacionales o extranjeros, a participar como expositores en las audiencias públicas, a fin de que faciliten la comprensión de la temática objeto de la misma. Asimismo, en el caso de ser necesario, puede convocar a los funcionarios de l</w:t>
      </w:r>
      <w:r w:rsidR="007917FB">
        <w:rPr>
          <w:rFonts w:ascii="Arial" w:hAnsi="Arial" w:cs="Arial"/>
        </w:rPr>
        <w:t>os niveles y áreas competentes.</w:t>
      </w:r>
    </w:p>
    <w:p w:rsidR="003B3A14" w:rsidRPr="000326F8" w:rsidRDefault="003B3A14" w:rsidP="003B3A14">
      <w:pPr>
        <w:ind w:right="-13"/>
        <w:jc w:val="both"/>
        <w:rPr>
          <w:rFonts w:ascii="Arial" w:hAnsi="Arial" w:cs="Arial"/>
        </w:rPr>
      </w:pPr>
    </w:p>
    <w:p w:rsidR="003B3A14" w:rsidRDefault="003B3A14" w:rsidP="003B3A14">
      <w:pPr>
        <w:ind w:right="-13"/>
        <w:jc w:val="both"/>
        <w:rPr>
          <w:rFonts w:ascii="Arial" w:hAnsi="Arial" w:cs="Arial"/>
        </w:rPr>
      </w:pPr>
      <w:r w:rsidRPr="000326F8">
        <w:rPr>
          <w:rFonts w:ascii="Arial" w:hAnsi="Arial" w:cs="Arial"/>
          <w:b/>
          <w:u w:val="single"/>
        </w:rPr>
        <w:t>Artículo 3</w:t>
      </w:r>
      <w:r w:rsidR="00CC08FF">
        <w:rPr>
          <w:rFonts w:ascii="Arial" w:hAnsi="Arial" w:cs="Arial"/>
          <w:b/>
          <w:u w:val="single"/>
        </w:rPr>
        <w:t>6</w:t>
      </w:r>
      <w:r w:rsidRPr="000326F8">
        <w:rPr>
          <w:rFonts w:ascii="Arial" w:hAnsi="Arial" w:cs="Arial"/>
          <w:b/>
          <w:u w:val="single"/>
        </w:rPr>
        <w:t>°</w:t>
      </w:r>
      <w:r w:rsidR="007917FB">
        <w:rPr>
          <w:rFonts w:ascii="Arial" w:hAnsi="Arial" w:cs="Arial"/>
          <w:b/>
          <w:u w:val="single"/>
        </w:rPr>
        <w:t>.-</w:t>
      </w:r>
      <w:r w:rsidR="007917FB">
        <w:rPr>
          <w:rFonts w:ascii="Arial" w:hAnsi="Arial" w:cs="Arial"/>
        </w:rPr>
        <w:t xml:space="preserve"> </w:t>
      </w:r>
      <w:r w:rsidRPr="000326F8">
        <w:rPr>
          <w:rFonts w:ascii="Arial" w:hAnsi="Arial" w:cs="Arial"/>
        </w:rPr>
        <w:t>Se considera expositor al Defensor o Defensora del Pueblo, los funcionarios o funcionarias del Poder Ejecutivo, Diputado o Diputada, Senador o Senadora, Presidentes de Municipios, así como a los testigos y expertos/as. Los expositores deben comunicar al organismo de implementación su intención de participar a fin de posibilitar la confecc</w:t>
      </w:r>
      <w:r w:rsidR="007917FB">
        <w:rPr>
          <w:rFonts w:ascii="Arial" w:hAnsi="Arial" w:cs="Arial"/>
        </w:rPr>
        <w:t>ión completa del orden del día.</w:t>
      </w:r>
    </w:p>
    <w:p w:rsidR="003B3A14" w:rsidRPr="000326F8" w:rsidRDefault="003B3A14" w:rsidP="003B3A14">
      <w:pPr>
        <w:ind w:right="-13"/>
        <w:jc w:val="both"/>
        <w:rPr>
          <w:rFonts w:ascii="Arial" w:hAnsi="Arial" w:cs="Arial"/>
        </w:rPr>
      </w:pPr>
    </w:p>
    <w:p w:rsidR="003B3A14" w:rsidRDefault="003B3A14" w:rsidP="003B3A14">
      <w:pPr>
        <w:ind w:right="-13"/>
        <w:jc w:val="both"/>
        <w:rPr>
          <w:rFonts w:ascii="Arial" w:hAnsi="Arial" w:cs="Arial"/>
        </w:rPr>
      </w:pPr>
      <w:r w:rsidRPr="000326F8">
        <w:rPr>
          <w:rFonts w:ascii="Arial" w:hAnsi="Arial" w:cs="Arial"/>
          <w:b/>
          <w:u w:val="single"/>
        </w:rPr>
        <w:t>Artículo 37º</w:t>
      </w:r>
      <w:r w:rsidR="007917FB">
        <w:rPr>
          <w:rFonts w:ascii="Arial" w:hAnsi="Arial" w:cs="Arial"/>
          <w:b/>
          <w:u w:val="single"/>
        </w:rPr>
        <w:t>.-</w:t>
      </w:r>
      <w:r w:rsidR="007917FB">
        <w:rPr>
          <w:rFonts w:ascii="Arial" w:hAnsi="Arial" w:cs="Arial"/>
        </w:rPr>
        <w:t xml:space="preserve"> </w:t>
      </w:r>
      <w:r w:rsidRPr="000326F8">
        <w:rPr>
          <w:rFonts w:ascii="Arial" w:hAnsi="Arial" w:cs="Arial"/>
        </w:rPr>
        <w:t>En todos los casos, la convocatoria debe consignar: la autoridad convocante; una relación sucinta de su objeto; el lugar, la fecha y la hora de la celebración; organismo de implementación; plazos; autoridades de la audiencia pública y funcionarios y/o legislad</w:t>
      </w:r>
      <w:r w:rsidR="007917FB">
        <w:rPr>
          <w:rFonts w:ascii="Arial" w:hAnsi="Arial" w:cs="Arial"/>
        </w:rPr>
        <w:t>ores que deben estar presentes.</w:t>
      </w:r>
    </w:p>
    <w:p w:rsidR="003B3A14" w:rsidRPr="000326F8" w:rsidRDefault="003B3A14" w:rsidP="003B3A14">
      <w:pPr>
        <w:ind w:right="-13"/>
        <w:jc w:val="both"/>
        <w:rPr>
          <w:rFonts w:ascii="Arial" w:hAnsi="Arial" w:cs="Arial"/>
        </w:rPr>
      </w:pPr>
    </w:p>
    <w:p w:rsidR="003B3A14" w:rsidRDefault="003B3A14" w:rsidP="003B3A14">
      <w:pPr>
        <w:ind w:right="-13"/>
        <w:jc w:val="both"/>
        <w:rPr>
          <w:rFonts w:ascii="Arial" w:hAnsi="Arial" w:cs="Arial"/>
        </w:rPr>
      </w:pPr>
      <w:r w:rsidRPr="000326F8">
        <w:rPr>
          <w:rFonts w:ascii="Arial" w:hAnsi="Arial" w:cs="Arial"/>
          <w:b/>
          <w:u w:val="single"/>
        </w:rPr>
        <w:t>Artículo 38º</w:t>
      </w:r>
      <w:r w:rsidR="007917FB">
        <w:rPr>
          <w:rFonts w:ascii="Arial" w:hAnsi="Arial" w:cs="Arial"/>
          <w:b/>
        </w:rPr>
        <w:t>.-</w:t>
      </w:r>
      <w:r w:rsidR="007917FB">
        <w:rPr>
          <w:rFonts w:ascii="Arial" w:hAnsi="Arial" w:cs="Arial"/>
        </w:rPr>
        <w:t xml:space="preserve"> </w:t>
      </w:r>
      <w:r w:rsidRPr="000326F8">
        <w:rPr>
          <w:rFonts w:ascii="Arial" w:hAnsi="Arial" w:cs="Arial"/>
        </w:rPr>
        <w:t>La convocatoria da inicio a un expediente al que se agregan las actuaciones labradas en cada una de las etapas de la audiencia, las constancias documentales de la publicación de la convocatoria, los antecedentes, despachos y/o expedientes de los organismos competentes en la materia y los estudios, informes, propuestas y opiniones que pudieran aportar los participantes y técnicos consultados. El expediente estará a disposición de la ciudadanía para su consulta en la sede del organismo de implementación. Las copias que se realic</w:t>
      </w:r>
      <w:r w:rsidR="007917FB">
        <w:rPr>
          <w:rFonts w:ascii="Arial" w:hAnsi="Arial" w:cs="Arial"/>
        </w:rPr>
        <w:t>en son a costa del solicitante.</w:t>
      </w:r>
    </w:p>
    <w:p w:rsidR="007917FB" w:rsidRPr="000326F8" w:rsidRDefault="007917FB" w:rsidP="003B3A14">
      <w:pPr>
        <w:ind w:right="-13"/>
        <w:jc w:val="both"/>
        <w:rPr>
          <w:rFonts w:ascii="Arial" w:hAnsi="Arial" w:cs="Arial"/>
        </w:rPr>
      </w:pPr>
    </w:p>
    <w:p w:rsidR="003B3A14" w:rsidRDefault="003B3A14" w:rsidP="003B3A14">
      <w:pPr>
        <w:ind w:right="-13"/>
        <w:jc w:val="both"/>
        <w:rPr>
          <w:rFonts w:ascii="Arial" w:hAnsi="Arial" w:cs="Arial"/>
        </w:rPr>
      </w:pPr>
      <w:r w:rsidRPr="000326F8">
        <w:rPr>
          <w:rFonts w:ascii="Arial" w:hAnsi="Arial" w:cs="Arial"/>
          <w:b/>
          <w:u w:val="single"/>
        </w:rPr>
        <w:t>Artículo 39º</w:t>
      </w:r>
      <w:r w:rsidR="007917FB">
        <w:rPr>
          <w:rFonts w:ascii="Arial" w:hAnsi="Arial" w:cs="Arial"/>
          <w:b/>
          <w:u w:val="single"/>
        </w:rPr>
        <w:t>.-</w:t>
      </w:r>
      <w:r w:rsidR="007917FB">
        <w:rPr>
          <w:rFonts w:ascii="Arial" w:hAnsi="Arial" w:cs="Arial"/>
          <w:b/>
        </w:rPr>
        <w:t xml:space="preserve"> </w:t>
      </w:r>
      <w:r w:rsidRPr="000326F8">
        <w:rPr>
          <w:rFonts w:ascii="Arial" w:hAnsi="Arial" w:cs="Arial"/>
        </w:rPr>
        <w:t xml:space="preserve">El organismo de implementación debe publicitar la convocatoria a audiencia pública con antelación razonable a la fecha fijada para su realización y por medios de comunicación que garanticen la mayor difusión posible. Asimismo </w:t>
      </w:r>
      <w:r w:rsidRPr="000326F8">
        <w:rPr>
          <w:rFonts w:ascii="Arial" w:hAnsi="Arial" w:cs="Arial"/>
        </w:rPr>
        <w:lastRenderedPageBreak/>
        <w:t>se deberá dar a conocer en las páginas web oficiales del Gobierno con todos los datos señ</w:t>
      </w:r>
      <w:r w:rsidR="007917FB">
        <w:rPr>
          <w:rFonts w:ascii="Arial" w:hAnsi="Arial" w:cs="Arial"/>
        </w:rPr>
        <w:t>alados en el artículo anterior.</w:t>
      </w:r>
    </w:p>
    <w:p w:rsidR="007917FB" w:rsidRPr="000326F8" w:rsidRDefault="007917FB" w:rsidP="003B3A14">
      <w:pPr>
        <w:ind w:right="-13"/>
        <w:jc w:val="both"/>
        <w:rPr>
          <w:rFonts w:ascii="Arial" w:hAnsi="Arial" w:cs="Arial"/>
        </w:rPr>
      </w:pPr>
    </w:p>
    <w:p w:rsidR="003B3A14" w:rsidRPr="000326F8" w:rsidRDefault="003B3A14" w:rsidP="003B3A14">
      <w:pPr>
        <w:ind w:right="-13"/>
        <w:jc w:val="both"/>
        <w:rPr>
          <w:rFonts w:ascii="Arial" w:hAnsi="Arial" w:cs="Arial"/>
        </w:rPr>
      </w:pPr>
      <w:r w:rsidRPr="000326F8">
        <w:rPr>
          <w:rFonts w:ascii="Arial" w:hAnsi="Arial" w:cs="Arial"/>
          <w:b/>
          <w:u w:val="single"/>
        </w:rPr>
        <w:t>Artículo 40°</w:t>
      </w:r>
      <w:r w:rsidR="007917FB">
        <w:rPr>
          <w:rFonts w:ascii="Arial" w:hAnsi="Arial" w:cs="Arial"/>
          <w:b/>
          <w:u w:val="single"/>
        </w:rPr>
        <w:t>.-</w:t>
      </w:r>
      <w:r w:rsidRPr="000326F8">
        <w:rPr>
          <w:rFonts w:ascii="Arial" w:hAnsi="Arial" w:cs="Arial"/>
          <w:b/>
        </w:rPr>
        <w:t xml:space="preserve"> </w:t>
      </w:r>
      <w:r w:rsidRPr="000326F8">
        <w:rPr>
          <w:rFonts w:ascii="Arial" w:hAnsi="Arial" w:cs="Arial"/>
        </w:rPr>
        <w:t>La publicidad debe indicar:</w:t>
      </w:r>
    </w:p>
    <w:p w:rsidR="003B3A14" w:rsidRPr="000326F8" w:rsidRDefault="003B3A14" w:rsidP="003B3A14">
      <w:pPr>
        <w:ind w:right="-13"/>
        <w:jc w:val="both"/>
        <w:rPr>
          <w:rFonts w:ascii="Arial" w:hAnsi="Arial" w:cs="Arial"/>
        </w:rPr>
      </w:pPr>
      <w:r w:rsidRPr="000326F8">
        <w:rPr>
          <w:rFonts w:ascii="Arial" w:hAnsi="Arial" w:cs="Arial"/>
          <w:b/>
        </w:rPr>
        <w:t>a)</w:t>
      </w:r>
      <w:r>
        <w:rPr>
          <w:rFonts w:ascii="Arial" w:hAnsi="Arial" w:cs="Arial"/>
        </w:rPr>
        <w:t xml:space="preserve"> </w:t>
      </w:r>
      <w:r w:rsidRPr="000326F8">
        <w:rPr>
          <w:rFonts w:ascii="Arial" w:hAnsi="Arial" w:cs="Arial"/>
        </w:rPr>
        <w:t>La autoridad convocante de la audiencia;</w:t>
      </w:r>
    </w:p>
    <w:p w:rsidR="003B3A14" w:rsidRPr="000326F8" w:rsidRDefault="003B3A14" w:rsidP="003B3A14">
      <w:pPr>
        <w:ind w:right="-13"/>
        <w:jc w:val="both"/>
        <w:rPr>
          <w:rFonts w:ascii="Arial" w:hAnsi="Arial" w:cs="Arial"/>
        </w:rPr>
      </w:pPr>
      <w:r w:rsidRPr="000326F8">
        <w:rPr>
          <w:rFonts w:ascii="Arial" w:hAnsi="Arial" w:cs="Arial"/>
          <w:b/>
        </w:rPr>
        <w:t>b)</w:t>
      </w:r>
      <w:r>
        <w:rPr>
          <w:rFonts w:ascii="Arial" w:hAnsi="Arial" w:cs="Arial"/>
        </w:rPr>
        <w:t xml:space="preserve"> </w:t>
      </w:r>
      <w:r w:rsidRPr="000326F8">
        <w:rPr>
          <w:rFonts w:ascii="Arial" w:hAnsi="Arial" w:cs="Arial"/>
        </w:rPr>
        <w:t>Proyecto de Ley si correspondiere o los medios de acceso al mismo;</w:t>
      </w:r>
    </w:p>
    <w:p w:rsidR="003B3A14" w:rsidRPr="000326F8" w:rsidRDefault="003B3A14" w:rsidP="003B3A14">
      <w:pPr>
        <w:ind w:right="-13"/>
        <w:jc w:val="both"/>
        <w:rPr>
          <w:rFonts w:ascii="Arial" w:hAnsi="Arial" w:cs="Arial"/>
        </w:rPr>
      </w:pPr>
      <w:r w:rsidRPr="000326F8">
        <w:rPr>
          <w:rFonts w:ascii="Arial" w:hAnsi="Arial" w:cs="Arial"/>
          <w:b/>
        </w:rPr>
        <w:t>c)</w:t>
      </w:r>
      <w:r>
        <w:rPr>
          <w:rFonts w:ascii="Arial" w:hAnsi="Arial" w:cs="Arial"/>
        </w:rPr>
        <w:t xml:space="preserve"> </w:t>
      </w:r>
      <w:r w:rsidRPr="000326F8">
        <w:rPr>
          <w:rFonts w:ascii="Arial" w:hAnsi="Arial" w:cs="Arial"/>
        </w:rPr>
        <w:t>Una sucinta relación del objeto;</w:t>
      </w:r>
    </w:p>
    <w:p w:rsidR="003B3A14" w:rsidRPr="000326F8" w:rsidRDefault="003B3A14" w:rsidP="003B3A14">
      <w:pPr>
        <w:ind w:right="-13"/>
        <w:jc w:val="both"/>
        <w:rPr>
          <w:rFonts w:ascii="Arial" w:hAnsi="Arial" w:cs="Arial"/>
        </w:rPr>
      </w:pPr>
      <w:r w:rsidRPr="000326F8">
        <w:rPr>
          <w:rFonts w:ascii="Arial" w:hAnsi="Arial" w:cs="Arial"/>
          <w:b/>
        </w:rPr>
        <w:t>d)</w:t>
      </w:r>
      <w:r>
        <w:rPr>
          <w:rFonts w:ascii="Arial" w:hAnsi="Arial" w:cs="Arial"/>
        </w:rPr>
        <w:t xml:space="preserve"> </w:t>
      </w:r>
      <w:r w:rsidRPr="000326F8">
        <w:rPr>
          <w:rFonts w:ascii="Arial" w:hAnsi="Arial" w:cs="Arial"/>
        </w:rPr>
        <w:t>Explicación del significado de toda nomenclatura técnica y/o abreviatura, la implicancia práctica de lo propuesto, utilizando un lenguaje de fácil comprensión para los habitantes;</w:t>
      </w:r>
    </w:p>
    <w:p w:rsidR="003B3A14" w:rsidRPr="000326F8" w:rsidRDefault="003B3A14" w:rsidP="003B3A14">
      <w:pPr>
        <w:ind w:right="-13"/>
        <w:jc w:val="both"/>
        <w:rPr>
          <w:rFonts w:ascii="Arial" w:hAnsi="Arial" w:cs="Arial"/>
        </w:rPr>
      </w:pPr>
      <w:r w:rsidRPr="000326F8">
        <w:rPr>
          <w:rFonts w:ascii="Arial" w:hAnsi="Arial" w:cs="Arial"/>
          <w:b/>
        </w:rPr>
        <w:t>e)</w:t>
      </w:r>
      <w:r>
        <w:rPr>
          <w:rFonts w:ascii="Arial" w:hAnsi="Arial" w:cs="Arial"/>
        </w:rPr>
        <w:t xml:space="preserve">  </w:t>
      </w:r>
      <w:r w:rsidRPr="000326F8">
        <w:rPr>
          <w:rFonts w:ascii="Arial" w:hAnsi="Arial" w:cs="Arial"/>
        </w:rPr>
        <w:t>El lugar, día y hora de su celebración;</w:t>
      </w:r>
    </w:p>
    <w:p w:rsidR="003B3A14" w:rsidRPr="000326F8" w:rsidRDefault="003B3A14" w:rsidP="003B3A14">
      <w:pPr>
        <w:ind w:right="-13"/>
        <w:jc w:val="both"/>
        <w:rPr>
          <w:rFonts w:ascii="Arial" w:hAnsi="Arial" w:cs="Arial"/>
        </w:rPr>
      </w:pPr>
      <w:r w:rsidRPr="000326F8">
        <w:rPr>
          <w:rFonts w:ascii="Arial" w:hAnsi="Arial" w:cs="Arial"/>
          <w:b/>
        </w:rPr>
        <w:t>f)</w:t>
      </w:r>
      <w:r>
        <w:rPr>
          <w:rFonts w:ascii="Arial" w:hAnsi="Arial" w:cs="Arial"/>
        </w:rPr>
        <w:t xml:space="preserve"> </w:t>
      </w:r>
      <w:r w:rsidRPr="000326F8">
        <w:rPr>
          <w:rFonts w:ascii="Arial" w:hAnsi="Arial" w:cs="Arial"/>
        </w:rPr>
        <w:t>Los plazos previstos para la inscripción de los participantes y presentación de documentación;</w:t>
      </w:r>
    </w:p>
    <w:p w:rsidR="003B3A14" w:rsidRDefault="003B3A14" w:rsidP="003B3A14">
      <w:pPr>
        <w:ind w:right="-13"/>
        <w:jc w:val="both"/>
        <w:rPr>
          <w:rFonts w:ascii="Arial" w:hAnsi="Arial" w:cs="Arial"/>
        </w:rPr>
      </w:pPr>
      <w:r w:rsidRPr="000326F8">
        <w:rPr>
          <w:rFonts w:ascii="Arial" w:hAnsi="Arial" w:cs="Arial"/>
          <w:b/>
        </w:rPr>
        <w:t>g)</w:t>
      </w:r>
      <w:r>
        <w:rPr>
          <w:rFonts w:ascii="Arial" w:hAnsi="Arial" w:cs="Arial"/>
        </w:rPr>
        <w:t xml:space="preserve"> </w:t>
      </w:r>
      <w:r w:rsidRPr="000326F8">
        <w:rPr>
          <w:rFonts w:ascii="Arial" w:hAnsi="Arial" w:cs="Arial"/>
        </w:rPr>
        <w:t>El domicilio, dirección electrónica y teléfono del organismo de implementación, donde se realizará la inscripción de los participantes y se pu</w:t>
      </w:r>
      <w:r w:rsidR="007917FB">
        <w:rPr>
          <w:rFonts w:ascii="Arial" w:hAnsi="Arial" w:cs="Arial"/>
        </w:rPr>
        <w:t>ede tomar vista del expediente.</w:t>
      </w:r>
    </w:p>
    <w:p w:rsidR="003B3A14" w:rsidRPr="000326F8" w:rsidRDefault="003B3A14" w:rsidP="003B3A14">
      <w:pPr>
        <w:ind w:right="-13"/>
        <w:jc w:val="both"/>
        <w:rPr>
          <w:rFonts w:ascii="Arial" w:hAnsi="Arial" w:cs="Arial"/>
        </w:rPr>
      </w:pPr>
    </w:p>
    <w:p w:rsidR="003B3A14" w:rsidRDefault="003B3A14" w:rsidP="003B3A14">
      <w:pPr>
        <w:ind w:right="-13"/>
        <w:jc w:val="both"/>
        <w:rPr>
          <w:rFonts w:ascii="Arial" w:hAnsi="Arial" w:cs="Arial"/>
        </w:rPr>
      </w:pPr>
      <w:r w:rsidRPr="000326F8">
        <w:rPr>
          <w:rFonts w:ascii="Arial" w:hAnsi="Arial" w:cs="Arial"/>
          <w:b/>
          <w:u w:val="single"/>
        </w:rPr>
        <w:t>Artículo 41º</w:t>
      </w:r>
      <w:r w:rsidR="007917FB">
        <w:rPr>
          <w:rFonts w:ascii="Arial" w:hAnsi="Arial" w:cs="Arial"/>
          <w:b/>
          <w:u w:val="single"/>
        </w:rPr>
        <w:t>.-</w:t>
      </w:r>
      <w:r w:rsidR="007917FB">
        <w:rPr>
          <w:rFonts w:ascii="Arial" w:hAnsi="Arial" w:cs="Arial"/>
        </w:rPr>
        <w:t xml:space="preserve"> </w:t>
      </w:r>
      <w:r w:rsidRPr="000326F8">
        <w:rPr>
          <w:rFonts w:ascii="Arial" w:hAnsi="Arial" w:cs="Arial"/>
        </w:rPr>
        <w:t>El organismo de implementación debe abrir un Registro en el cual se inscriben los participantes y recibir los documentos que cualquiera de los inscriptos quisiera presentar en relación al tema a tratarse. Dicha inscripción podrá realizarse personalmente ante la autoridad de implementación o por internet. El Registro debe entregar constancia de la inscripción como participante y de la documentación presentada. En caso de que la inscripción se efectúe por internet, la validación de los datos personales del participante podrá realizarse en el lugar y fecha en que se realice la audiencia pública hasta</w:t>
      </w:r>
      <w:r w:rsidR="007917FB">
        <w:rPr>
          <w:rFonts w:ascii="Arial" w:hAnsi="Arial" w:cs="Arial"/>
        </w:rPr>
        <w:t xml:space="preserve"> la hora de inicio de la misma.</w:t>
      </w:r>
    </w:p>
    <w:p w:rsidR="003B3A14" w:rsidRPr="000326F8" w:rsidRDefault="003B3A14" w:rsidP="003B3A14">
      <w:pPr>
        <w:ind w:right="-13"/>
        <w:jc w:val="both"/>
        <w:rPr>
          <w:rFonts w:ascii="Arial" w:hAnsi="Arial" w:cs="Arial"/>
        </w:rPr>
      </w:pPr>
    </w:p>
    <w:p w:rsidR="003B3A14" w:rsidRDefault="003B3A14" w:rsidP="003B3A14">
      <w:pPr>
        <w:ind w:right="-13"/>
        <w:jc w:val="both"/>
        <w:rPr>
          <w:rFonts w:ascii="Arial" w:hAnsi="Arial" w:cs="Arial"/>
        </w:rPr>
      </w:pPr>
      <w:r w:rsidRPr="000326F8">
        <w:rPr>
          <w:rFonts w:ascii="Arial" w:hAnsi="Arial" w:cs="Arial"/>
          <w:b/>
          <w:u w:val="single"/>
        </w:rPr>
        <w:t>Artículo 42º</w:t>
      </w:r>
      <w:r w:rsidR="007917FB">
        <w:rPr>
          <w:rFonts w:ascii="Arial" w:hAnsi="Arial" w:cs="Arial"/>
          <w:b/>
          <w:u w:val="single"/>
        </w:rPr>
        <w:t>.-</w:t>
      </w:r>
      <w:r w:rsidRPr="000326F8">
        <w:rPr>
          <w:rFonts w:ascii="Arial" w:hAnsi="Arial" w:cs="Arial"/>
        </w:rPr>
        <w:t xml:space="preserve"> Créase un Registro de Organizaciones y Asociaciones gubernamentales y no gubernamentales de audiencias públicas. Dicho registro deberá incorporar a todas las instituciones interesadas en conocer e informarse, sobre las convocatorias a audiencias públicas, ante su sola requisitoria. La autoridad convocante debe invitar a participar de las audiencias públicas a las inscriptas en tal registro. La inscripción a</w:t>
      </w:r>
      <w:r w:rsidR="007917FB">
        <w:rPr>
          <w:rFonts w:ascii="Arial" w:hAnsi="Arial" w:cs="Arial"/>
        </w:rPr>
        <w:t>l Registro es libre y gratuita.</w:t>
      </w:r>
    </w:p>
    <w:p w:rsidR="003B3A14" w:rsidRPr="000326F8" w:rsidRDefault="003B3A14" w:rsidP="003B3A14">
      <w:pPr>
        <w:ind w:right="-13"/>
        <w:jc w:val="both"/>
        <w:rPr>
          <w:rFonts w:ascii="Arial" w:hAnsi="Arial" w:cs="Arial"/>
        </w:rPr>
      </w:pPr>
    </w:p>
    <w:p w:rsidR="003B3A14" w:rsidRDefault="003B3A14" w:rsidP="003B3A14">
      <w:pPr>
        <w:ind w:right="-13"/>
        <w:jc w:val="both"/>
        <w:rPr>
          <w:rFonts w:ascii="Arial" w:hAnsi="Arial" w:cs="Arial"/>
        </w:rPr>
      </w:pPr>
      <w:r w:rsidRPr="000326F8">
        <w:rPr>
          <w:rFonts w:ascii="Arial" w:hAnsi="Arial" w:cs="Arial"/>
          <w:b/>
          <w:u w:val="single"/>
        </w:rPr>
        <w:t>Artículo 43º</w:t>
      </w:r>
      <w:r w:rsidR="007917FB">
        <w:rPr>
          <w:rFonts w:ascii="Arial" w:hAnsi="Arial" w:cs="Arial"/>
          <w:b/>
          <w:u w:val="single"/>
        </w:rPr>
        <w:t>.-</w:t>
      </w:r>
      <w:r w:rsidRPr="000326F8">
        <w:rPr>
          <w:rFonts w:ascii="Arial" w:hAnsi="Arial" w:cs="Arial"/>
        </w:rPr>
        <w:t xml:space="preserve"> Todos los participantes pueden realizar una intervención oral de entre</w:t>
      </w:r>
      <w:r w:rsidR="007917FB">
        <w:rPr>
          <w:rFonts w:ascii="Arial" w:hAnsi="Arial" w:cs="Arial"/>
        </w:rPr>
        <w:t xml:space="preserve"> cinco (5) y diez (10) minutos.</w:t>
      </w:r>
    </w:p>
    <w:p w:rsidR="003B3A14" w:rsidRPr="000326F8" w:rsidRDefault="003B3A14" w:rsidP="003B3A14">
      <w:pPr>
        <w:ind w:right="-13"/>
        <w:jc w:val="both"/>
        <w:rPr>
          <w:rFonts w:ascii="Arial" w:hAnsi="Arial" w:cs="Arial"/>
        </w:rPr>
      </w:pPr>
    </w:p>
    <w:p w:rsidR="003B3A14" w:rsidRDefault="003B3A14" w:rsidP="003B3A14">
      <w:pPr>
        <w:ind w:right="-13"/>
        <w:jc w:val="both"/>
        <w:rPr>
          <w:rFonts w:ascii="Arial" w:hAnsi="Arial" w:cs="Arial"/>
        </w:rPr>
      </w:pPr>
      <w:r w:rsidRPr="000326F8">
        <w:rPr>
          <w:rFonts w:ascii="Arial" w:hAnsi="Arial" w:cs="Arial"/>
          <w:b/>
          <w:u w:val="single"/>
        </w:rPr>
        <w:t>Artículo 44°</w:t>
      </w:r>
      <w:r w:rsidR="007917FB">
        <w:rPr>
          <w:rFonts w:ascii="Arial" w:hAnsi="Arial" w:cs="Arial"/>
          <w:b/>
          <w:u w:val="single"/>
        </w:rPr>
        <w:t>.-</w:t>
      </w:r>
      <w:r w:rsidR="007917FB">
        <w:rPr>
          <w:rFonts w:ascii="Arial" w:hAnsi="Arial" w:cs="Arial"/>
        </w:rPr>
        <w:t xml:space="preserve"> </w:t>
      </w:r>
      <w:r w:rsidRPr="000326F8">
        <w:rPr>
          <w:rFonts w:ascii="Arial" w:hAnsi="Arial" w:cs="Arial"/>
        </w:rPr>
        <w:t xml:space="preserve">Las preguntas que los participantes realicen por escrito, deben estar dirigidas a un participante en particular y deben consignar el nombre de quien la formula. En el caso de representantes de personas jurídicas, debe consignar también el nombre de la entidad. El Presidente o Presidenta resuelve </w:t>
      </w:r>
      <w:r w:rsidRPr="000326F8">
        <w:rPr>
          <w:rFonts w:ascii="Arial" w:hAnsi="Arial" w:cs="Arial"/>
        </w:rPr>
        <w:lastRenderedPageBreak/>
        <w:t>acerca de la pertinencia de la lectura de las mismas, atendiendo a</w:t>
      </w:r>
      <w:r w:rsidR="007917FB">
        <w:rPr>
          <w:rFonts w:ascii="Arial" w:hAnsi="Arial" w:cs="Arial"/>
        </w:rPr>
        <w:t>l buen orden del procedimiento.</w:t>
      </w:r>
    </w:p>
    <w:p w:rsidR="003B3A14" w:rsidRPr="000326F8" w:rsidRDefault="003B3A14" w:rsidP="003B3A14">
      <w:pPr>
        <w:ind w:right="-13"/>
        <w:jc w:val="both"/>
        <w:rPr>
          <w:rFonts w:ascii="Arial" w:hAnsi="Arial" w:cs="Arial"/>
        </w:rPr>
      </w:pPr>
    </w:p>
    <w:p w:rsidR="003B3A14" w:rsidRPr="000326F8" w:rsidRDefault="003B3A14" w:rsidP="003B3A14">
      <w:pPr>
        <w:ind w:right="-13"/>
        <w:jc w:val="both"/>
        <w:rPr>
          <w:rFonts w:ascii="Arial" w:hAnsi="Arial" w:cs="Arial"/>
        </w:rPr>
      </w:pPr>
      <w:r w:rsidRPr="000326F8">
        <w:rPr>
          <w:rFonts w:ascii="Arial" w:hAnsi="Arial" w:cs="Arial"/>
          <w:b/>
          <w:u w:val="single"/>
        </w:rPr>
        <w:t>Artículo 45°</w:t>
      </w:r>
      <w:r w:rsidR="007917FB">
        <w:rPr>
          <w:rFonts w:ascii="Arial" w:hAnsi="Arial" w:cs="Arial"/>
          <w:b/>
          <w:u w:val="single"/>
        </w:rPr>
        <w:t>.-</w:t>
      </w:r>
      <w:r w:rsidRPr="000326F8">
        <w:rPr>
          <w:rFonts w:ascii="Arial" w:hAnsi="Arial" w:cs="Arial"/>
        </w:rPr>
        <w:t xml:space="preserve"> El organismo de implementación debe poner a disposición de los participantes y del público, dos (2) días hábiles antes de la realización de la audiencia pública, el orden del día. El mismo debe incluir:</w:t>
      </w:r>
    </w:p>
    <w:p w:rsidR="003B3A14" w:rsidRPr="000326F8" w:rsidRDefault="003B3A14" w:rsidP="003B3A14">
      <w:pPr>
        <w:ind w:right="-13"/>
        <w:jc w:val="both"/>
        <w:rPr>
          <w:rFonts w:ascii="Arial" w:hAnsi="Arial" w:cs="Arial"/>
        </w:rPr>
      </w:pPr>
      <w:r w:rsidRPr="000326F8">
        <w:rPr>
          <w:rFonts w:ascii="Arial" w:hAnsi="Arial" w:cs="Arial"/>
          <w:b/>
        </w:rPr>
        <w:t>a)</w:t>
      </w:r>
      <w:r>
        <w:rPr>
          <w:rFonts w:ascii="Arial" w:hAnsi="Arial" w:cs="Arial"/>
        </w:rPr>
        <w:t xml:space="preserve"> </w:t>
      </w:r>
      <w:r w:rsidRPr="000326F8">
        <w:rPr>
          <w:rFonts w:ascii="Arial" w:hAnsi="Arial" w:cs="Arial"/>
        </w:rPr>
        <w:t>La nómina de los participantes y expositores registrados que harán uso de la palabra durante el desarrollo de la audiencia;</w:t>
      </w:r>
    </w:p>
    <w:p w:rsidR="003B3A14" w:rsidRPr="000326F8" w:rsidRDefault="003B3A14" w:rsidP="003B3A14">
      <w:pPr>
        <w:ind w:right="-13"/>
        <w:jc w:val="both"/>
        <w:rPr>
          <w:rFonts w:ascii="Arial" w:hAnsi="Arial" w:cs="Arial"/>
        </w:rPr>
      </w:pPr>
      <w:r w:rsidRPr="000326F8">
        <w:rPr>
          <w:rFonts w:ascii="Arial" w:hAnsi="Arial" w:cs="Arial"/>
          <w:b/>
        </w:rPr>
        <w:t>b)</w:t>
      </w:r>
      <w:r>
        <w:rPr>
          <w:rFonts w:ascii="Arial" w:hAnsi="Arial" w:cs="Arial"/>
        </w:rPr>
        <w:t xml:space="preserve"> </w:t>
      </w:r>
      <w:r w:rsidRPr="000326F8">
        <w:rPr>
          <w:rFonts w:ascii="Arial" w:hAnsi="Arial" w:cs="Arial"/>
        </w:rPr>
        <w:t>El orden y tiempo de las alocuciones previstas;</w:t>
      </w:r>
    </w:p>
    <w:p w:rsidR="003B3A14" w:rsidRPr="000326F8" w:rsidRDefault="003B3A14" w:rsidP="003B3A14">
      <w:pPr>
        <w:ind w:right="-13"/>
        <w:jc w:val="both"/>
        <w:rPr>
          <w:rFonts w:ascii="Arial" w:hAnsi="Arial" w:cs="Arial"/>
        </w:rPr>
      </w:pPr>
      <w:r>
        <w:rPr>
          <w:rFonts w:ascii="Arial" w:hAnsi="Arial" w:cs="Arial"/>
          <w:b/>
        </w:rPr>
        <w:t xml:space="preserve">c) </w:t>
      </w:r>
      <w:r w:rsidRPr="000326F8">
        <w:rPr>
          <w:rFonts w:ascii="Arial" w:hAnsi="Arial" w:cs="Arial"/>
        </w:rPr>
        <w:t>El nombre y cargo de quien p</w:t>
      </w:r>
      <w:r w:rsidR="007917FB">
        <w:rPr>
          <w:rFonts w:ascii="Arial" w:hAnsi="Arial" w:cs="Arial"/>
        </w:rPr>
        <w:t>reside y coordina la audiencia.</w:t>
      </w:r>
    </w:p>
    <w:p w:rsidR="003B3A14" w:rsidRPr="000326F8" w:rsidRDefault="003B3A14" w:rsidP="003B3A14">
      <w:pPr>
        <w:ind w:right="-13"/>
        <w:jc w:val="both"/>
        <w:rPr>
          <w:rFonts w:ascii="Arial" w:hAnsi="Arial" w:cs="Arial"/>
        </w:rPr>
      </w:pPr>
    </w:p>
    <w:p w:rsidR="003B3A14" w:rsidRDefault="003B3A14" w:rsidP="003B3A14">
      <w:pPr>
        <w:ind w:right="-13"/>
        <w:jc w:val="both"/>
        <w:rPr>
          <w:rFonts w:ascii="Arial" w:hAnsi="Arial" w:cs="Arial"/>
        </w:rPr>
      </w:pPr>
      <w:r w:rsidRPr="000326F8">
        <w:rPr>
          <w:rFonts w:ascii="Arial" w:hAnsi="Arial" w:cs="Arial"/>
          <w:b/>
          <w:u w:val="single"/>
        </w:rPr>
        <w:t>Artículo 46°</w:t>
      </w:r>
      <w:r w:rsidR="007917FB">
        <w:rPr>
          <w:rFonts w:ascii="Arial" w:hAnsi="Arial" w:cs="Arial"/>
          <w:b/>
          <w:u w:val="single"/>
        </w:rPr>
        <w:t>.-</w:t>
      </w:r>
      <w:r w:rsidRPr="000326F8">
        <w:rPr>
          <w:rFonts w:ascii="Arial" w:hAnsi="Arial" w:cs="Arial"/>
        </w:rPr>
        <w:t xml:space="preserve"> El orden de alocución de los participantes registrados, es conforme al orden de inscripción en </w:t>
      </w:r>
      <w:r w:rsidR="007917FB">
        <w:rPr>
          <w:rFonts w:ascii="Arial" w:hAnsi="Arial" w:cs="Arial"/>
        </w:rPr>
        <w:t>el registro.</w:t>
      </w:r>
    </w:p>
    <w:p w:rsidR="003B3A14" w:rsidRPr="000326F8" w:rsidRDefault="003B3A14" w:rsidP="003B3A14">
      <w:pPr>
        <w:ind w:right="-13"/>
        <w:jc w:val="both"/>
        <w:rPr>
          <w:rFonts w:ascii="Arial" w:hAnsi="Arial" w:cs="Arial"/>
        </w:rPr>
      </w:pPr>
    </w:p>
    <w:p w:rsidR="003B3A14" w:rsidRPr="000326F8" w:rsidRDefault="003B3A14" w:rsidP="003B3A14">
      <w:pPr>
        <w:ind w:right="-13"/>
        <w:jc w:val="both"/>
        <w:rPr>
          <w:rFonts w:ascii="Arial" w:hAnsi="Arial" w:cs="Arial"/>
        </w:rPr>
      </w:pPr>
      <w:r w:rsidRPr="000326F8">
        <w:rPr>
          <w:rFonts w:ascii="Arial" w:hAnsi="Arial" w:cs="Arial"/>
          <w:b/>
          <w:u w:val="single"/>
        </w:rPr>
        <w:t>Artículo 47°</w:t>
      </w:r>
      <w:r w:rsidR="007917FB">
        <w:rPr>
          <w:rFonts w:ascii="Arial" w:hAnsi="Arial" w:cs="Arial"/>
          <w:b/>
          <w:u w:val="single"/>
        </w:rPr>
        <w:t>.-</w:t>
      </w:r>
      <w:r w:rsidRPr="000326F8">
        <w:rPr>
          <w:rFonts w:ascii="Arial" w:hAnsi="Arial" w:cs="Arial"/>
        </w:rPr>
        <w:t xml:space="preserve"> Los organismos de implementación informan a la autoridad convocante y tienen por función:</w:t>
      </w:r>
    </w:p>
    <w:p w:rsidR="003B3A14" w:rsidRPr="000326F8" w:rsidRDefault="003B3A14" w:rsidP="003B3A14">
      <w:pPr>
        <w:ind w:right="-13"/>
        <w:jc w:val="both"/>
        <w:rPr>
          <w:rFonts w:ascii="Arial" w:hAnsi="Arial" w:cs="Arial"/>
        </w:rPr>
      </w:pPr>
      <w:proofErr w:type="gramStart"/>
      <w:r>
        <w:rPr>
          <w:rFonts w:ascii="Arial" w:hAnsi="Arial" w:cs="Arial"/>
          <w:b/>
        </w:rPr>
        <w:t>a)</w:t>
      </w:r>
      <w:r w:rsidRPr="000326F8">
        <w:rPr>
          <w:rFonts w:ascii="Arial" w:hAnsi="Arial" w:cs="Arial"/>
        </w:rPr>
        <w:t>Formar</w:t>
      </w:r>
      <w:proofErr w:type="gramEnd"/>
      <w:r w:rsidRPr="000326F8">
        <w:rPr>
          <w:rFonts w:ascii="Arial" w:hAnsi="Arial" w:cs="Arial"/>
        </w:rPr>
        <w:t xml:space="preserve"> el expediente;</w:t>
      </w:r>
    </w:p>
    <w:p w:rsidR="003B3A14" w:rsidRPr="000326F8" w:rsidRDefault="003B3A14" w:rsidP="003B3A14">
      <w:pPr>
        <w:ind w:right="-13"/>
        <w:jc w:val="both"/>
        <w:rPr>
          <w:rFonts w:ascii="Arial" w:hAnsi="Arial" w:cs="Arial"/>
        </w:rPr>
      </w:pPr>
      <w:proofErr w:type="gramStart"/>
      <w:r>
        <w:rPr>
          <w:rFonts w:ascii="Arial" w:hAnsi="Arial" w:cs="Arial"/>
          <w:b/>
        </w:rPr>
        <w:t>b)</w:t>
      </w:r>
      <w:r w:rsidRPr="000326F8">
        <w:rPr>
          <w:rFonts w:ascii="Arial" w:hAnsi="Arial" w:cs="Arial"/>
        </w:rPr>
        <w:t>Proponer</w:t>
      </w:r>
      <w:proofErr w:type="gramEnd"/>
      <w:r w:rsidRPr="000326F8">
        <w:rPr>
          <w:rFonts w:ascii="Arial" w:hAnsi="Arial" w:cs="Arial"/>
        </w:rPr>
        <w:t xml:space="preserve"> a la autoridad convocante, el lugar y hora de celebración de </w:t>
      </w:r>
      <w:smartTag w:uri="urn:schemas-microsoft-com:office:smarttags" w:element="PersonName">
        <w:smartTagPr>
          <w:attr w:name="ProductID" w:val="La Audiencia"/>
        </w:smartTagPr>
        <w:r w:rsidRPr="000326F8">
          <w:rPr>
            <w:rFonts w:ascii="Arial" w:hAnsi="Arial" w:cs="Arial"/>
          </w:rPr>
          <w:t>la Audiencia</w:t>
        </w:r>
      </w:smartTag>
      <w:r w:rsidRPr="000326F8">
        <w:rPr>
          <w:rFonts w:ascii="Arial" w:hAnsi="Arial" w:cs="Arial"/>
        </w:rPr>
        <w:t>;</w:t>
      </w:r>
    </w:p>
    <w:p w:rsidR="003B3A14" w:rsidRPr="000326F8" w:rsidRDefault="003B3A14" w:rsidP="003B3A14">
      <w:pPr>
        <w:ind w:right="-13"/>
        <w:jc w:val="both"/>
        <w:rPr>
          <w:rFonts w:ascii="Arial" w:hAnsi="Arial" w:cs="Arial"/>
        </w:rPr>
      </w:pPr>
      <w:r>
        <w:rPr>
          <w:rFonts w:ascii="Arial" w:hAnsi="Arial" w:cs="Arial"/>
          <w:b/>
        </w:rPr>
        <w:t xml:space="preserve">c) </w:t>
      </w:r>
      <w:r w:rsidRPr="000326F8">
        <w:rPr>
          <w:rFonts w:ascii="Arial" w:hAnsi="Arial" w:cs="Arial"/>
        </w:rPr>
        <w:t>Publicitar la convocatoria;</w:t>
      </w:r>
    </w:p>
    <w:p w:rsidR="003B3A14" w:rsidRPr="000326F8" w:rsidRDefault="003B3A14" w:rsidP="003B3A14">
      <w:pPr>
        <w:ind w:right="-13"/>
        <w:jc w:val="both"/>
        <w:rPr>
          <w:rFonts w:ascii="Arial" w:hAnsi="Arial" w:cs="Arial"/>
        </w:rPr>
      </w:pPr>
      <w:r>
        <w:rPr>
          <w:rFonts w:ascii="Arial" w:hAnsi="Arial" w:cs="Arial"/>
          <w:b/>
        </w:rPr>
        <w:t xml:space="preserve">d) </w:t>
      </w:r>
      <w:r w:rsidRPr="000326F8">
        <w:rPr>
          <w:rFonts w:ascii="Arial" w:hAnsi="Arial" w:cs="Arial"/>
        </w:rPr>
        <w:t>Crear y garantizar el correcto funcionamiento del registro de inscripción de participantes;</w:t>
      </w:r>
    </w:p>
    <w:p w:rsidR="003B3A14" w:rsidRPr="000326F8" w:rsidRDefault="003B3A14" w:rsidP="003B3A14">
      <w:pPr>
        <w:tabs>
          <w:tab w:val="left" w:pos="6600"/>
        </w:tabs>
        <w:ind w:right="-13"/>
        <w:jc w:val="both"/>
        <w:rPr>
          <w:rFonts w:ascii="Arial" w:hAnsi="Arial" w:cs="Arial"/>
        </w:rPr>
      </w:pPr>
      <w:r w:rsidRPr="00652B46">
        <w:rPr>
          <w:rFonts w:ascii="Arial" w:hAnsi="Arial" w:cs="Arial"/>
          <w:b/>
        </w:rPr>
        <w:t>e)</w:t>
      </w:r>
      <w:r>
        <w:rPr>
          <w:rFonts w:ascii="Arial" w:hAnsi="Arial" w:cs="Arial"/>
        </w:rPr>
        <w:t xml:space="preserve"> </w:t>
      </w:r>
      <w:r w:rsidRPr="000326F8">
        <w:rPr>
          <w:rFonts w:ascii="Arial" w:hAnsi="Arial" w:cs="Arial"/>
        </w:rPr>
        <w:t>Elevar a la autoridad convocante, para su refrendo, toda inscripción que identifique como improcedente;</w:t>
      </w:r>
    </w:p>
    <w:p w:rsidR="003B3A14" w:rsidRPr="000326F8" w:rsidRDefault="003B3A14" w:rsidP="003B3A14">
      <w:pPr>
        <w:ind w:right="-13"/>
        <w:jc w:val="both"/>
        <w:rPr>
          <w:rFonts w:ascii="Arial" w:hAnsi="Arial" w:cs="Arial"/>
        </w:rPr>
      </w:pPr>
      <w:r>
        <w:rPr>
          <w:rFonts w:ascii="Arial" w:hAnsi="Arial" w:cs="Arial"/>
          <w:b/>
        </w:rPr>
        <w:t xml:space="preserve">f) </w:t>
      </w:r>
      <w:r w:rsidRPr="000326F8">
        <w:rPr>
          <w:rFonts w:ascii="Arial" w:hAnsi="Arial" w:cs="Arial"/>
        </w:rPr>
        <w:t xml:space="preserve">Acondicionar el lugar de celebración de </w:t>
      </w:r>
      <w:smartTag w:uri="urn:schemas-microsoft-com:office:smarttags" w:element="PersonName">
        <w:smartTagPr>
          <w:attr w:name="ProductID" w:val="La Audiencia"/>
        </w:smartTagPr>
        <w:r w:rsidRPr="000326F8">
          <w:rPr>
            <w:rFonts w:ascii="Arial" w:hAnsi="Arial" w:cs="Arial"/>
          </w:rPr>
          <w:t>la Audiencia</w:t>
        </w:r>
      </w:smartTag>
      <w:r w:rsidRPr="000326F8">
        <w:rPr>
          <w:rFonts w:ascii="Arial" w:hAnsi="Arial" w:cs="Arial"/>
        </w:rPr>
        <w:t>;</w:t>
      </w:r>
    </w:p>
    <w:p w:rsidR="003B3A14" w:rsidRPr="000326F8" w:rsidRDefault="003B3A14" w:rsidP="003B3A14">
      <w:pPr>
        <w:ind w:right="-13"/>
        <w:jc w:val="both"/>
        <w:rPr>
          <w:rFonts w:ascii="Arial" w:hAnsi="Arial" w:cs="Arial"/>
        </w:rPr>
      </w:pPr>
      <w:r>
        <w:rPr>
          <w:rFonts w:ascii="Arial" w:hAnsi="Arial" w:cs="Arial"/>
          <w:b/>
        </w:rPr>
        <w:t xml:space="preserve">g) </w:t>
      </w:r>
      <w:r w:rsidRPr="000326F8">
        <w:rPr>
          <w:rFonts w:ascii="Arial" w:hAnsi="Arial" w:cs="Arial"/>
        </w:rPr>
        <w:t>Confeccionar y elevar el orden del día a la autoridad convocante para su aprobación;</w:t>
      </w:r>
    </w:p>
    <w:p w:rsidR="003B3A14" w:rsidRPr="000326F8" w:rsidRDefault="003B3A14" w:rsidP="003B3A14">
      <w:pPr>
        <w:ind w:right="-13"/>
        <w:jc w:val="both"/>
        <w:rPr>
          <w:rFonts w:ascii="Arial" w:hAnsi="Arial" w:cs="Arial"/>
        </w:rPr>
      </w:pPr>
      <w:r>
        <w:rPr>
          <w:rFonts w:ascii="Arial" w:hAnsi="Arial" w:cs="Arial"/>
          <w:b/>
        </w:rPr>
        <w:t xml:space="preserve">h) </w:t>
      </w:r>
      <w:r w:rsidRPr="000326F8">
        <w:rPr>
          <w:rFonts w:ascii="Arial" w:hAnsi="Arial" w:cs="Arial"/>
        </w:rPr>
        <w:t>Prever la asistencia de un cuerpo de taquígrafos;</w:t>
      </w:r>
    </w:p>
    <w:p w:rsidR="003B3A14" w:rsidRPr="000326F8" w:rsidRDefault="003B3A14" w:rsidP="003B3A14">
      <w:pPr>
        <w:ind w:right="-13"/>
        <w:jc w:val="both"/>
        <w:rPr>
          <w:rFonts w:ascii="Arial" w:hAnsi="Arial" w:cs="Arial"/>
        </w:rPr>
      </w:pPr>
      <w:r>
        <w:rPr>
          <w:rFonts w:ascii="Arial" w:hAnsi="Arial" w:cs="Arial"/>
          <w:b/>
        </w:rPr>
        <w:t xml:space="preserve">i) </w:t>
      </w:r>
      <w:r w:rsidRPr="000326F8">
        <w:rPr>
          <w:rFonts w:ascii="Arial" w:hAnsi="Arial" w:cs="Arial"/>
        </w:rPr>
        <w:t xml:space="preserve">Realizar el apoyo logístico durante el desarrollo de </w:t>
      </w:r>
      <w:smartTag w:uri="urn:schemas-microsoft-com:office:smarttags" w:element="PersonName">
        <w:smartTagPr>
          <w:attr w:name="ProductID" w:val="La Audiencia"/>
        </w:smartTagPr>
        <w:r w:rsidRPr="000326F8">
          <w:rPr>
            <w:rFonts w:ascii="Arial" w:hAnsi="Arial" w:cs="Arial"/>
          </w:rPr>
          <w:t>la Audiencia</w:t>
        </w:r>
      </w:smartTag>
      <w:r w:rsidRPr="000326F8">
        <w:rPr>
          <w:rFonts w:ascii="Arial" w:hAnsi="Arial" w:cs="Arial"/>
        </w:rPr>
        <w:t>;</w:t>
      </w:r>
    </w:p>
    <w:p w:rsidR="003B3A14" w:rsidRDefault="003B3A14" w:rsidP="003B3A14">
      <w:pPr>
        <w:ind w:right="-13"/>
        <w:jc w:val="both"/>
        <w:rPr>
          <w:rFonts w:ascii="Arial" w:hAnsi="Arial" w:cs="Arial"/>
        </w:rPr>
      </w:pPr>
      <w:r w:rsidRPr="00652B46">
        <w:rPr>
          <w:rFonts w:ascii="Arial" w:hAnsi="Arial" w:cs="Arial"/>
          <w:b/>
        </w:rPr>
        <w:t>j</w:t>
      </w:r>
      <w:r>
        <w:rPr>
          <w:rFonts w:ascii="Arial" w:hAnsi="Arial" w:cs="Arial"/>
          <w:b/>
        </w:rPr>
        <w:t xml:space="preserve">) </w:t>
      </w:r>
      <w:r w:rsidRPr="00652B46">
        <w:rPr>
          <w:rFonts w:ascii="Arial" w:hAnsi="Arial" w:cs="Arial"/>
        </w:rPr>
        <w:t>Desempeñar</w:t>
      </w:r>
      <w:r w:rsidRPr="000326F8">
        <w:rPr>
          <w:rFonts w:ascii="Arial" w:hAnsi="Arial" w:cs="Arial"/>
        </w:rPr>
        <w:t xml:space="preserve"> toda otra actividad administrativa, conducente al correcto desarrollo de la audiencia, que le solicite la autoridad convocante, el President</w:t>
      </w:r>
      <w:r w:rsidR="007917FB">
        <w:rPr>
          <w:rFonts w:ascii="Arial" w:hAnsi="Arial" w:cs="Arial"/>
        </w:rPr>
        <w:t>e o Presidenta de la audiencia.</w:t>
      </w:r>
    </w:p>
    <w:p w:rsidR="003B3A14" w:rsidRPr="000326F8" w:rsidRDefault="003B3A14" w:rsidP="003B3A14">
      <w:pPr>
        <w:ind w:right="-13"/>
        <w:jc w:val="both"/>
        <w:rPr>
          <w:rFonts w:ascii="Arial" w:hAnsi="Arial" w:cs="Arial"/>
        </w:rPr>
      </w:pPr>
    </w:p>
    <w:p w:rsidR="003B3A14" w:rsidRPr="000326F8" w:rsidRDefault="003B3A14" w:rsidP="003B3A14">
      <w:pPr>
        <w:ind w:right="-13"/>
        <w:jc w:val="both"/>
        <w:rPr>
          <w:rFonts w:ascii="Arial" w:hAnsi="Arial" w:cs="Arial"/>
        </w:rPr>
      </w:pPr>
      <w:r w:rsidRPr="000326F8">
        <w:rPr>
          <w:rFonts w:ascii="Arial" w:hAnsi="Arial" w:cs="Arial"/>
          <w:b/>
          <w:u w:val="single"/>
        </w:rPr>
        <w:t>Artículo 48º</w:t>
      </w:r>
      <w:r w:rsidR="007917FB">
        <w:rPr>
          <w:rFonts w:ascii="Arial" w:hAnsi="Arial" w:cs="Arial"/>
          <w:b/>
          <w:u w:val="single"/>
        </w:rPr>
        <w:t>.-</w:t>
      </w:r>
      <w:r w:rsidRPr="000326F8">
        <w:rPr>
          <w:rFonts w:ascii="Arial" w:hAnsi="Arial" w:cs="Arial"/>
          <w:b/>
        </w:rPr>
        <w:t xml:space="preserve"> </w:t>
      </w:r>
      <w:r w:rsidRPr="000326F8">
        <w:rPr>
          <w:rFonts w:ascii="Arial" w:hAnsi="Arial" w:cs="Arial"/>
        </w:rPr>
        <w:t>El Presidente o Presidenta de la audiencia tiene las siguientes atribuciones:</w:t>
      </w:r>
    </w:p>
    <w:p w:rsidR="003B3A14" w:rsidRPr="000326F8" w:rsidRDefault="003B3A14" w:rsidP="003B3A14">
      <w:pPr>
        <w:ind w:right="-13"/>
        <w:jc w:val="both"/>
        <w:rPr>
          <w:rFonts w:ascii="Arial" w:hAnsi="Arial" w:cs="Arial"/>
        </w:rPr>
      </w:pPr>
      <w:r>
        <w:rPr>
          <w:rFonts w:ascii="Arial" w:hAnsi="Arial" w:cs="Arial"/>
          <w:b/>
        </w:rPr>
        <w:t xml:space="preserve">a) </w:t>
      </w:r>
      <w:r w:rsidRPr="000326F8">
        <w:rPr>
          <w:rFonts w:ascii="Arial" w:hAnsi="Arial" w:cs="Arial"/>
        </w:rPr>
        <w:t>Designar a un secretario o secretaria que lo/a asista;</w:t>
      </w:r>
    </w:p>
    <w:p w:rsidR="003B3A14" w:rsidRPr="000326F8" w:rsidRDefault="003B3A14" w:rsidP="003B3A14">
      <w:pPr>
        <w:ind w:right="-13"/>
        <w:jc w:val="both"/>
        <w:rPr>
          <w:rFonts w:ascii="Arial" w:hAnsi="Arial" w:cs="Arial"/>
        </w:rPr>
      </w:pPr>
      <w:r>
        <w:rPr>
          <w:rFonts w:ascii="Arial" w:hAnsi="Arial" w:cs="Arial"/>
          <w:b/>
        </w:rPr>
        <w:t xml:space="preserve">b) </w:t>
      </w:r>
      <w:r w:rsidRPr="000326F8">
        <w:rPr>
          <w:rFonts w:ascii="Arial" w:hAnsi="Arial" w:cs="Arial"/>
        </w:rPr>
        <w:t>Designar un facilitador o facilitadora profesional;</w:t>
      </w:r>
    </w:p>
    <w:p w:rsidR="003B3A14" w:rsidRPr="000326F8" w:rsidRDefault="003B3A14" w:rsidP="003B3A14">
      <w:pPr>
        <w:ind w:right="-13"/>
        <w:jc w:val="both"/>
        <w:rPr>
          <w:rFonts w:ascii="Arial" w:hAnsi="Arial" w:cs="Arial"/>
        </w:rPr>
      </w:pPr>
      <w:r w:rsidRPr="00652B46">
        <w:rPr>
          <w:rFonts w:ascii="Arial" w:hAnsi="Arial" w:cs="Arial"/>
          <w:b/>
        </w:rPr>
        <w:t>c)</w:t>
      </w:r>
      <w:r>
        <w:rPr>
          <w:rFonts w:ascii="Arial" w:hAnsi="Arial" w:cs="Arial"/>
        </w:rPr>
        <w:t xml:space="preserve"> </w:t>
      </w:r>
      <w:r w:rsidRPr="000326F8">
        <w:rPr>
          <w:rFonts w:ascii="Arial" w:hAnsi="Arial" w:cs="Arial"/>
        </w:rPr>
        <w:t>Realizar una presentación de objetivos y reglas de funcionamiento de la audiencia;</w:t>
      </w:r>
    </w:p>
    <w:p w:rsidR="003B3A14" w:rsidRPr="000326F8" w:rsidRDefault="003B3A14" w:rsidP="003B3A14">
      <w:pPr>
        <w:ind w:right="-13"/>
        <w:jc w:val="both"/>
        <w:rPr>
          <w:rFonts w:ascii="Arial" w:hAnsi="Arial" w:cs="Arial"/>
        </w:rPr>
      </w:pPr>
      <w:r>
        <w:rPr>
          <w:rFonts w:ascii="Arial" w:hAnsi="Arial" w:cs="Arial"/>
          <w:b/>
        </w:rPr>
        <w:t xml:space="preserve">d) </w:t>
      </w:r>
      <w:r w:rsidRPr="000326F8">
        <w:rPr>
          <w:rFonts w:ascii="Arial" w:hAnsi="Arial" w:cs="Arial"/>
        </w:rPr>
        <w:t>Decidir sobre la pertinencia de las preguntas formuladas;</w:t>
      </w:r>
    </w:p>
    <w:p w:rsidR="003B3A14" w:rsidRPr="000326F8" w:rsidRDefault="003B3A14" w:rsidP="003B3A14">
      <w:pPr>
        <w:ind w:right="-13"/>
        <w:jc w:val="both"/>
        <w:rPr>
          <w:rFonts w:ascii="Arial" w:hAnsi="Arial" w:cs="Arial"/>
        </w:rPr>
      </w:pPr>
      <w:r>
        <w:rPr>
          <w:rFonts w:ascii="Arial" w:hAnsi="Arial" w:cs="Arial"/>
          <w:b/>
        </w:rPr>
        <w:t xml:space="preserve">e) </w:t>
      </w:r>
      <w:r w:rsidRPr="000326F8">
        <w:rPr>
          <w:rFonts w:ascii="Arial" w:hAnsi="Arial" w:cs="Arial"/>
        </w:rPr>
        <w:t>Decidir sobre la pertinencia de realizar grabaciones y/o filmaciones que sirvan como soporte;</w:t>
      </w:r>
    </w:p>
    <w:p w:rsidR="003B3A14" w:rsidRPr="000326F8" w:rsidRDefault="003B3A14" w:rsidP="003B3A14">
      <w:pPr>
        <w:ind w:right="-13"/>
        <w:jc w:val="both"/>
        <w:rPr>
          <w:rFonts w:ascii="Arial" w:hAnsi="Arial" w:cs="Arial"/>
        </w:rPr>
      </w:pPr>
      <w:r>
        <w:rPr>
          <w:rFonts w:ascii="Arial" w:hAnsi="Arial" w:cs="Arial"/>
          <w:b/>
        </w:rPr>
        <w:lastRenderedPageBreak/>
        <w:t xml:space="preserve">f) </w:t>
      </w:r>
      <w:r w:rsidRPr="000326F8">
        <w:rPr>
          <w:rFonts w:ascii="Arial" w:hAnsi="Arial" w:cs="Arial"/>
        </w:rPr>
        <w:t>Disponer la interrupción, suspensión, prórroga o postergación de la sesión, así como su reapertura o continuación cuando lo estime conveniente, de oficio o a pedido de algún participante;</w:t>
      </w:r>
    </w:p>
    <w:p w:rsidR="003B3A14" w:rsidRPr="000326F8" w:rsidRDefault="003B3A14" w:rsidP="003B3A14">
      <w:pPr>
        <w:ind w:right="-13"/>
        <w:jc w:val="both"/>
        <w:rPr>
          <w:rFonts w:ascii="Arial" w:hAnsi="Arial" w:cs="Arial"/>
        </w:rPr>
      </w:pPr>
      <w:r>
        <w:rPr>
          <w:rFonts w:ascii="Arial" w:hAnsi="Arial" w:cs="Arial"/>
          <w:b/>
        </w:rPr>
        <w:t xml:space="preserve">g) </w:t>
      </w:r>
      <w:r w:rsidRPr="000326F8">
        <w:rPr>
          <w:rFonts w:ascii="Arial" w:hAnsi="Arial" w:cs="Arial"/>
        </w:rPr>
        <w:t>Hacer desalojar la sala cuando resulte indispensable para el normal desarrollo de la audiencia;</w:t>
      </w:r>
    </w:p>
    <w:p w:rsidR="003B3A14" w:rsidRPr="000326F8" w:rsidRDefault="003B3A14" w:rsidP="003B3A14">
      <w:pPr>
        <w:ind w:right="-13"/>
        <w:jc w:val="both"/>
        <w:rPr>
          <w:rFonts w:ascii="Arial" w:hAnsi="Arial" w:cs="Arial"/>
        </w:rPr>
      </w:pPr>
      <w:r>
        <w:rPr>
          <w:rFonts w:ascii="Arial" w:hAnsi="Arial" w:cs="Arial"/>
          <w:b/>
        </w:rPr>
        <w:t xml:space="preserve">h) </w:t>
      </w:r>
      <w:r w:rsidRPr="00652B46">
        <w:rPr>
          <w:rFonts w:ascii="Arial" w:hAnsi="Arial" w:cs="Arial"/>
        </w:rPr>
        <w:t>Recurrir</w:t>
      </w:r>
      <w:r w:rsidRPr="000326F8">
        <w:rPr>
          <w:rFonts w:ascii="Arial" w:hAnsi="Arial" w:cs="Arial"/>
        </w:rPr>
        <w:t xml:space="preserve"> a la asistencia de la fuerza pública cuando las circunstancias lo requieran;</w:t>
      </w:r>
    </w:p>
    <w:p w:rsidR="003B3A14" w:rsidRPr="000326F8" w:rsidRDefault="003B3A14" w:rsidP="003B3A14">
      <w:pPr>
        <w:ind w:right="-13"/>
        <w:jc w:val="both"/>
        <w:rPr>
          <w:rFonts w:ascii="Arial" w:hAnsi="Arial" w:cs="Arial"/>
        </w:rPr>
      </w:pPr>
      <w:r>
        <w:rPr>
          <w:rFonts w:ascii="Arial" w:hAnsi="Arial" w:cs="Arial"/>
          <w:b/>
        </w:rPr>
        <w:t xml:space="preserve">i) </w:t>
      </w:r>
      <w:r w:rsidRPr="000326F8">
        <w:rPr>
          <w:rFonts w:ascii="Arial" w:hAnsi="Arial" w:cs="Arial"/>
        </w:rPr>
        <w:t>Exigir la unificación de las exposiciones de los participantes con intereses comunes. En caso de divergencias entre ellas sobre la persona del expositor, éste es designado por el Presidente de la audiencia pública. En cualquiera de los supuestos mencionados, la unificación de la exposición no implica acumular el tiempo de participación;</w:t>
      </w:r>
    </w:p>
    <w:p w:rsidR="003B3A14" w:rsidRPr="000326F8" w:rsidRDefault="003B3A14" w:rsidP="003B3A14">
      <w:pPr>
        <w:ind w:right="-13"/>
        <w:jc w:val="both"/>
        <w:rPr>
          <w:rFonts w:ascii="Arial" w:hAnsi="Arial" w:cs="Arial"/>
        </w:rPr>
      </w:pPr>
      <w:r>
        <w:rPr>
          <w:rFonts w:ascii="Arial" w:hAnsi="Arial" w:cs="Arial"/>
          <w:b/>
        </w:rPr>
        <w:t xml:space="preserve">j) </w:t>
      </w:r>
      <w:r w:rsidRPr="000326F8">
        <w:rPr>
          <w:rFonts w:ascii="Arial" w:hAnsi="Arial" w:cs="Arial"/>
        </w:rPr>
        <w:t>Ampliar el tiempo de las alocuciones cuando lo considere necesario.</w:t>
      </w:r>
    </w:p>
    <w:p w:rsidR="003B3A14" w:rsidRDefault="003B3A14" w:rsidP="003B3A14">
      <w:pPr>
        <w:ind w:right="-13"/>
        <w:jc w:val="both"/>
        <w:rPr>
          <w:rFonts w:ascii="Arial" w:hAnsi="Arial" w:cs="Arial"/>
        </w:rPr>
      </w:pPr>
      <w:r w:rsidRPr="000326F8">
        <w:rPr>
          <w:rFonts w:ascii="Arial" w:hAnsi="Arial" w:cs="Arial"/>
        </w:rPr>
        <w:t>No serán recurribles las resoluciones que se adopten durante el transcurso del proc</w:t>
      </w:r>
      <w:r w:rsidR="007917FB">
        <w:rPr>
          <w:rFonts w:ascii="Arial" w:hAnsi="Arial" w:cs="Arial"/>
        </w:rPr>
        <w:t>edimiento de audiencia pública.</w:t>
      </w:r>
    </w:p>
    <w:p w:rsidR="003B3A14" w:rsidRPr="000326F8" w:rsidRDefault="003B3A14" w:rsidP="003B3A14">
      <w:pPr>
        <w:ind w:right="-13"/>
        <w:jc w:val="both"/>
        <w:rPr>
          <w:rFonts w:ascii="Arial" w:hAnsi="Arial" w:cs="Arial"/>
        </w:rPr>
      </w:pPr>
    </w:p>
    <w:p w:rsidR="003B3A14" w:rsidRDefault="003B3A14" w:rsidP="003B3A14">
      <w:pPr>
        <w:ind w:right="-13"/>
        <w:jc w:val="both"/>
        <w:rPr>
          <w:rFonts w:ascii="Arial" w:hAnsi="Arial" w:cs="Arial"/>
        </w:rPr>
      </w:pPr>
      <w:r w:rsidRPr="000326F8">
        <w:rPr>
          <w:rFonts w:ascii="Arial" w:hAnsi="Arial" w:cs="Arial"/>
          <w:b/>
          <w:u w:val="single"/>
        </w:rPr>
        <w:t>Artículo 49º</w:t>
      </w:r>
      <w:r w:rsidR="007917FB">
        <w:rPr>
          <w:rFonts w:ascii="Arial" w:hAnsi="Arial" w:cs="Arial"/>
          <w:b/>
          <w:u w:val="single"/>
        </w:rPr>
        <w:t>.-</w:t>
      </w:r>
      <w:r w:rsidR="007917FB">
        <w:rPr>
          <w:rFonts w:ascii="Arial" w:hAnsi="Arial" w:cs="Arial"/>
          <w:b/>
        </w:rPr>
        <w:t xml:space="preserve"> </w:t>
      </w:r>
      <w:r w:rsidRPr="000326F8">
        <w:rPr>
          <w:rFonts w:ascii="Arial" w:hAnsi="Arial" w:cs="Arial"/>
        </w:rPr>
        <w:t>Todo el procedimiento debe ser transcripto taquigráficamente. La versión taquigráfica deberá ser publicada en el sitio web oficial de la institución pública que haya sido la convocante de dicha audiencia, en un plazo no mayor a quince (15) días desde la realización de la misma. Asimismo el procedimiento puede ser regis</w:t>
      </w:r>
      <w:r w:rsidR="006176ED">
        <w:rPr>
          <w:rFonts w:ascii="Arial" w:hAnsi="Arial" w:cs="Arial"/>
        </w:rPr>
        <w:t>trado en grabación audiovisual.</w:t>
      </w:r>
    </w:p>
    <w:p w:rsidR="003B3A14" w:rsidRPr="000326F8" w:rsidRDefault="003B3A14" w:rsidP="003B3A14">
      <w:pPr>
        <w:ind w:right="-13"/>
        <w:jc w:val="both"/>
        <w:rPr>
          <w:rFonts w:ascii="Arial" w:hAnsi="Arial" w:cs="Arial"/>
        </w:rPr>
      </w:pPr>
    </w:p>
    <w:p w:rsidR="003B3A14" w:rsidRDefault="003B3A14" w:rsidP="003B3A14">
      <w:pPr>
        <w:ind w:right="-13"/>
        <w:jc w:val="both"/>
        <w:rPr>
          <w:rFonts w:ascii="Arial" w:hAnsi="Arial" w:cs="Arial"/>
        </w:rPr>
      </w:pPr>
      <w:r w:rsidRPr="000326F8">
        <w:rPr>
          <w:rFonts w:ascii="Arial" w:hAnsi="Arial" w:cs="Arial"/>
          <w:b/>
          <w:u w:val="single"/>
        </w:rPr>
        <w:t>Artículo 50º</w:t>
      </w:r>
      <w:r w:rsidR="006176ED">
        <w:rPr>
          <w:rFonts w:ascii="Arial" w:hAnsi="Arial" w:cs="Arial"/>
          <w:b/>
          <w:u w:val="single"/>
        </w:rPr>
        <w:t>.-</w:t>
      </w:r>
      <w:r w:rsidR="006176ED">
        <w:rPr>
          <w:rFonts w:ascii="Arial" w:hAnsi="Arial" w:cs="Arial"/>
        </w:rPr>
        <w:t xml:space="preserve"> </w:t>
      </w:r>
      <w:r w:rsidRPr="000326F8">
        <w:rPr>
          <w:rFonts w:ascii="Arial" w:hAnsi="Arial" w:cs="Arial"/>
        </w:rPr>
        <w:t xml:space="preserve">Concluidas las intervenciones de los participantes, el Presidente o Presidenta da por finalizada la audiencia. En el expediente debe agregarse la versión taquigráfica de todo lo expresado en la misma. Asimismo debe adjuntarse al expediente toda grabación y/o filmación que se </w:t>
      </w:r>
      <w:r w:rsidR="006176ED">
        <w:rPr>
          <w:rFonts w:ascii="Arial" w:hAnsi="Arial" w:cs="Arial"/>
        </w:rPr>
        <w:t>hubiera realizado como soporte.</w:t>
      </w:r>
    </w:p>
    <w:p w:rsidR="003B3A14" w:rsidRPr="000326F8" w:rsidRDefault="003B3A14" w:rsidP="003B3A14">
      <w:pPr>
        <w:ind w:right="-13"/>
        <w:jc w:val="both"/>
        <w:rPr>
          <w:rFonts w:ascii="Arial" w:hAnsi="Arial" w:cs="Arial"/>
        </w:rPr>
      </w:pPr>
    </w:p>
    <w:p w:rsidR="003B3A14" w:rsidRPr="000326F8" w:rsidRDefault="003B3A14" w:rsidP="003B3A14">
      <w:pPr>
        <w:ind w:right="-13"/>
        <w:jc w:val="both"/>
        <w:rPr>
          <w:rFonts w:ascii="Arial" w:hAnsi="Arial" w:cs="Arial"/>
        </w:rPr>
      </w:pPr>
      <w:r w:rsidRPr="000326F8">
        <w:rPr>
          <w:rFonts w:ascii="Arial" w:hAnsi="Arial" w:cs="Arial"/>
          <w:b/>
          <w:u w:val="single"/>
        </w:rPr>
        <w:t>Artículo 51º</w:t>
      </w:r>
      <w:r w:rsidR="006176ED">
        <w:rPr>
          <w:rFonts w:ascii="Arial" w:hAnsi="Arial" w:cs="Arial"/>
          <w:b/>
          <w:u w:val="single"/>
        </w:rPr>
        <w:t>.-</w:t>
      </w:r>
      <w:r w:rsidRPr="000326F8">
        <w:rPr>
          <w:rFonts w:ascii="Arial" w:hAnsi="Arial" w:cs="Arial"/>
          <w:b/>
        </w:rPr>
        <w:t xml:space="preserve"> </w:t>
      </w:r>
      <w:r w:rsidRPr="000326F8">
        <w:rPr>
          <w:rFonts w:ascii="Arial" w:hAnsi="Arial" w:cs="Arial"/>
        </w:rPr>
        <w:t>El expediente, con las incorporaciones ordenadas en el artículo precedente, debe ser remitido, dentro de los cinco (5) días hábiles posteriores a la recepción de la versión taquigráfica de la audiencia pública, a las autoridades responsables de la misma para continuar con su trámite según el</w:t>
      </w:r>
      <w:r w:rsidR="006176ED">
        <w:rPr>
          <w:rFonts w:ascii="Arial" w:hAnsi="Arial" w:cs="Arial"/>
        </w:rPr>
        <w:t xml:space="preserve"> tipo de acto de que se trate.</w:t>
      </w:r>
    </w:p>
    <w:p w:rsidR="003B3A14" w:rsidRPr="000326F8" w:rsidRDefault="003B3A14" w:rsidP="003B3A14">
      <w:pPr>
        <w:ind w:right="-13"/>
        <w:jc w:val="both"/>
        <w:rPr>
          <w:rFonts w:ascii="Arial" w:hAnsi="Arial" w:cs="Arial"/>
        </w:rPr>
      </w:pPr>
    </w:p>
    <w:p w:rsidR="003B3A14" w:rsidRPr="000326F8" w:rsidRDefault="003B3A14" w:rsidP="003B3A14">
      <w:pPr>
        <w:ind w:right="-13"/>
        <w:jc w:val="center"/>
        <w:rPr>
          <w:rFonts w:ascii="Arial" w:hAnsi="Arial" w:cs="Arial"/>
          <w:b/>
        </w:rPr>
      </w:pPr>
      <w:r w:rsidRPr="000326F8">
        <w:rPr>
          <w:rFonts w:ascii="Arial" w:hAnsi="Arial" w:cs="Arial"/>
          <w:b/>
        </w:rPr>
        <w:t>TÍTULO IV</w:t>
      </w:r>
    </w:p>
    <w:p w:rsidR="003B3A14" w:rsidRDefault="003B3A14" w:rsidP="003B3A14">
      <w:pPr>
        <w:ind w:right="-13"/>
        <w:jc w:val="center"/>
        <w:rPr>
          <w:rFonts w:ascii="Arial" w:hAnsi="Arial" w:cs="Arial"/>
          <w:b/>
        </w:rPr>
      </w:pPr>
      <w:r w:rsidRPr="000326F8">
        <w:rPr>
          <w:rFonts w:ascii="Arial" w:hAnsi="Arial" w:cs="Arial"/>
          <w:b/>
        </w:rPr>
        <w:t>DISPOSICIONES GENERALES</w:t>
      </w:r>
    </w:p>
    <w:p w:rsidR="00AF36D7" w:rsidRPr="000326F8" w:rsidRDefault="00AF36D7" w:rsidP="003B3A14">
      <w:pPr>
        <w:ind w:right="-13"/>
        <w:jc w:val="center"/>
        <w:rPr>
          <w:rFonts w:ascii="Arial" w:hAnsi="Arial" w:cs="Arial"/>
          <w:b/>
        </w:rPr>
      </w:pPr>
    </w:p>
    <w:p w:rsidR="003B3A14" w:rsidRDefault="003B3A14" w:rsidP="003B3A14">
      <w:pPr>
        <w:ind w:right="-13"/>
        <w:jc w:val="both"/>
        <w:rPr>
          <w:rFonts w:ascii="Arial" w:hAnsi="Arial" w:cs="Arial"/>
        </w:rPr>
      </w:pPr>
      <w:r w:rsidRPr="000326F8">
        <w:rPr>
          <w:rFonts w:ascii="Arial" w:hAnsi="Arial" w:cs="Arial"/>
          <w:b/>
          <w:u w:val="single"/>
        </w:rPr>
        <w:t>Artículo 52º</w:t>
      </w:r>
      <w:r w:rsidR="006176ED">
        <w:rPr>
          <w:rFonts w:ascii="Arial" w:hAnsi="Arial" w:cs="Arial"/>
          <w:b/>
          <w:u w:val="single"/>
        </w:rPr>
        <w:t>.-</w:t>
      </w:r>
      <w:r w:rsidRPr="000326F8">
        <w:rPr>
          <w:rFonts w:ascii="Arial" w:hAnsi="Arial" w:cs="Arial"/>
          <w:b/>
        </w:rPr>
        <w:t xml:space="preserve"> </w:t>
      </w:r>
      <w:r w:rsidRPr="000326F8">
        <w:rPr>
          <w:rFonts w:ascii="Arial" w:hAnsi="Arial" w:cs="Arial"/>
        </w:rPr>
        <w:t>Finalizada la audiencia pública se deberá dar cuenta de su</w:t>
      </w:r>
      <w:r w:rsidRPr="000326F8">
        <w:rPr>
          <w:rFonts w:ascii="Arial" w:hAnsi="Arial" w:cs="Arial"/>
          <w:b/>
        </w:rPr>
        <w:t xml:space="preserve"> </w:t>
      </w:r>
      <w:r w:rsidRPr="000326F8">
        <w:rPr>
          <w:rFonts w:ascii="Arial" w:hAnsi="Arial" w:cs="Arial"/>
        </w:rPr>
        <w:t xml:space="preserve">realización, indicando las fechas en que se sesionó la audiencia, los funcionarios presentes en ella y la cantidad de expositores y participantes mediante una publicación en el Boletín Oficial, y un informe en los mismos medios donde fuera publicada la convocatoria. </w:t>
      </w:r>
    </w:p>
    <w:p w:rsidR="003B3A14" w:rsidRPr="000326F8" w:rsidRDefault="003B3A14" w:rsidP="003B3A14">
      <w:pPr>
        <w:ind w:right="-13"/>
        <w:jc w:val="both"/>
        <w:rPr>
          <w:rFonts w:ascii="Arial" w:hAnsi="Arial" w:cs="Arial"/>
        </w:rPr>
      </w:pPr>
    </w:p>
    <w:p w:rsidR="003B3A14" w:rsidRDefault="003B3A14" w:rsidP="003B3A14">
      <w:pPr>
        <w:ind w:right="-13"/>
        <w:jc w:val="both"/>
        <w:rPr>
          <w:rFonts w:ascii="Arial" w:hAnsi="Arial" w:cs="Arial"/>
        </w:rPr>
      </w:pPr>
      <w:r w:rsidRPr="000326F8">
        <w:rPr>
          <w:rFonts w:ascii="Arial" w:hAnsi="Arial" w:cs="Arial"/>
          <w:b/>
          <w:u w:val="single"/>
        </w:rPr>
        <w:lastRenderedPageBreak/>
        <w:t>Artículo 53°</w:t>
      </w:r>
      <w:r w:rsidR="006176ED">
        <w:rPr>
          <w:rFonts w:ascii="Arial" w:hAnsi="Arial" w:cs="Arial"/>
          <w:b/>
          <w:u w:val="single"/>
        </w:rPr>
        <w:t>.-</w:t>
      </w:r>
      <w:r w:rsidRPr="000326F8">
        <w:rPr>
          <w:rFonts w:ascii="Arial" w:hAnsi="Arial" w:cs="Arial"/>
        </w:rPr>
        <w:t xml:space="preserve"> La autoridad responsable de la decisión debe explicitar, en los fundamentos del acto administrativo o normativo que se sancione, de qué manera ha tomado en cuenta las opiniones de la ciudadanía y, en su caso, las razo</w:t>
      </w:r>
      <w:r w:rsidR="006176ED">
        <w:rPr>
          <w:rFonts w:ascii="Arial" w:hAnsi="Arial" w:cs="Arial"/>
        </w:rPr>
        <w:t>nes por las que las desestimó.</w:t>
      </w:r>
    </w:p>
    <w:p w:rsidR="003B3A14" w:rsidRPr="000326F8" w:rsidRDefault="003B3A14" w:rsidP="003B3A14">
      <w:pPr>
        <w:ind w:right="-13"/>
        <w:jc w:val="both"/>
        <w:rPr>
          <w:rFonts w:ascii="Arial" w:hAnsi="Arial" w:cs="Arial"/>
        </w:rPr>
      </w:pPr>
    </w:p>
    <w:p w:rsidR="003B3A14" w:rsidRDefault="003B3A14" w:rsidP="003B3A14">
      <w:pPr>
        <w:ind w:right="-13"/>
        <w:jc w:val="both"/>
        <w:rPr>
          <w:rFonts w:ascii="Arial" w:hAnsi="Arial" w:cs="Arial"/>
        </w:rPr>
      </w:pPr>
      <w:r w:rsidRPr="000326F8">
        <w:rPr>
          <w:rFonts w:ascii="Arial" w:hAnsi="Arial" w:cs="Arial"/>
          <w:b/>
          <w:u w:val="single"/>
        </w:rPr>
        <w:t>Artículo 54°</w:t>
      </w:r>
      <w:r w:rsidR="006176ED">
        <w:rPr>
          <w:rFonts w:ascii="Arial" w:hAnsi="Arial" w:cs="Arial"/>
          <w:b/>
          <w:u w:val="single"/>
        </w:rPr>
        <w:t>.-</w:t>
      </w:r>
      <w:r w:rsidRPr="000326F8">
        <w:rPr>
          <w:rFonts w:ascii="Arial" w:hAnsi="Arial" w:cs="Arial"/>
        </w:rPr>
        <w:t xml:space="preserve"> Invítese a los municipios de la provincia de Entre Ríos a establecer su propio régimen de audiencias públicas respetando el artículo 51</w:t>
      </w:r>
      <w:r w:rsidR="006176ED">
        <w:rPr>
          <w:rFonts w:ascii="Arial" w:hAnsi="Arial" w:cs="Arial"/>
        </w:rPr>
        <w:t xml:space="preserve"> de </w:t>
      </w:r>
      <w:smartTag w:uri="urn:schemas-microsoft-com:office:smarttags" w:element="PersonName">
        <w:smartTagPr>
          <w:attr w:name="ProductID" w:val="la Constituci￳n Provincial."/>
        </w:smartTagPr>
        <w:r w:rsidR="006176ED">
          <w:rPr>
            <w:rFonts w:ascii="Arial" w:hAnsi="Arial" w:cs="Arial"/>
          </w:rPr>
          <w:t>la Constitución Provincial.</w:t>
        </w:r>
      </w:smartTag>
    </w:p>
    <w:p w:rsidR="003B3A14" w:rsidRPr="000326F8" w:rsidRDefault="003B3A14" w:rsidP="003B3A14">
      <w:pPr>
        <w:ind w:right="-13"/>
        <w:jc w:val="both"/>
        <w:rPr>
          <w:rFonts w:ascii="Arial" w:hAnsi="Arial" w:cs="Arial"/>
        </w:rPr>
      </w:pPr>
    </w:p>
    <w:p w:rsidR="003B3A14" w:rsidRDefault="003B3A14" w:rsidP="003B3A14">
      <w:pPr>
        <w:ind w:right="-13"/>
        <w:jc w:val="both"/>
        <w:rPr>
          <w:rFonts w:ascii="Arial" w:hAnsi="Arial" w:cs="Arial"/>
        </w:rPr>
      </w:pPr>
      <w:r w:rsidRPr="000326F8">
        <w:rPr>
          <w:rFonts w:ascii="Arial" w:hAnsi="Arial" w:cs="Arial"/>
          <w:b/>
          <w:u w:val="single"/>
        </w:rPr>
        <w:t>Artículo 55º</w:t>
      </w:r>
      <w:r w:rsidR="006176ED">
        <w:rPr>
          <w:rFonts w:ascii="Arial" w:hAnsi="Arial" w:cs="Arial"/>
          <w:b/>
          <w:u w:val="single"/>
        </w:rPr>
        <w:t>.-</w:t>
      </w:r>
      <w:r w:rsidRPr="000326F8">
        <w:rPr>
          <w:rFonts w:ascii="Arial" w:hAnsi="Arial" w:cs="Arial"/>
        </w:rPr>
        <w:t xml:space="preserve"> Las disposiciones de la presente ley serán aplicables a las audiencias públicas convocadas a la fecha de su entrada en vigencia, siempre que ello no impliqu</w:t>
      </w:r>
      <w:r w:rsidR="006176ED">
        <w:rPr>
          <w:rFonts w:ascii="Arial" w:hAnsi="Arial" w:cs="Arial"/>
        </w:rPr>
        <w:t>e retrotraer el procedimiento.</w:t>
      </w:r>
    </w:p>
    <w:p w:rsidR="003B3A14" w:rsidRPr="000326F8" w:rsidRDefault="003B3A14" w:rsidP="003B3A14">
      <w:pPr>
        <w:ind w:right="-13"/>
        <w:jc w:val="both"/>
        <w:rPr>
          <w:rFonts w:ascii="Arial" w:hAnsi="Arial" w:cs="Arial"/>
        </w:rPr>
      </w:pPr>
    </w:p>
    <w:p w:rsidR="009E42ED" w:rsidRDefault="009E42ED">
      <w:pPr>
        <w:jc w:val="both"/>
        <w:rPr>
          <w:rFonts w:ascii="Arial" w:hAnsi="Arial"/>
          <w:u w:val="single"/>
        </w:rPr>
      </w:pPr>
      <w:r>
        <w:rPr>
          <w:rFonts w:ascii="Arial" w:hAnsi="Arial"/>
          <w:b/>
          <w:u w:val="single"/>
        </w:rPr>
        <w:t xml:space="preserve">ARTICULO </w:t>
      </w:r>
      <w:r w:rsidR="006176ED">
        <w:rPr>
          <w:rFonts w:ascii="Arial" w:hAnsi="Arial"/>
          <w:b/>
          <w:u w:val="single"/>
        </w:rPr>
        <w:t>56</w:t>
      </w:r>
      <w:r>
        <w:rPr>
          <w:rFonts w:ascii="Arial" w:hAnsi="Arial"/>
          <w:b/>
          <w:u w:val="single"/>
        </w:rPr>
        <w:t>°.-</w:t>
      </w:r>
      <w:r>
        <w:rPr>
          <w:rFonts w:ascii="Arial" w:hAnsi="Arial"/>
        </w:rPr>
        <w:t xml:space="preserve"> Comuníquese, etcétera.</w:t>
      </w:r>
    </w:p>
    <w:p w:rsidR="009E42ED" w:rsidRDefault="009E42ED">
      <w:pPr>
        <w:rPr>
          <w:rFonts w:ascii="Arial" w:hAnsi="Arial"/>
        </w:rPr>
      </w:pPr>
    </w:p>
    <w:p w:rsidR="009E42ED" w:rsidRDefault="009E42ED">
      <w:pPr>
        <w:jc w:val="both"/>
        <w:rPr>
          <w:rFonts w:ascii="Arial" w:hAnsi="Arial"/>
        </w:rPr>
      </w:pPr>
    </w:p>
    <w:p w:rsidR="00D968D4" w:rsidRDefault="00D968D4" w:rsidP="00D968D4">
      <w:pPr>
        <w:pStyle w:val="L1"/>
      </w:pPr>
      <w:r>
        <w:t>PARANÁ, SALA DE SESIONES, 21 de septiembre de 2017.</w:t>
      </w:r>
    </w:p>
    <w:p w:rsidR="00D968D4" w:rsidRDefault="00D968D4" w:rsidP="00D968D4">
      <w:pPr>
        <w:jc w:val="both"/>
        <w:rPr>
          <w:rFonts w:ascii="Arial" w:hAnsi="Arial"/>
        </w:rPr>
      </w:pPr>
    </w:p>
    <w:p w:rsidR="00D968D4" w:rsidRDefault="00D968D4" w:rsidP="00D968D4">
      <w:pPr>
        <w:jc w:val="both"/>
        <w:rPr>
          <w:rFonts w:ascii="Arial" w:hAnsi="Arial"/>
        </w:rPr>
      </w:pPr>
    </w:p>
    <w:p w:rsidR="00D968D4" w:rsidRDefault="00D968D4" w:rsidP="00D968D4">
      <w:pPr>
        <w:ind w:left="1416" w:firstLine="708"/>
        <w:jc w:val="both"/>
        <w:rPr>
          <w:b/>
          <w:sz w:val="22"/>
          <w:lang w:val="en-US"/>
        </w:rPr>
      </w:pPr>
      <w:r>
        <w:rPr>
          <w:b/>
          <w:sz w:val="22"/>
        </w:rPr>
        <w:tab/>
      </w:r>
      <w:r>
        <w:rPr>
          <w:b/>
          <w:sz w:val="22"/>
        </w:rPr>
        <w:tab/>
      </w:r>
      <w:r>
        <w:rPr>
          <w:b/>
          <w:sz w:val="22"/>
        </w:rPr>
        <w:tab/>
      </w:r>
      <w:r>
        <w:rPr>
          <w:b/>
          <w:sz w:val="22"/>
        </w:rPr>
        <w:tab/>
      </w:r>
      <w:r>
        <w:rPr>
          <w:b/>
          <w:sz w:val="22"/>
        </w:rPr>
        <w:tab/>
      </w:r>
      <w:r>
        <w:rPr>
          <w:b/>
          <w:sz w:val="22"/>
          <w:lang w:val="en-US"/>
        </w:rPr>
        <w:t xml:space="preserve">    C.P.N. Adán Humberto BAHL</w:t>
      </w:r>
    </w:p>
    <w:p w:rsidR="00D968D4" w:rsidRDefault="00D968D4" w:rsidP="00D968D4">
      <w:pPr>
        <w:ind w:left="2124" w:firstLine="708"/>
        <w:jc w:val="both"/>
        <w:rPr>
          <w:b/>
          <w:sz w:val="22"/>
        </w:rPr>
      </w:pPr>
      <w:r>
        <w:rPr>
          <w:b/>
          <w:sz w:val="22"/>
          <w:lang w:val="en-US"/>
        </w:rPr>
        <w:tab/>
      </w:r>
      <w:r>
        <w:rPr>
          <w:b/>
          <w:sz w:val="22"/>
          <w:lang w:val="en-US"/>
        </w:rPr>
        <w:tab/>
      </w:r>
      <w:r>
        <w:rPr>
          <w:b/>
          <w:sz w:val="22"/>
          <w:lang w:val="en-US"/>
        </w:rPr>
        <w:tab/>
      </w:r>
      <w:r>
        <w:rPr>
          <w:b/>
          <w:sz w:val="22"/>
          <w:lang w:val="en-US"/>
        </w:rPr>
        <w:tab/>
        <w:t xml:space="preserve">    </w:t>
      </w:r>
      <w:r>
        <w:rPr>
          <w:b/>
          <w:sz w:val="22"/>
        </w:rPr>
        <w:t>Presidente H. C. de Senadores</w:t>
      </w:r>
    </w:p>
    <w:p w:rsidR="00D968D4" w:rsidRDefault="00D968D4" w:rsidP="00D968D4">
      <w:pPr>
        <w:jc w:val="both"/>
        <w:rPr>
          <w:b/>
          <w:sz w:val="22"/>
        </w:rPr>
      </w:pPr>
    </w:p>
    <w:p w:rsidR="00D968D4" w:rsidRDefault="00D968D4" w:rsidP="00D968D4">
      <w:pPr>
        <w:jc w:val="both"/>
        <w:rPr>
          <w:b/>
          <w:sz w:val="22"/>
        </w:rPr>
      </w:pPr>
    </w:p>
    <w:p w:rsidR="00D968D4" w:rsidRDefault="00D968D4" w:rsidP="00D968D4">
      <w:pPr>
        <w:ind w:left="708" w:firstLine="708"/>
        <w:jc w:val="both"/>
        <w:rPr>
          <w:b/>
          <w:sz w:val="22"/>
        </w:rPr>
      </w:pPr>
      <w:r>
        <w:rPr>
          <w:b/>
          <w:sz w:val="22"/>
        </w:rPr>
        <w:tab/>
      </w:r>
      <w:r>
        <w:rPr>
          <w:b/>
          <w:sz w:val="22"/>
        </w:rPr>
        <w:tab/>
      </w:r>
      <w:r>
        <w:rPr>
          <w:b/>
          <w:sz w:val="22"/>
        </w:rPr>
        <w:tab/>
      </w:r>
      <w:r>
        <w:rPr>
          <w:b/>
          <w:sz w:val="22"/>
        </w:rPr>
        <w:tab/>
      </w:r>
      <w:r>
        <w:rPr>
          <w:b/>
          <w:sz w:val="22"/>
        </w:rPr>
        <w:tab/>
      </w:r>
      <w:r>
        <w:rPr>
          <w:b/>
          <w:sz w:val="22"/>
        </w:rPr>
        <w:tab/>
        <w:t xml:space="preserve">        Natalio Juan GERDAU</w:t>
      </w:r>
    </w:p>
    <w:p w:rsidR="00D968D4" w:rsidRDefault="00D968D4" w:rsidP="00D968D4">
      <w:pPr>
        <w:ind w:left="1416" w:firstLine="708"/>
        <w:jc w:val="both"/>
        <w:rPr>
          <w:b/>
          <w:sz w:val="22"/>
        </w:rPr>
      </w:pPr>
      <w:r>
        <w:rPr>
          <w:b/>
          <w:sz w:val="22"/>
        </w:rPr>
        <w:tab/>
      </w:r>
      <w:r>
        <w:rPr>
          <w:b/>
          <w:sz w:val="22"/>
        </w:rPr>
        <w:tab/>
      </w:r>
      <w:r>
        <w:rPr>
          <w:b/>
          <w:sz w:val="22"/>
        </w:rPr>
        <w:tab/>
      </w:r>
      <w:r>
        <w:rPr>
          <w:b/>
          <w:sz w:val="22"/>
        </w:rPr>
        <w:tab/>
      </w:r>
      <w:r>
        <w:rPr>
          <w:b/>
          <w:sz w:val="22"/>
        </w:rPr>
        <w:tab/>
        <w:t xml:space="preserve">    Secretario H.C. de Senadores</w:t>
      </w:r>
    </w:p>
    <w:p w:rsidR="00D968D4" w:rsidRDefault="00D968D4" w:rsidP="00D968D4">
      <w:pPr>
        <w:jc w:val="both"/>
        <w:rPr>
          <w:b/>
          <w:sz w:val="22"/>
        </w:rPr>
      </w:pPr>
    </w:p>
    <w:p w:rsidR="00D968D4" w:rsidRDefault="00D968D4" w:rsidP="00D968D4">
      <w:pPr>
        <w:jc w:val="both"/>
        <w:rPr>
          <w:b/>
          <w:sz w:val="22"/>
        </w:rPr>
      </w:pPr>
      <w:r>
        <w:rPr>
          <w:b/>
          <w:sz w:val="22"/>
        </w:rPr>
        <w:t>ES COPIA AUTENTICA</w:t>
      </w:r>
    </w:p>
    <w:p w:rsidR="009E42ED" w:rsidRDefault="009E42ED">
      <w:pPr>
        <w:jc w:val="both"/>
        <w:rPr>
          <w:rFonts w:ascii="Arial" w:hAnsi="Arial"/>
        </w:rPr>
      </w:pPr>
    </w:p>
    <w:p w:rsidR="009E42ED" w:rsidRDefault="00D968D4" w:rsidP="00D968D4">
      <w:pPr>
        <w:tabs>
          <w:tab w:val="left" w:pos="3855"/>
        </w:tabs>
        <w:jc w:val="both"/>
        <w:rPr>
          <w:rFonts w:ascii="Arial" w:hAnsi="Arial"/>
        </w:rPr>
      </w:pPr>
      <w:r>
        <w:rPr>
          <w:rFonts w:ascii="Arial" w:hAnsi="Arial"/>
        </w:rPr>
        <w:tab/>
      </w:r>
    </w:p>
    <w:sectPr w:rsidR="009E42ED" w:rsidSect="00D968D4">
      <w:headerReference w:type="default" r:id="rId7"/>
      <w:pgSz w:w="11907" w:h="16840" w:code="9"/>
      <w:pgMar w:top="3402" w:right="851" w:bottom="1701" w:left="2268"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1A1516" w:rsidRDefault="001A1516">
      <w:r>
        <w:separator/>
      </w:r>
    </w:p>
  </w:endnote>
  <w:endnote w:type="continuationSeparator" w:id="0">
    <w:p w:rsidR="001A1516" w:rsidRDefault="001A151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Calibri">
    <w:panose1 w:val="020F05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1A1516" w:rsidRDefault="001A1516">
      <w:r>
        <w:separator/>
      </w:r>
    </w:p>
  </w:footnote>
  <w:footnote w:type="continuationSeparator" w:id="0">
    <w:p w:rsidR="001A1516" w:rsidRDefault="001A1516">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917FB" w:rsidRDefault="007917FB">
    <w:pPr>
      <w:pStyle w:val="Encabezado"/>
      <w:jc w:val="right"/>
      <w:rPr>
        <w:rFonts w:ascii="Arial" w:hAnsi="Arial"/>
        <w:b/>
        <w:sz w:val="20"/>
        <w:lang w:val="es-AR"/>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5003393D"/>
    <w:multiLevelType w:val="hybridMultilevel"/>
    <w:tmpl w:val="547ED2E2"/>
    <w:lvl w:ilvl="0" w:tplc="0C0A0019">
      <w:start w:val="1"/>
      <w:numFmt w:val="lowerLetter"/>
      <w:lvlText w:val="%1."/>
      <w:lvlJc w:val="left"/>
      <w:pPr>
        <w:tabs>
          <w:tab w:val="num" w:pos="720"/>
        </w:tabs>
        <w:ind w:left="720" w:hanging="360"/>
      </w:pPr>
      <w:rPr>
        <w:rFonts w:hint="default"/>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 w15:restartNumberingAfterBreak="0">
    <w:nsid w:val="7BD03DC9"/>
    <w:multiLevelType w:val="hybridMultilevel"/>
    <w:tmpl w:val="8BDCF932"/>
    <w:lvl w:ilvl="0" w:tplc="8432D748">
      <w:numFmt w:val="bullet"/>
      <w:lvlText w:val=""/>
      <w:lvlJc w:val="left"/>
      <w:pPr>
        <w:ind w:left="720" w:hanging="360"/>
      </w:pPr>
      <w:rPr>
        <w:rFonts w:ascii="Symbol" w:eastAsia="Times New Roman" w:hAnsi="Symbol" w:hint="default"/>
        <w:color w:val="auto"/>
      </w:rPr>
    </w:lvl>
    <w:lvl w:ilvl="1" w:tplc="2C0A0003">
      <w:start w:val="1"/>
      <w:numFmt w:val="bullet"/>
      <w:lvlText w:val="o"/>
      <w:lvlJc w:val="left"/>
      <w:pPr>
        <w:ind w:left="1440" w:hanging="360"/>
      </w:pPr>
      <w:rPr>
        <w:rFonts w:ascii="Courier New" w:hAnsi="Courier New" w:hint="default"/>
      </w:rPr>
    </w:lvl>
    <w:lvl w:ilvl="2" w:tplc="2C0A0005">
      <w:start w:val="1"/>
      <w:numFmt w:val="bullet"/>
      <w:lvlText w:val=""/>
      <w:lvlJc w:val="left"/>
      <w:pPr>
        <w:ind w:left="2160" w:hanging="360"/>
      </w:pPr>
      <w:rPr>
        <w:rFonts w:ascii="Wingdings" w:hAnsi="Wingdings" w:hint="default"/>
      </w:rPr>
    </w:lvl>
    <w:lvl w:ilvl="3" w:tplc="2C0A0001">
      <w:start w:val="1"/>
      <w:numFmt w:val="bullet"/>
      <w:lvlText w:val=""/>
      <w:lvlJc w:val="left"/>
      <w:pPr>
        <w:ind w:left="2880" w:hanging="360"/>
      </w:pPr>
      <w:rPr>
        <w:rFonts w:ascii="Symbol" w:hAnsi="Symbol" w:cs="Symbol" w:hint="default"/>
      </w:rPr>
    </w:lvl>
    <w:lvl w:ilvl="4" w:tplc="2C0A0003">
      <w:start w:val="1"/>
      <w:numFmt w:val="bullet"/>
      <w:lvlText w:val="o"/>
      <w:lvlJc w:val="left"/>
      <w:pPr>
        <w:ind w:left="3600" w:hanging="360"/>
      </w:pPr>
      <w:rPr>
        <w:rFonts w:ascii="Courier New" w:hAnsi="Courier New" w:cs="Courier New" w:hint="default"/>
      </w:rPr>
    </w:lvl>
    <w:lvl w:ilvl="5" w:tplc="2C0A0005">
      <w:start w:val="1"/>
      <w:numFmt w:val="bullet"/>
      <w:lvlText w:val=""/>
      <w:lvlJc w:val="left"/>
      <w:pPr>
        <w:ind w:left="4320" w:hanging="360"/>
      </w:pPr>
      <w:rPr>
        <w:rFonts w:ascii="Wingdings" w:hAnsi="Wingdings" w:cs="Wingdings" w:hint="default"/>
      </w:rPr>
    </w:lvl>
    <w:lvl w:ilvl="6" w:tplc="2C0A0001">
      <w:start w:val="1"/>
      <w:numFmt w:val="bullet"/>
      <w:lvlText w:val=""/>
      <w:lvlJc w:val="left"/>
      <w:pPr>
        <w:ind w:left="5040" w:hanging="360"/>
      </w:pPr>
      <w:rPr>
        <w:rFonts w:ascii="Symbol" w:hAnsi="Symbol" w:cs="Symbol" w:hint="default"/>
      </w:rPr>
    </w:lvl>
    <w:lvl w:ilvl="7" w:tplc="2C0A0003">
      <w:start w:val="1"/>
      <w:numFmt w:val="bullet"/>
      <w:lvlText w:val="o"/>
      <w:lvlJc w:val="left"/>
      <w:pPr>
        <w:ind w:left="5760" w:hanging="360"/>
      </w:pPr>
      <w:rPr>
        <w:rFonts w:ascii="Courier New" w:hAnsi="Courier New" w:cs="Courier New" w:hint="default"/>
      </w:rPr>
    </w:lvl>
    <w:lvl w:ilvl="8" w:tplc="2C0A0005">
      <w:start w:val="1"/>
      <w:numFmt w:val="bullet"/>
      <w:lvlText w:val=""/>
      <w:lvlJc w:val="left"/>
      <w:pPr>
        <w:ind w:left="6480" w:hanging="360"/>
      </w:pPr>
      <w:rPr>
        <w:rFonts w:ascii="Wingdings" w:hAnsi="Wingdings" w:cs="Wingding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50"/>
  <w:proofState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B03C5"/>
    <w:rsid w:val="00072CD9"/>
    <w:rsid w:val="001A1516"/>
    <w:rsid w:val="002977F4"/>
    <w:rsid w:val="003B0035"/>
    <w:rsid w:val="003B3A14"/>
    <w:rsid w:val="004657DE"/>
    <w:rsid w:val="004F276C"/>
    <w:rsid w:val="00520300"/>
    <w:rsid w:val="006176ED"/>
    <w:rsid w:val="00631419"/>
    <w:rsid w:val="007917FB"/>
    <w:rsid w:val="009B03C5"/>
    <w:rsid w:val="009E42ED"/>
    <w:rsid w:val="00A70478"/>
    <w:rsid w:val="00AF36D7"/>
    <w:rsid w:val="00CC08FF"/>
    <w:rsid w:val="00D968D4"/>
    <w:rsid w:val="00DF5EC7"/>
  </w:rsids>
  <m:mathPr>
    <m:mathFont m:val="Cambria Math"/>
    <m:brkBin m:val="before"/>
    <m:brkBinSub m:val="--"/>
    <m:smallFrac m:val="0"/>
    <m:dispDef/>
    <m:lMargin m:val="0"/>
    <m:rMargin m:val="0"/>
    <m:defJc m:val="centerGroup"/>
    <m:wrapIndent m:val="1440"/>
    <m:intLim m:val="subSup"/>
    <m:naryLim m:val="undOvr"/>
  </m:mathPr>
  <w:themeFontLang w:val="es-AR"/>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ersonName"/>
  <w:shapeDefaults>
    <o:shapedefaults v:ext="edit" spidmax="1026"/>
    <o:shapelayout v:ext="edit">
      <o:idmap v:ext="edit" data="1"/>
    </o:shapelayout>
  </w:shapeDefaults>
  <w:decimalSymbol w:val=","/>
  <w:listSeparator w:val=";"/>
  <w15:chartTrackingRefBased/>
  <w15:docId w15:val="{C50525AF-5050-4E5E-9C81-EE9A2E2E95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s-AR" w:eastAsia="es-AR"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sz w:val="24"/>
      <w:szCs w:val="24"/>
      <w:lang w:val="es-ES" w:eastAsia="es-ES"/>
    </w:rPr>
  </w:style>
  <w:style w:type="character" w:default="1" w:styleId="Fuentedeprrafopredeter">
    <w:name w:val="Default Paragraph Font"/>
    <w:semiHidden/>
  </w:style>
  <w:style w:type="table" w:default="1" w:styleId="Tablanormal">
    <w:name w:val="Normal Table"/>
    <w:semiHidden/>
    <w:tblPr>
      <w:tblInd w:w="0" w:type="dxa"/>
      <w:tblCellMar>
        <w:top w:w="0" w:type="dxa"/>
        <w:left w:w="108" w:type="dxa"/>
        <w:bottom w:w="0" w:type="dxa"/>
        <w:right w:w="108" w:type="dxa"/>
      </w:tblCellMar>
    </w:tblPr>
  </w:style>
  <w:style w:type="numbering" w:default="1" w:styleId="Sinlista">
    <w:name w:val="No List"/>
    <w:semiHidden/>
  </w:style>
  <w:style w:type="paragraph" w:styleId="Encabezado">
    <w:name w:val="header"/>
    <w:basedOn w:val="Normal"/>
    <w:pPr>
      <w:tabs>
        <w:tab w:val="center" w:pos="4419"/>
        <w:tab w:val="right" w:pos="8838"/>
      </w:tabs>
    </w:pPr>
  </w:style>
  <w:style w:type="paragraph" w:styleId="Textoindependiente">
    <w:name w:val="Body Text"/>
    <w:basedOn w:val="Normal"/>
    <w:pPr>
      <w:jc w:val="both"/>
    </w:pPr>
    <w:rPr>
      <w:rFonts w:ascii="Arial" w:hAnsi="Arial" w:cs="Arial"/>
      <w:b/>
    </w:rPr>
  </w:style>
  <w:style w:type="character" w:styleId="Nmerodepgina">
    <w:name w:val="page number"/>
    <w:basedOn w:val="Fuentedeprrafopredeter"/>
  </w:style>
  <w:style w:type="paragraph" w:customStyle="1" w:styleId="L1">
    <w:name w:val="L1"/>
    <w:basedOn w:val="Encabezado"/>
    <w:autoRedefine/>
    <w:pPr>
      <w:keepNext/>
      <w:keepLines/>
      <w:tabs>
        <w:tab w:val="clear" w:pos="4419"/>
        <w:tab w:val="clear" w:pos="8838"/>
      </w:tabs>
      <w:jc w:val="both"/>
    </w:pPr>
    <w:rPr>
      <w:rFonts w:ascii="Arial" w:hAnsi="Arial"/>
      <w:b/>
    </w:rPr>
  </w:style>
  <w:style w:type="paragraph" w:styleId="Piedepgina">
    <w:name w:val="footer"/>
    <w:basedOn w:val="Normal"/>
    <w:pPr>
      <w:tabs>
        <w:tab w:val="center" w:pos="4419"/>
        <w:tab w:val="right" w:pos="8838"/>
      </w:tabs>
    </w:pPr>
  </w:style>
  <w:style w:type="paragraph" w:styleId="Textoindependiente2">
    <w:name w:val="Body Text 2"/>
    <w:basedOn w:val="Normal"/>
    <w:pPr>
      <w:jc w:val="both"/>
    </w:pPr>
    <w:rPr>
      <w:rFonts w:ascii="Arial" w:hAnsi="Arial" w:cs="Arial"/>
      <w:lang w:val="es-AR"/>
    </w:rPr>
  </w:style>
  <w:style w:type="paragraph" w:styleId="NormalWeb">
    <w:name w:val="Normal (Web)"/>
    <w:basedOn w:val="Normal"/>
    <w:pPr>
      <w:spacing w:before="100" w:beforeAutospacing="1" w:after="100" w:afterAutospacing="1"/>
    </w:pPr>
  </w:style>
  <w:style w:type="paragraph" w:styleId="Textoindependiente3">
    <w:name w:val="Body Text 3"/>
    <w:basedOn w:val="Normal"/>
    <w:pPr>
      <w:spacing w:before="100" w:beforeAutospacing="1" w:after="100" w:afterAutospacing="1" w:line="360" w:lineRule="auto"/>
      <w:jc w:val="both"/>
    </w:pPr>
    <w:rPr>
      <w:color w:val="000000"/>
      <w:lang w:eastAsia="es-A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10</Pages>
  <Words>3227</Words>
  <Characters>17752</Characters>
  <Application>Microsoft Office Word</Application>
  <DocSecurity>0</DocSecurity>
  <Lines>147</Lines>
  <Paragraphs>41</Paragraphs>
  <ScaleCrop>false</ScaleCrop>
  <HeadingPairs>
    <vt:vector size="2" baseType="variant">
      <vt:variant>
        <vt:lpstr>Título</vt:lpstr>
      </vt:variant>
      <vt:variant>
        <vt:i4>1</vt:i4>
      </vt:variant>
    </vt:vector>
  </HeadingPairs>
  <TitlesOfParts>
    <vt:vector size="1" baseType="lpstr">
      <vt:lpstr>LA LEGISLATURA DE LA PROVINCIA DE ENTRE RÍOS SANCIONA CON FUERZA DE</vt:lpstr>
    </vt:vector>
  </TitlesOfParts>
  <Company>H.C.S.E.R.</Company>
  <LinksUpToDate>false</LinksUpToDate>
  <CharactersWithSpaces>20938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 LEGISLATURA DE LA PROVINCIA DE ENTRE RÍOS SANCIONA CON FUERZA DE</dc:title>
  <dc:subject/>
  <dc:creator>Senado</dc:creator>
  <cp:keywords/>
  <dc:description/>
  <cp:lastModifiedBy>Senado</cp:lastModifiedBy>
  <cp:revision>2</cp:revision>
  <dcterms:created xsi:type="dcterms:W3CDTF">2017-10-06T11:41:00Z</dcterms:created>
  <dcterms:modified xsi:type="dcterms:W3CDTF">2017-10-06T11:41:00Z</dcterms:modified>
</cp:coreProperties>
</file>