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38F" w:rsidRPr="00E51F5D" w:rsidRDefault="00F0438F" w:rsidP="00F0438F">
      <w:pPr>
        <w:widowControl/>
        <w:suppressAutoHyphens w:val="0"/>
        <w:spacing w:line="360" w:lineRule="auto"/>
        <w:rPr>
          <w:rFonts w:ascii="Arial" w:eastAsia="Times New Roman" w:hAnsi="Arial" w:cs="Arial"/>
          <w:kern w:val="0"/>
          <w:lang w:val="es-AR" w:eastAsia="es-ES" w:bidi="ar-SA"/>
        </w:rPr>
      </w:pPr>
      <w:bookmarkStart w:id="0" w:name="_GoBack"/>
      <w:bookmarkEnd w:id="0"/>
      <w:r w:rsidRPr="00E51F5D">
        <w:rPr>
          <w:rFonts w:ascii="Arial" w:eastAsia="Times New Roman" w:hAnsi="Arial" w:cs="Arial"/>
          <w:kern w:val="0"/>
          <w:lang w:val="es-AR" w:eastAsia="es-ES" w:bidi="ar-SA"/>
        </w:rPr>
        <w:t>HONORABLE CAMARA DE SENADORES</w:t>
      </w:r>
    </w:p>
    <w:p w:rsidR="00F0438F" w:rsidRPr="00E51F5D" w:rsidRDefault="00F0438F" w:rsidP="00F0438F">
      <w:pPr>
        <w:widowControl/>
        <w:suppressAutoHyphens w:val="0"/>
        <w:spacing w:line="360" w:lineRule="auto"/>
        <w:rPr>
          <w:rFonts w:ascii="Arial" w:eastAsia="Times New Roman" w:hAnsi="Arial" w:cs="Arial"/>
          <w:kern w:val="0"/>
          <w:lang w:val="es-AR" w:eastAsia="es-ES" w:bidi="ar-SA"/>
        </w:rPr>
      </w:pPr>
      <w:r w:rsidRPr="00E51F5D">
        <w:rPr>
          <w:rFonts w:ascii="Arial" w:eastAsia="Times New Roman" w:hAnsi="Arial" w:cs="Arial"/>
          <w:kern w:val="0"/>
          <w:lang w:val="es-AR" w:eastAsia="es-ES" w:bidi="ar-SA"/>
        </w:rPr>
        <w:t xml:space="preserve">                       ENTRE RIOS</w:t>
      </w:r>
    </w:p>
    <w:p w:rsidR="00F0438F" w:rsidRPr="00E51F5D" w:rsidRDefault="00F0438F" w:rsidP="00F0438F">
      <w:pPr>
        <w:widowControl/>
        <w:suppressAutoHyphens w:val="0"/>
        <w:spacing w:line="360" w:lineRule="auto"/>
        <w:rPr>
          <w:rFonts w:ascii="Arial" w:eastAsia="Times New Roman" w:hAnsi="Arial" w:cs="Arial"/>
          <w:kern w:val="0"/>
          <w:lang w:val="es-AR" w:eastAsia="es-ES" w:bidi="ar-SA"/>
        </w:rPr>
      </w:pPr>
      <w:r>
        <w:rPr>
          <w:rFonts w:ascii="Arial" w:eastAsia="Times New Roman" w:hAnsi="Arial" w:cs="Arial"/>
          <w:noProof/>
          <w:kern w:val="0"/>
          <w:lang w:val="es-AR" w:eastAsia="es-AR" w:bidi="ar-SA"/>
        </w:rPr>
        <mc:AlternateContent>
          <mc:Choice Requires="wps">
            <w:drawing>
              <wp:anchor distT="0" distB="0" distL="114300" distR="114300" simplePos="0" relativeHeight="251660288" behindDoc="0" locked="0" layoutInCell="1" allowOverlap="1" wp14:anchorId="13757390" wp14:editId="1BDF0B7E">
                <wp:simplePos x="0" y="0"/>
                <wp:positionH relativeFrom="column">
                  <wp:posOffset>1323975</wp:posOffset>
                </wp:positionH>
                <wp:positionV relativeFrom="paragraph">
                  <wp:posOffset>55245</wp:posOffset>
                </wp:positionV>
                <wp:extent cx="342900" cy="0"/>
                <wp:effectExtent l="0" t="0" r="19050" b="19050"/>
                <wp:wrapNone/>
                <wp:docPr id="115"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2FD2A" id="Conector recto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"/>
            </w:pict>
          </mc:Fallback>
        </mc:AlternateContent>
      </w:r>
    </w:p>
    <w:p w:rsidR="00F0438F" w:rsidRDefault="00F0438F" w:rsidP="00F0438F">
      <w:pPr>
        <w:spacing w:line="360" w:lineRule="auto"/>
        <w:rPr>
          <w:rFonts w:cs="Times New Roman"/>
          <w:b/>
          <w:sz w:val="28"/>
          <w:szCs w:val="28"/>
        </w:rPr>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pt;height:30.5pt" o:ole="">
            <v:imagedata r:id="rId4" o:title="" croptop="-266f" cropleft="18f"/>
          </v:shape>
          <o:OLEObject Type="Embed" ProgID="PBrush" ShapeID="_x0000_i1025" DrawAspect="Content" ObjectID="_1551080872" r:id="rId5"/>
        </w:object>
      </w:r>
    </w:p>
    <w:p w:rsidR="00F0438F" w:rsidRDefault="00F0438F" w:rsidP="00F0438F">
      <w:pPr>
        <w:spacing w:line="360" w:lineRule="auto"/>
        <w:jc w:val="center"/>
        <w:rPr>
          <w:b/>
          <w:sz w:val="28"/>
          <w:szCs w:val="28"/>
        </w:rPr>
      </w:pPr>
    </w:p>
    <w:p w:rsidR="00F0438F" w:rsidRPr="00634035" w:rsidRDefault="00F0438F" w:rsidP="00F0438F">
      <w:pPr>
        <w:spacing w:line="360" w:lineRule="auto"/>
        <w:jc w:val="center"/>
        <w:rPr>
          <w:b/>
          <w:sz w:val="28"/>
          <w:szCs w:val="28"/>
        </w:rPr>
      </w:pPr>
      <w:r w:rsidRPr="00634035">
        <w:rPr>
          <w:b/>
          <w:sz w:val="28"/>
          <w:szCs w:val="28"/>
        </w:rPr>
        <w:t>FUNDAMENTOS:</w:t>
      </w:r>
    </w:p>
    <w:p w:rsidR="00F0438F" w:rsidRPr="00634035" w:rsidRDefault="00F0438F" w:rsidP="00F0438F">
      <w:pPr>
        <w:spacing w:line="360" w:lineRule="auto"/>
        <w:jc w:val="both"/>
        <w:rPr>
          <w:b/>
          <w:sz w:val="28"/>
          <w:szCs w:val="28"/>
        </w:rPr>
      </w:pPr>
    </w:p>
    <w:p w:rsidR="00F0438F" w:rsidRDefault="00F0438F" w:rsidP="00F0438F">
      <w:pPr>
        <w:spacing w:line="360" w:lineRule="auto"/>
        <w:jc w:val="both"/>
        <w:rPr>
          <w:b/>
          <w:sz w:val="28"/>
          <w:szCs w:val="28"/>
        </w:rPr>
      </w:pPr>
      <w:r w:rsidRPr="00634035">
        <w:rPr>
          <w:b/>
          <w:sz w:val="28"/>
          <w:szCs w:val="28"/>
        </w:rPr>
        <w:t>Señor Presidente</w:t>
      </w:r>
      <w:r>
        <w:rPr>
          <w:b/>
          <w:sz w:val="28"/>
          <w:szCs w:val="28"/>
        </w:rPr>
        <w:t xml:space="preserve">: </w:t>
      </w:r>
    </w:p>
    <w:p w:rsidR="00F0438F" w:rsidRDefault="00F0438F" w:rsidP="00F0438F">
      <w:pPr>
        <w:spacing w:line="360" w:lineRule="auto"/>
        <w:jc w:val="both"/>
        <w:rPr>
          <w:sz w:val="28"/>
          <w:szCs w:val="28"/>
        </w:rPr>
      </w:pPr>
      <w:r>
        <w:rPr>
          <w:b/>
          <w:sz w:val="28"/>
          <w:szCs w:val="28"/>
        </w:rPr>
        <w:t xml:space="preserve"> </w:t>
      </w:r>
      <w:r>
        <w:rPr>
          <w:sz w:val="28"/>
          <w:szCs w:val="28"/>
        </w:rPr>
        <w:t xml:space="preserve">                             Conocidas son las ventajas que procura el transporte Ferroviario, principalmente une a los pueblos pero también resulta ser el transporte más económico a la hora de trasladar la producción a distancia importantes.-</w:t>
      </w:r>
    </w:p>
    <w:p w:rsidR="00F0438F" w:rsidRDefault="00F0438F" w:rsidP="00F0438F">
      <w:pPr>
        <w:spacing w:line="360" w:lineRule="auto"/>
        <w:jc w:val="both"/>
        <w:rPr>
          <w:sz w:val="28"/>
          <w:szCs w:val="28"/>
        </w:rPr>
      </w:pPr>
      <w:r>
        <w:rPr>
          <w:sz w:val="28"/>
          <w:szCs w:val="28"/>
        </w:rPr>
        <w:t xml:space="preserve">                               Una época no muy lejana los trenes fueron dejados de lado en forma arbitraria  resultando en un análisis más adelante como inadecuado. Fueron reemplazados por camiones que recorren las largas distancias, determinantes de costos elevados que marcan un fuerte incremento en el valor del transporte y  que influyen a la hora de realizar las operaciones como así el traslado de la producción.-</w:t>
      </w:r>
    </w:p>
    <w:p w:rsidR="00F0438F" w:rsidRDefault="00F0438F" w:rsidP="00F0438F">
      <w:pPr>
        <w:spacing w:line="360" w:lineRule="auto"/>
        <w:jc w:val="both"/>
        <w:rPr>
          <w:sz w:val="28"/>
          <w:szCs w:val="28"/>
        </w:rPr>
      </w:pPr>
      <w:r>
        <w:rPr>
          <w:sz w:val="28"/>
          <w:szCs w:val="28"/>
        </w:rPr>
        <w:t xml:space="preserve">                                    Hoy se advierten nuevas posibilidad para reposicionar al transporte ferroviario comprendido en la Provincia de Entre Ríos.-</w:t>
      </w:r>
    </w:p>
    <w:p w:rsidR="00F0438F" w:rsidRDefault="00F0438F" w:rsidP="00F0438F">
      <w:pPr>
        <w:spacing w:line="360" w:lineRule="auto"/>
        <w:jc w:val="both"/>
        <w:rPr>
          <w:sz w:val="28"/>
          <w:szCs w:val="28"/>
        </w:rPr>
      </w:pPr>
      <w:r>
        <w:rPr>
          <w:sz w:val="28"/>
          <w:szCs w:val="28"/>
        </w:rPr>
        <w:t xml:space="preserve">                                     Esto implica un cambio de ideas, relacionarnos con el mundo, así surge el Pan Belgrano que involucra principalmente a las provincias de Jujuy, Salta, Tucumán, Santiago del Estero, Córdoba, Santa Fe. </w:t>
      </w:r>
    </w:p>
    <w:p w:rsidR="00F0438F" w:rsidRDefault="00F0438F" w:rsidP="00F0438F">
      <w:pPr>
        <w:spacing w:line="360" w:lineRule="auto"/>
        <w:jc w:val="both"/>
        <w:rPr>
          <w:sz w:val="28"/>
          <w:szCs w:val="28"/>
        </w:rPr>
      </w:pPr>
      <w:r>
        <w:rPr>
          <w:sz w:val="28"/>
          <w:szCs w:val="28"/>
        </w:rPr>
        <w:t xml:space="preserve">                                     Entre Ríos no debe quedar fuera de los beneficios de este, pero al menos acompañar esta transformación que se avizora,  poniendo en agenda del Gobierno Provincial, la recuperación de las vías férreas como así su conservación en la provincia, mediante la aplicación de recursos nacionales a los efectos.-</w:t>
      </w:r>
    </w:p>
    <w:p w:rsidR="00F0438F" w:rsidRDefault="00F0438F" w:rsidP="00F0438F">
      <w:pPr>
        <w:spacing w:line="360" w:lineRule="auto"/>
        <w:jc w:val="both"/>
        <w:rPr>
          <w:sz w:val="28"/>
          <w:szCs w:val="28"/>
        </w:rPr>
      </w:pPr>
      <w:r>
        <w:rPr>
          <w:sz w:val="28"/>
          <w:szCs w:val="28"/>
        </w:rPr>
        <w:t xml:space="preserve">                               La situación sobre los distintos ramales resultan ser </w:t>
      </w:r>
      <w:r>
        <w:rPr>
          <w:sz w:val="28"/>
          <w:szCs w:val="28"/>
        </w:rPr>
        <w:lastRenderedPageBreak/>
        <w:t>disímiles, en algunas partes necesariamente se deberá aplicar mayores recursos que en otros a los cual deberá efectuarse un relevamiento por la autoridad de aplicación, debiendo apuntar recuperar el transporte ferroviario en la provincia y lograr conectividad a la brevedad con otras y asegurar un transporte económico y seguro.-</w:t>
      </w:r>
    </w:p>
    <w:p w:rsidR="00F0438F" w:rsidRDefault="00F0438F" w:rsidP="00F0438F">
      <w:pPr>
        <w:spacing w:line="360" w:lineRule="auto"/>
        <w:jc w:val="both"/>
        <w:rPr>
          <w:sz w:val="28"/>
          <w:szCs w:val="28"/>
        </w:rPr>
      </w:pPr>
      <w:r>
        <w:rPr>
          <w:sz w:val="28"/>
          <w:szCs w:val="28"/>
        </w:rPr>
        <w:t xml:space="preserve">                                 Años atrás y para referenciar algunas de los problemas del objeto en estudio, desde Jujuy hacia Buenos Aires se demoraba algo más de un día, hoy por el estado de las vías, que hace llevar un paso de hombre en muchos lugares,  se demora algo </w:t>
      </w:r>
      <w:proofErr w:type="spellStart"/>
      <w:r>
        <w:rPr>
          <w:sz w:val="28"/>
          <w:szCs w:val="28"/>
        </w:rPr>
        <w:t>asi</w:t>
      </w:r>
      <w:proofErr w:type="spellEnd"/>
      <w:r>
        <w:rPr>
          <w:sz w:val="28"/>
          <w:szCs w:val="28"/>
        </w:rPr>
        <w:t xml:space="preserve"> como 23 días.-</w:t>
      </w:r>
    </w:p>
    <w:p w:rsidR="00F0438F" w:rsidRDefault="00F0438F" w:rsidP="00F0438F">
      <w:pPr>
        <w:spacing w:line="360" w:lineRule="auto"/>
        <w:jc w:val="both"/>
        <w:rPr>
          <w:sz w:val="28"/>
          <w:szCs w:val="28"/>
        </w:rPr>
      </w:pPr>
      <w:r>
        <w:rPr>
          <w:sz w:val="28"/>
          <w:szCs w:val="28"/>
        </w:rPr>
        <w:t xml:space="preserve">                                La elección como transporte ideal, del ferrocarril, contiene factores económicos  ya que contribuye a la disminución del consumo de energía. Un tren transporta entre 1500 y 10.000 toneladas  siendo equivalente a entre 50 y 500 camiones según el número de locomotoras que utilice, mejorando la competitividad, favorecerá el desarrollo social y económico de nuestra provincia.- </w:t>
      </w:r>
    </w:p>
    <w:p w:rsidR="00F0438F" w:rsidRDefault="00F0438F" w:rsidP="00F0438F">
      <w:pPr>
        <w:spacing w:line="360" w:lineRule="auto"/>
        <w:jc w:val="both"/>
        <w:rPr>
          <w:sz w:val="28"/>
          <w:szCs w:val="28"/>
        </w:rPr>
      </w:pPr>
      <w:r>
        <w:rPr>
          <w:sz w:val="28"/>
          <w:szCs w:val="28"/>
        </w:rPr>
        <w:t xml:space="preserve">                                También existen factores sociales porque permitirá volver a comunicar a los pueblos entrerrianos hoy desolados relacionarnos con otras provincias  y comunicarnos  </w:t>
      </w:r>
    </w:p>
    <w:p w:rsidR="00F0438F" w:rsidRDefault="00F0438F" w:rsidP="00F0438F">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r>
        <w:rPr>
          <w:rFonts w:eastAsia="Times New Roman" w:cs="Times New Roman"/>
          <w:color w:val="222222"/>
          <w:kern w:val="0"/>
          <w:sz w:val="28"/>
          <w:szCs w:val="28"/>
          <w:lang w:val="es-ES_tradnl" w:eastAsia="es-ES_tradnl" w:bidi="ar-SA"/>
        </w:rPr>
        <w:t xml:space="preserve">                                  </w:t>
      </w:r>
      <w:r w:rsidRPr="00135232">
        <w:rPr>
          <w:rFonts w:eastAsia="Times New Roman" w:cs="Times New Roman"/>
          <w:color w:val="222222"/>
          <w:kern w:val="0"/>
          <w:sz w:val="28"/>
          <w:szCs w:val="28"/>
          <w:lang w:val="es-ES_tradnl" w:eastAsia="es-ES_tradnl" w:bidi="ar-SA"/>
        </w:rPr>
        <w:t>Señor President</w:t>
      </w:r>
      <w:r>
        <w:rPr>
          <w:rFonts w:eastAsia="Times New Roman" w:cs="Times New Roman"/>
          <w:color w:val="222222"/>
          <w:kern w:val="0"/>
          <w:sz w:val="28"/>
          <w:szCs w:val="28"/>
          <w:lang w:val="es-ES_tradnl" w:eastAsia="es-ES_tradnl" w:bidi="ar-SA"/>
        </w:rPr>
        <w:t xml:space="preserve">e: con las razones expresadas y las que estamos dispuestos a ampliar,  </w:t>
      </w:r>
      <w:r w:rsidRPr="00135232">
        <w:rPr>
          <w:rFonts w:eastAsia="Times New Roman" w:cs="Times New Roman"/>
          <w:color w:val="222222"/>
          <w:kern w:val="0"/>
          <w:sz w:val="28"/>
          <w:szCs w:val="28"/>
          <w:lang w:val="es-ES_tradnl" w:eastAsia="es-ES_tradnl" w:bidi="ar-SA"/>
        </w:rPr>
        <w:t>dejamos fundamentada la presente iniciativa legislativa, impetrando la favorable consideración por parte de nuestros pares.</w:t>
      </w:r>
    </w:p>
    <w:p w:rsidR="00F0438F" w:rsidRPr="00E51F5D" w:rsidRDefault="00F0438F" w:rsidP="00F0438F">
      <w:pPr>
        <w:widowControl/>
        <w:shd w:val="clear" w:color="auto" w:fill="FFFFFF"/>
        <w:suppressAutoHyphens w:val="0"/>
        <w:spacing w:before="100" w:beforeAutospacing="1" w:after="100" w:afterAutospacing="1" w:line="360" w:lineRule="auto"/>
        <w:jc w:val="both"/>
        <w:rPr>
          <w:rFonts w:ascii="Arial" w:eastAsia="Times New Roman" w:hAnsi="Arial" w:cs="Arial"/>
          <w:kern w:val="0"/>
          <w:lang w:val="es-AR" w:eastAsia="es-ES" w:bidi="ar-SA"/>
        </w:rPr>
      </w:pPr>
      <w:r>
        <w:rPr>
          <w:rFonts w:eastAsia="Times New Roman" w:cs="Times New Roman"/>
          <w:color w:val="222222"/>
          <w:kern w:val="0"/>
          <w:sz w:val="28"/>
          <w:szCs w:val="28"/>
          <w:lang w:val="es-ES_tradnl" w:eastAsia="es-ES_tradnl" w:bidi="ar-SA"/>
        </w:rPr>
        <w:t xml:space="preserve">     </w:t>
      </w:r>
      <w:r w:rsidRPr="0062187A">
        <w:rPr>
          <w:rFonts w:ascii="Arial" w:eastAsia="Times New Roman" w:hAnsi="Arial" w:cs="Arial"/>
          <w:color w:val="222222"/>
          <w:kern w:val="0"/>
          <w:sz w:val="28"/>
          <w:szCs w:val="28"/>
          <w:lang w:val="es-ES_tradnl" w:eastAsia="es-ES_tradnl" w:bidi="ar-SA"/>
        </w:rPr>
        <w:t>H</w:t>
      </w:r>
      <w:r w:rsidRPr="00E51F5D">
        <w:rPr>
          <w:rFonts w:ascii="Arial" w:eastAsia="Times New Roman" w:hAnsi="Arial" w:cs="Arial"/>
          <w:kern w:val="0"/>
          <w:lang w:val="es-AR" w:eastAsia="es-ES" w:bidi="ar-SA"/>
        </w:rPr>
        <w:t>ONORABLE CAMARA DE SENADORES</w:t>
      </w:r>
    </w:p>
    <w:p w:rsidR="00F0438F" w:rsidRPr="00E51F5D" w:rsidRDefault="00F0438F" w:rsidP="00F0438F">
      <w:pPr>
        <w:widowControl/>
        <w:suppressAutoHyphens w:val="0"/>
        <w:spacing w:line="360" w:lineRule="auto"/>
        <w:rPr>
          <w:rFonts w:ascii="Arial" w:eastAsia="Times New Roman" w:hAnsi="Arial" w:cs="Arial"/>
          <w:kern w:val="0"/>
          <w:lang w:val="es-AR" w:eastAsia="es-ES" w:bidi="ar-SA"/>
        </w:rPr>
      </w:pPr>
      <w:r w:rsidRPr="00E51F5D">
        <w:rPr>
          <w:rFonts w:ascii="Arial" w:eastAsia="Times New Roman" w:hAnsi="Arial" w:cs="Arial"/>
          <w:kern w:val="0"/>
          <w:lang w:val="es-AR" w:eastAsia="es-ES" w:bidi="ar-SA"/>
        </w:rPr>
        <w:t xml:space="preserve">                       ENTRE RIOS</w:t>
      </w:r>
    </w:p>
    <w:p w:rsidR="00F0438F" w:rsidRPr="00E51F5D" w:rsidRDefault="00F0438F" w:rsidP="00F0438F">
      <w:pPr>
        <w:widowControl/>
        <w:suppressAutoHyphens w:val="0"/>
        <w:spacing w:line="360" w:lineRule="auto"/>
        <w:rPr>
          <w:rFonts w:ascii="Arial" w:eastAsia="Times New Roman" w:hAnsi="Arial" w:cs="Arial"/>
          <w:kern w:val="0"/>
          <w:lang w:val="es-AR" w:eastAsia="es-ES" w:bidi="ar-SA"/>
        </w:rPr>
      </w:pPr>
      <w:r>
        <w:rPr>
          <w:rFonts w:ascii="Arial" w:eastAsia="Times New Roman" w:hAnsi="Arial" w:cs="Arial"/>
          <w:noProof/>
          <w:kern w:val="0"/>
          <w:lang w:val="es-AR" w:eastAsia="es-AR" w:bidi="ar-SA"/>
        </w:rPr>
        <mc:AlternateContent>
          <mc:Choice Requires="wps">
            <w:drawing>
              <wp:anchor distT="0" distB="0" distL="114300" distR="114300" simplePos="0" relativeHeight="251659264" behindDoc="0" locked="0" layoutInCell="1" allowOverlap="1" wp14:anchorId="56C8B2BE" wp14:editId="6C7E1849">
                <wp:simplePos x="0" y="0"/>
                <wp:positionH relativeFrom="column">
                  <wp:posOffset>1323975</wp:posOffset>
                </wp:positionH>
                <wp:positionV relativeFrom="paragraph">
                  <wp:posOffset>55245</wp:posOffset>
                </wp:positionV>
                <wp:extent cx="342900" cy="0"/>
                <wp:effectExtent l="0" t="0" r="19050" b="19050"/>
                <wp:wrapNone/>
                <wp:docPr id="11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BC61" id="Conector recto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"/>
            </w:pict>
          </mc:Fallback>
        </mc:AlternateContent>
      </w:r>
    </w:p>
    <w:p w:rsidR="00F0438F" w:rsidRDefault="00F0438F" w:rsidP="00F0438F">
      <w:pPr>
        <w:spacing w:line="360" w:lineRule="auto"/>
        <w:rPr>
          <w:rFonts w:cs="Times New Roman"/>
          <w:b/>
          <w:sz w:val="28"/>
          <w:szCs w:val="28"/>
        </w:rPr>
      </w:pPr>
      <w:r>
        <w:object w:dxaOrig="11569" w:dyaOrig="2910">
          <v:shape id="_x0000_i1026" type="#_x0000_t75" style="width:203pt;height:30.5pt" o:ole="">
            <v:imagedata r:id="rId4" o:title="" croptop="-266f" cropleft="18f"/>
          </v:shape>
          <o:OLEObject Type="Embed" ProgID="PBrush" ShapeID="_x0000_i1026" DrawAspect="Content" ObjectID="_1551080873" r:id="rId6"/>
        </w:object>
      </w:r>
    </w:p>
    <w:p w:rsidR="00F0438F" w:rsidRDefault="00F0438F" w:rsidP="00F0438F">
      <w:pPr>
        <w:spacing w:line="360" w:lineRule="auto"/>
        <w:jc w:val="center"/>
        <w:rPr>
          <w:b/>
          <w:sz w:val="28"/>
          <w:szCs w:val="28"/>
        </w:rPr>
      </w:pPr>
    </w:p>
    <w:p w:rsidR="00F0438F" w:rsidRDefault="00F0438F" w:rsidP="00F0438F">
      <w:pPr>
        <w:spacing w:line="360" w:lineRule="auto"/>
        <w:jc w:val="center"/>
        <w:rPr>
          <w:b/>
          <w:sz w:val="28"/>
          <w:szCs w:val="28"/>
        </w:rPr>
      </w:pPr>
      <w:r w:rsidRPr="00F83A70">
        <w:rPr>
          <w:b/>
          <w:sz w:val="28"/>
          <w:szCs w:val="28"/>
        </w:rPr>
        <w:lastRenderedPageBreak/>
        <w:t>LA LEGISLATURA DE LA PROVINCIA DE ENTRE RÍOS SANCIONA CON FUERZA DE</w:t>
      </w:r>
    </w:p>
    <w:p w:rsidR="00F0438F" w:rsidRPr="00647453" w:rsidRDefault="00F0438F" w:rsidP="00F0438F">
      <w:pPr>
        <w:spacing w:line="360" w:lineRule="auto"/>
        <w:jc w:val="both"/>
        <w:rPr>
          <w:b/>
          <w:sz w:val="28"/>
          <w:szCs w:val="28"/>
          <w:u w:val="single"/>
        </w:rPr>
      </w:pPr>
      <w:r>
        <w:rPr>
          <w:b/>
          <w:sz w:val="28"/>
          <w:szCs w:val="28"/>
        </w:rPr>
        <w:t xml:space="preserve">                                           </w:t>
      </w:r>
      <w:r>
        <w:rPr>
          <w:b/>
          <w:sz w:val="28"/>
          <w:szCs w:val="28"/>
          <w:u w:val="single"/>
        </w:rPr>
        <w:t xml:space="preserve">COMUNICACION </w:t>
      </w:r>
    </w:p>
    <w:p w:rsidR="00F0438F" w:rsidRDefault="00F0438F" w:rsidP="00F0438F">
      <w:pPr>
        <w:spacing w:line="360" w:lineRule="auto"/>
        <w:jc w:val="both"/>
        <w:rPr>
          <w:noProof/>
          <w:sz w:val="28"/>
          <w:szCs w:val="28"/>
          <w:lang w:val="es-ES_tradnl" w:eastAsia="es-ES_tradnl" w:bidi="ar-SA"/>
        </w:rPr>
      </w:pPr>
    </w:p>
    <w:p w:rsidR="00F0438F" w:rsidRDefault="00F0438F" w:rsidP="00F0438F">
      <w:pPr>
        <w:spacing w:line="360" w:lineRule="auto"/>
        <w:jc w:val="both"/>
        <w:rPr>
          <w:noProof/>
          <w:sz w:val="28"/>
          <w:szCs w:val="28"/>
          <w:lang w:val="es-ES_tradnl" w:eastAsia="es-ES_tradnl" w:bidi="ar-SA"/>
        </w:rPr>
      </w:pPr>
      <w:r w:rsidRPr="0093102F">
        <w:rPr>
          <w:noProof/>
          <w:sz w:val="28"/>
          <w:szCs w:val="28"/>
          <w:u w:val="single"/>
          <w:lang w:val="es-ES_tradnl" w:eastAsia="es-ES_tradnl" w:bidi="ar-SA"/>
        </w:rPr>
        <w:t>ARTICULO 1º)</w:t>
      </w:r>
      <w:r>
        <w:rPr>
          <w:noProof/>
          <w:sz w:val="28"/>
          <w:szCs w:val="28"/>
          <w:lang w:val="es-ES_tradnl" w:eastAsia="es-ES_tradnl" w:bidi="ar-SA"/>
        </w:rPr>
        <w:t>.-</w:t>
      </w:r>
      <w:r w:rsidRPr="00487BEC">
        <w:rPr>
          <w:noProof/>
          <w:sz w:val="28"/>
          <w:szCs w:val="28"/>
          <w:lang w:val="es-ES_tradnl" w:eastAsia="es-ES_tradnl" w:bidi="ar-SA"/>
        </w:rPr>
        <w:t xml:space="preserve"> </w:t>
      </w:r>
      <w:r>
        <w:rPr>
          <w:noProof/>
          <w:sz w:val="28"/>
          <w:szCs w:val="28"/>
          <w:lang w:val="es-ES_tradnl" w:eastAsia="es-ES_tradnl" w:bidi="ar-SA"/>
        </w:rPr>
        <w:t>Solicitar al Poder Ejecutivo, que promueva acciones ante el Poder Ejecutivo Nacional a efectos de recuperar y conservar la traza ferrovial extendida por nuetra provincia.-</w:t>
      </w:r>
    </w:p>
    <w:p w:rsidR="00F0438F" w:rsidRDefault="00F0438F" w:rsidP="00F0438F">
      <w:pPr>
        <w:spacing w:line="360" w:lineRule="auto"/>
        <w:jc w:val="both"/>
        <w:rPr>
          <w:noProof/>
          <w:sz w:val="28"/>
          <w:szCs w:val="28"/>
          <w:lang w:val="es-ES_tradnl" w:eastAsia="es-ES_tradnl" w:bidi="ar-SA"/>
        </w:rPr>
      </w:pPr>
      <w:r>
        <w:rPr>
          <w:noProof/>
          <w:sz w:val="28"/>
          <w:szCs w:val="28"/>
          <w:lang w:val="es-ES_tradnl" w:eastAsia="es-ES_tradnl" w:bidi="ar-SA"/>
        </w:rPr>
        <w:t xml:space="preserve"> </w:t>
      </w:r>
    </w:p>
    <w:p w:rsidR="00F0438F" w:rsidRDefault="00F0438F" w:rsidP="00F0438F">
      <w:pPr>
        <w:spacing w:line="360" w:lineRule="auto"/>
        <w:jc w:val="both"/>
        <w:rPr>
          <w:rFonts w:eastAsia="Times New Roman" w:cs="Times New Roman"/>
          <w:color w:val="222222"/>
          <w:kern w:val="0"/>
          <w:sz w:val="28"/>
          <w:szCs w:val="28"/>
          <w:lang w:val="es-ES_tradnl" w:eastAsia="es-ES_tradnl" w:bidi="ar-SA"/>
        </w:rPr>
      </w:pPr>
      <w:r w:rsidRPr="00647453">
        <w:rPr>
          <w:noProof/>
          <w:sz w:val="28"/>
          <w:szCs w:val="28"/>
          <w:u w:val="single"/>
          <w:lang w:val="es-ES_tradnl" w:eastAsia="es-ES_tradnl" w:bidi="ar-SA"/>
        </w:rPr>
        <w:t>ARTICULO 2º</w:t>
      </w:r>
      <w:r w:rsidRPr="004A66CA">
        <w:rPr>
          <w:noProof/>
          <w:sz w:val="28"/>
          <w:szCs w:val="28"/>
          <w:lang w:val="es-ES_tradnl" w:eastAsia="es-ES_tradnl" w:bidi="ar-SA"/>
        </w:rPr>
        <w:t xml:space="preserve">).- </w:t>
      </w:r>
      <w:r>
        <w:rPr>
          <w:noProof/>
          <w:sz w:val="28"/>
          <w:szCs w:val="28"/>
          <w:lang w:val="es-ES_tradnl" w:eastAsia="es-ES_tradnl" w:bidi="ar-SA"/>
        </w:rPr>
        <w:t xml:space="preserve"> Haecer disponer por la autoridad de aplicación, como previo el relevamiento necesario a los efectos mencionados en el Art. Primero.-</w:t>
      </w:r>
    </w:p>
    <w:p w:rsidR="00F0438F" w:rsidRDefault="00F0438F" w:rsidP="00F0438F">
      <w:pPr>
        <w:widowControl/>
        <w:suppressAutoHyphens w:val="0"/>
        <w:spacing w:line="360" w:lineRule="auto"/>
        <w:jc w:val="both"/>
        <w:rPr>
          <w:rFonts w:eastAsia="Times New Roman" w:cs="Times New Roman"/>
          <w:color w:val="222222"/>
          <w:kern w:val="0"/>
          <w:sz w:val="28"/>
          <w:szCs w:val="28"/>
          <w:lang w:val="es-ES_tradnl" w:eastAsia="es-ES_tradnl" w:bidi="ar-SA"/>
        </w:rPr>
      </w:pPr>
    </w:p>
    <w:p w:rsidR="00F0438F" w:rsidRDefault="00F0438F" w:rsidP="00F0438F">
      <w:pPr>
        <w:widowControl/>
        <w:suppressAutoHyphens w:val="0"/>
        <w:spacing w:line="360" w:lineRule="auto"/>
        <w:jc w:val="both"/>
        <w:rPr>
          <w:rFonts w:eastAsia="Times New Roman" w:cs="Times New Roman"/>
          <w:color w:val="222222"/>
          <w:kern w:val="0"/>
          <w:sz w:val="28"/>
          <w:szCs w:val="28"/>
          <w:lang w:val="es-ES_tradnl" w:eastAsia="es-ES_tradnl" w:bidi="ar-SA"/>
        </w:rPr>
      </w:pPr>
      <w:r w:rsidRPr="00647453">
        <w:rPr>
          <w:noProof/>
          <w:sz w:val="28"/>
          <w:szCs w:val="28"/>
          <w:u w:val="single"/>
          <w:lang w:val="es-ES_tradnl" w:eastAsia="es-ES_tradnl" w:bidi="ar-SA"/>
        </w:rPr>
        <w:t xml:space="preserve">ARTICULO </w:t>
      </w:r>
      <w:r>
        <w:rPr>
          <w:noProof/>
          <w:sz w:val="28"/>
          <w:szCs w:val="28"/>
          <w:u w:val="single"/>
          <w:lang w:val="es-ES_tradnl" w:eastAsia="es-ES_tradnl" w:bidi="ar-SA"/>
        </w:rPr>
        <w:t>3</w:t>
      </w:r>
      <w:r w:rsidRPr="00647453">
        <w:rPr>
          <w:noProof/>
          <w:sz w:val="28"/>
          <w:szCs w:val="28"/>
          <w:u w:val="single"/>
          <w:lang w:val="es-ES_tradnl" w:eastAsia="es-ES_tradnl" w:bidi="ar-SA"/>
        </w:rPr>
        <w:t>º</w:t>
      </w:r>
      <w:r w:rsidRPr="004A66CA">
        <w:rPr>
          <w:noProof/>
          <w:sz w:val="28"/>
          <w:szCs w:val="28"/>
          <w:lang w:val="es-ES_tradnl" w:eastAsia="es-ES_tradnl" w:bidi="ar-SA"/>
        </w:rPr>
        <w:t>).-</w:t>
      </w:r>
      <w:r>
        <w:rPr>
          <w:noProof/>
          <w:sz w:val="28"/>
          <w:szCs w:val="28"/>
          <w:lang w:val="es-ES_tradnl" w:eastAsia="es-ES_tradnl" w:bidi="ar-SA"/>
        </w:rPr>
        <w:t xml:space="preserve"> </w:t>
      </w:r>
      <w:r w:rsidRPr="00DF784B">
        <w:rPr>
          <w:rFonts w:eastAsia="Times New Roman" w:cs="Times New Roman"/>
          <w:color w:val="222222"/>
          <w:kern w:val="0"/>
          <w:sz w:val="28"/>
          <w:szCs w:val="28"/>
          <w:lang w:val="es-ES_tradnl" w:eastAsia="es-ES_tradnl" w:bidi="ar-SA"/>
        </w:rPr>
        <w:t>Comuníquese, publíquese y archívese.-</w:t>
      </w:r>
    </w:p>
    <w:p w:rsidR="00F0438F" w:rsidRDefault="00F0438F" w:rsidP="00F0438F"/>
    <w:p w:rsidR="008B6432" w:rsidRDefault="008B6432"/>
    <w:sectPr w:rsidR="008B64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8F"/>
    <w:rsid w:val="00150C51"/>
    <w:rsid w:val="001639F2"/>
    <w:rsid w:val="005A171B"/>
    <w:rsid w:val="005E1919"/>
    <w:rsid w:val="00671AA3"/>
    <w:rsid w:val="008B6432"/>
    <w:rsid w:val="00AC0D94"/>
    <w:rsid w:val="00AE2CD8"/>
    <w:rsid w:val="00C92676"/>
    <w:rsid w:val="00F0438F"/>
    <w:rsid w:val="00F14D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05152-65BC-4E88-ABD1-762BD54A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38F"/>
    <w:pPr>
      <w:widowControl w:val="0"/>
      <w:suppressAutoHyphens/>
      <w:spacing w:after="0" w:line="240" w:lineRule="auto"/>
    </w:pPr>
    <w:rPr>
      <w:rFonts w:ascii="Times New Roman" w:eastAsia="Lucida Sans Unicode" w:hAnsi="Times New Roman" w:cs="Mangal"/>
      <w:kern w:val="1"/>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2017-03-15T13:58:00Z</dcterms:created>
  <dcterms:modified xsi:type="dcterms:W3CDTF">2017-03-15T14:01:00Z</dcterms:modified>
</cp:coreProperties>
</file>