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C" w:rsidRPr="00A0775B" w:rsidRDefault="005D610C" w:rsidP="00A077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D73FC6" w:rsidRDefault="005D610C" w:rsidP="00FC7AAB">
      <w:pPr>
        <w:pStyle w:val="Textoindependiente"/>
      </w:pPr>
      <w:r w:rsidRPr="00A0775B">
        <w:rPr>
          <w:b/>
        </w:rPr>
        <w:tab/>
      </w:r>
      <w:r w:rsidRPr="00A0775B">
        <w:rPr>
          <w:b/>
        </w:rPr>
        <w:tab/>
      </w:r>
      <w:r w:rsidRPr="00A0775B">
        <w:rPr>
          <w:b/>
        </w:rPr>
        <w:tab/>
      </w:r>
      <w:r w:rsidRPr="00A0775B">
        <w:rPr>
          <w:b/>
        </w:rPr>
        <w:tab/>
      </w:r>
      <w:r w:rsidRPr="00A0775B">
        <w:t xml:space="preserve">Vuestra </w:t>
      </w:r>
      <w:r w:rsidR="00A120A6" w:rsidRPr="00A0775B">
        <w:rPr>
          <w:b/>
        </w:rPr>
        <w:t>Comisi</w:t>
      </w:r>
      <w:r w:rsidR="007C1231" w:rsidRPr="00A0775B">
        <w:rPr>
          <w:b/>
        </w:rPr>
        <w:t>ó</w:t>
      </w:r>
      <w:r w:rsidR="00A120A6" w:rsidRPr="00A0775B">
        <w:rPr>
          <w:b/>
        </w:rPr>
        <w:t>n</w:t>
      </w:r>
      <w:r w:rsidRPr="00A0775B">
        <w:rPr>
          <w:b/>
        </w:rPr>
        <w:t xml:space="preserve"> de </w:t>
      </w:r>
      <w:r w:rsidR="00F12F79">
        <w:rPr>
          <w:b/>
        </w:rPr>
        <w:t>Educación, Ciencia y Tecnología</w:t>
      </w:r>
      <w:r w:rsidRPr="00A0775B">
        <w:t>, ha</w:t>
      </w:r>
      <w:r w:rsidR="005A4189" w:rsidRPr="00A0775B">
        <w:t xml:space="preserve"> considerado, los</w:t>
      </w:r>
      <w:r w:rsidRPr="00A0775B">
        <w:t xml:space="preserve"> Proyecto</w:t>
      </w:r>
      <w:r w:rsidR="005A4189" w:rsidRPr="00A0775B">
        <w:t>s de Ley, contenido</w:t>
      </w:r>
      <w:r w:rsidR="004E602F" w:rsidRPr="00A0775B">
        <w:t>s</w:t>
      </w:r>
      <w:r w:rsidR="005A4189" w:rsidRPr="00A0775B">
        <w:t xml:space="preserve"> en </w:t>
      </w:r>
      <w:r w:rsidRPr="00A0775B">
        <w:t>l</w:t>
      </w:r>
      <w:r w:rsidR="005A4189" w:rsidRPr="00A0775B">
        <w:t>os</w:t>
      </w:r>
      <w:r w:rsidRPr="00A0775B">
        <w:t xml:space="preserve"> </w:t>
      </w:r>
      <w:r w:rsidRPr="00A0775B">
        <w:rPr>
          <w:b/>
          <w:bCs/>
        </w:rPr>
        <w:t>Expediente</w:t>
      </w:r>
      <w:r w:rsidR="005A4189" w:rsidRPr="00A0775B">
        <w:rPr>
          <w:b/>
          <w:bCs/>
        </w:rPr>
        <w:t>s</w:t>
      </w:r>
      <w:r w:rsidRPr="00A0775B">
        <w:rPr>
          <w:b/>
          <w:bCs/>
        </w:rPr>
        <w:t xml:space="preserve"> Nº</w:t>
      </w:r>
      <w:r w:rsidR="00F12F79">
        <w:rPr>
          <w:b/>
        </w:rPr>
        <w:t xml:space="preserve"> 11.532, </w:t>
      </w:r>
      <w:r w:rsidR="00F12F79" w:rsidRPr="00F12F79">
        <w:t>de adhesión a la Ley Nacional Nº 26.985, referido a la “Red Mundial de Escuelas Sch</w:t>
      </w:r>
      <w:r w:rsidR="00F12F79">
        <w:t xml:space="preserve">olas Ocurrentes”; y </w:t>
      </w:r>
      <w:r w:rsidR="00F12F79">
        <w:rPr>
          <w:b/>
        </w:rPr>
        <w:t xml:space="preserve">N° 11.908, </w:t>
      </w:r>
      <w:r w:rsidR="00F12F79" w:rsidRPr="00F12F79">
        <w:t>que incorpora</w:t>
      </w:r>
      <w:r w:rsidR="00F12F79" w:rsidRPr="00E234C8">
        <w:t xml:space="preserve"> a la currícula escolar de la Provincia de Entre Ríos la enseñanza del folklore en los niveles de Educación Inicial, Primario y Secundario de los establecimientos educativos públicos, de gestión estatal y privada</w:t>
      </w:r>
      <w:r w:rsidR="00D73FC6">
        <w:t>; resolviéndose en reunión de Comisión realizada el día 07 de julio de</w:t>
      </w:r>
      <w:r w:rsidR="0075137A">
        <w:t>l año</w:t>
      </w:r>
      <w:r w:rsidR="00D73FC6">
        <w:t xml:space="preserve"> 2021, en la modalidad establecida por la Resolución Nº 026 HCS -142º Período Legislativo, el envío al </w:t>
      </w:r>
      <w:r w:rsidR="00D73FC6" w:rsidRPr="00FA0B30">
        <w:t xml:space="preserve">Archivo de la Legislatura de dichos expedientes. A tal fin se ha contado con el asentimiento de las </w:t>
      </w:r>
      <w:r w:rsidR="00FA0B30" w:rsidRPr="00FA0B30">
        <w:t xml:space="preserve">Senadoras González </w:t>
      </w:r>
      <w:r w:rsidR="00D73FC6" w:rsidRPr="00FA0B30">
        <w:t>y Maidana y de los Senadores Maradey, Morchio y Migueles, y que ante la imposibilidad de rubricar personalmente el presente dictamen, la Secretaria Adjunta de Comisiones,</w:t>
      </w:r>
      <w:r w:rsidR="00D73FC6" w:rsidRPr="00074D30">
        <w:t xml:space="preserve"> Dra. Silvana Sartori, </w:t>
      </w:r>
      <w:r w:rsidR="00D73FC6">
        <w:t>da fe de la adhesión de los integrantes de la Comisión en cantidad suficiente para alcanzar la Mayoría necesaria que avala la remisión a Archivo de tales proyectos, dando cumplimiento a las prescripciones de la Ley 3.030 y sus modificatorias, y por las razones que dará su miembro informante, aconseja el Archivo de los expedientes enumerados.</w:t>
      </w:r>
    </w:p>
    <w:p w:rsidR="00FC7AAB" w:rsidRDefault="00FC7AAB" w:rsidP="00D73FC6">
      <w:pPr>
        <w:pStyle w:val="Textoindependiente"/>
        <w:spacing w:line="360" w:lineRule="auto"/>
      </w:pPr>
    </w:p>
    <w:p w:rsidR="005A4189" w:rsidRPr="00A0775B" w:rsidRDefault="005A4189" w:rsidP="00A0775B">
      <w:pPr>
        <w:pStyle w:val="Ttulo4"/>
        <w:spacing w:line="360" w:lineRule="auto"/>
      </w:pPr>
      <w:r w:rsidRPr="00A0775B">
        <w:t>LA HONORABLE CÁMARA DE SENADORES DE ENTRE RÍOS</w:t>
      </w:r>
    </w:p>
    <w:p w:rsidR="005A4189" w:rsidRPr="00A0775B" w:rsidRDefault="005A4189" w:rsidP="00FC7A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75B">
        <w:rPr>
          <w:rFonts w:ascii="Times New Roman" w:hAnsi="Times New Roman" w:cs="Times New Roman"/>
          <w:b/>
          <w:bCs/>
          <w:sz w:val="24"/>
          <w:szCs w:val="24"/>
        </w:rPr>
        <w:t>RESUELVE</w:t>
      </w:r>
      <w:r w:rsidRPr="00A0775B">
        <w:rPr>
          <w:rFonts w:ascii="Times New Roman" w:hAnsi="Times New Roman" w:cs="Times New Roman"/>
          <w:sz w:val="24"/>
          <w:szCs w:val="24"/>
        </w:rPr>
        <w:t>:</w:t>
      </w:r>
    </w:p>
    <w:p w:rsidR="00FC7AAB" w:rsidRDefault="00FC7AAB" w:rsidP="00FC7AAB">
      <w:pPr>
        <w:pStyle w:val="Textoindependiente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4189" w:rsidRPr="00A0775B" w:rsidRDefault="005A4189" w:rsidP="00FC7AAB">
      <w:pPr>
        <w:pStyle w:val="Textoindependiente2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  <w:u w:val="single"/>
        </w:rPr>
        <w:t>ARTÍCULO 1º:</w:t>
      </w:r>
      <w:r w:rsidRPr="00A0775B">
        <w:rPr>
          <w:rFonts w:ascii="Times New Roman" w:hAnsi="Times New Roman" w:cs="Times New Roman"/>
          <w:sz w:val="24"/>
          <w:szCs w:val="24"/>
        </w:rPr>
        <w:t xml:space="preserve"> </w:t>
      </w:r>
      <w:r w:rsidRPr="00A0775B">
        <w:rPr>
          <w:rFonts w:ascii="Times New Roman" w:hAnsi="Times New Roman" w:cs="Times New Roman"/>
          <w:bCs/>
          <w:sz w:val="24"/>
          <w:szCs w:val="24"/>
        </w:rPr>
        <w:t>Remitir al Archivo los Proyectos de Ley, contenido</w:t>
      </w:r>
      <w:r w:rsidR="004E602F" w:rsidRPr="00A0775B">
        <w:rPr>
          <w:rFonts w:ascii="Times New Roman" w:hAnsi="Times New Roman" w:cs="Times New Roman"/>
          <w:bCs/>
          <w:sz w:val="24"/>
          <w:szCs w:val="24"/>
        </w:rPr>
        <w:t>s</w:t>
      </w:r>
      <w:r w:rsidRPr="00A0775B">
        <w:rPr>
          <w:rFonts w:ascii="Times New Roman" w:hAnsi="Times New Roman" w:cs="Times New Roman"/>
          <w:bCs/>
          <w:sz w:val="24"/>
          <w:szCs w:val="24"/>
        </w:rPr>
        <w:t xml:space="preserve"> en los Expedientes</w:t>
      </w:r>
      <w:r w:rsidR="00D26278">
        <w:rPr>
          <w:rFonts w:ascii="Times New Roman" w:hAnsi="Times New Roman" w:cs="Times New Roman"/>
          <w:bCs/>
          <w:sz w:val="24"/>
          <w:szCs w:val="24"/>
        </w:rPr>
        <w:t xml:space="preserve"> N° 11.532 y N° 11.908</w:t>
      </w:r>
      <w:bookmarkStart w:id="0" w:name="_GoBack"/>
      <w:bookmarkEnd w:id="0"/>
      <w:r w:rsidR="00F12F79">
        <w:rPr>
          <w:rFonts w:ascii="Times New Roman" w:hAnsi="Times New Roman" w:cs="Times New Roman"/>
          <w:bCs/>
          <w:sz w:val="24"/>
          <w:szCs w:val="24"/>
        </w:rPr>
        <w:t>, respectivamente</w:t>
      </w:r>
      <w:r w:rsidR="004E602F" w:rsidRPr="00A0775B">
        <w:rPr>
          <w:rFonts w:ascii="Times New Roman" w:hAnsi="Times New Roman" w:cs="Times New Roman"/>
          <w:bCs/>
          <w:sz w:val="24"/>
          <w:szCs w:val="24"/>
        </w:rPr>
        <w:t>.</w:t>
      </w:r>
    </w:p>
    <w:p w:rsidR="00FC7AAB" w:rsidRDefault="005A4189" w:rsidP="00FC7AAB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s-MX"/>
        </w:rPr>
      </w:pPr>
      <w:r w:rsidRPr="00A0775B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s-MX"/>
        </w:rPr>
        <w:t>ARTÍCULO 2º:</w:t>
      </w:r>
      <w:r w:rsidRPr="00A0775B">
        <w:rPr>
          <w:rFonts w:ascii="Times New Roman" w:hAnsi="Times New Roman" w:cs="Times New Roman"/>
          <w:b/>
          <w:bCs/>
          <w:snapToGrid w:val="0"/>
          <w:sz w:val="24"/>
          <w:szCs w:val="24"/>
          <w:lang w:val="es-MX"/>
        </w:rPr>
        <w:t xml:space="preserve"> </w:t>
      </w:r>
      <w:r w:rsidR="00FC7AAB">
        <w:rPr>
          <w:rFonts w:ascii="Times New Roman" w:hAnsi="Times New Roman" w:cs="Times New Roman"/>
          <w:snapToGrid w:val="0"/>
          <w:sz w:val="24"/>
          <w:szCs w:val="24"/>
          <w:lang w:val="es-MX"/>
        </w:rPr>
        <w:t>Comuníquese, etc.</w:t>
      </w:r>
    </w:p>
    <w:p w:rsidR="0075137A" w:rsidRDefault="0075137A" w:rsidP="00FC7AAB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s-MX"/>
        </w:rPr>
      </w:pPr>
    </w:p>
    <w:p w:rsidR="00FC7AAB" w:rsidRPr="00074D30" w:rsidRDefault="00FC7AAB" w:rsidP="00FC7AAB">
      <w:pPr>
        <w:ind w:left="39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Comisiones, Paraná07 de julio</w:t>
      </w:r>
      <w:r w:rsidRPr="00074D30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FC7AAB" w:rsidRPr="00074D30" w:rsidRDefault="00FC7AAB" w:rsidP="00FC7AA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AAB" w:rsidRPr="00074D30" w:rsidRDefault="00FC7AAB" w:rsidP="00FC7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D30">
        <w:rPr>
          <w:rFonts w:ascii="Times New Roman" w:hAnsi="Times New Roman" w:cs="Times New Roman"/>
          <w:b/>
          <w:sz w:val="24"/>
          <w:szCs w:val="24"/>
        </w:rPr>
        <w:t xml:space="preserve">GONZÁLEZ, </w:t>
      </w:r>
      <w:r w:rsidRPr="00074D30">
        <w:rPr>
          <w:rFonts w:ascii="Times New Roman" w:hAnsi="Times New Roman" w:cs="Times New Roman"/>
          <w:sz w:val="24"/>
          <w:szCs w:val="24"/>
        </w:rPr>
        <w:t xml:space="preserve">Ester </w:t>
      </w:r>
      <w:r w:rsidRPr="00074D30">
        <w:rPr>
          <w:rFonts w:ascii="Times New Roman" w:hAnsi="Times New Roman" w:cs="Times New Roman"/>
          <w:sz w:val="24"/>
          <w:szCs w:val="24"/>
        </w:rPr>
        <w:tab/>
      </w:r>
      <w:r w:rsidRPr="00074D30">
        <w:rPr>
          <w:rFonts w:ascii="Times New Roman" w:hAnsi="Times New Roman" w:cs="Times New Roman"/>
          <w:b/>
          <w:sz w:val="24"/>
          <w:szCs w:val="24"/>
        </w:rPr>
        <w:tab/>
      </w:r>
      <w:r w:rsidRPr="00074D30">
        <w:rPr>
          <w:rFonts w:ascii="Times New Roman" w:hAnsi="Times New Roman" w:cs="Times New Roman"/>
          <w:b/>
          <w:sz w:val="24"/>
          <w:szCs w:val="24"/>
        </w:rPr>
        <w:tab/>
      </w:r>
      <w:r w:rsidRPr="00074D30">
        <w:rPr>
          <w:rFonts w:ascii="Times New Roman" w:hAnsi="Times New Roman" w:cs="Times New Roman"/>
          <w:b/>
          <w:sz w:val="24"/>
          <w:szCs w:val="24"/>
        </w:rPr>
        <w:tab/>
      </w:r>
      <w:r w:rsidRPr="00074D30">
        <w:rPr>
          <w:rFonts w:ascii="Times New Roman" w:hAnsi="Times New Roman" w:cs="Times New Roman"/>
          <w:b/>
          <w:sz w:val="24"/>
          <w:szCs w:val="24"/>
        </w:rPr>
        <w:tab/>
      </w:r>
      <w:r w:rsidRPr="00074D30">
        <w:rPr>
          <w:rFonts w:ascii="Times New Roman" w:hAnsi="Times New Roman" w:cs="Times New Roman"/>
          <w:b/>
          <w:sz w:val="24"/>
          <w:szCs w:val="24"/>
        </w:rPr>
        <w:tab/>
        <w:t xml:space="preserve">MARADEY, </w:t>
      </w:r>
      <w:r w:rsidRPr="00074D30">
        <w:rPr>
          <w:rFonts w:ascii="Times New Roman" w:hAnsi="Times New Roman" w:cs="Times New Roman"/>
          <w:sz w:val="24"/>
          <w:szCs w:val="24"/>
        </w:rPr>
        <w:t>Jorge Francisco</w:t>
      </w:r>
    </w:p>
    <w:p w:rsidR="00FC7AAB" w:rsidRPr="00074D30" w:rsidRDefault="00FC7AAB" w:rsidP="00FC7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D30">
        <w:rPr>
          <w:rFonts w:ascii="Times New Roman" w:hAnsi="Times New Roman" w:cs="Times New Roman"/>
          <w:b/>
          <w:sz w:val="24"/>
          <w:szCs w:val="24"/>
        </w:rPr>
        <w:t>FUERTES</w:t>
      </w:r>
      <w:r w:rsidRPr="00074D30">
        <w:rPr>
          <w:rFonts w:ascii="Times New Roman" w:hAnsi="Times New Roman" w:cs="Times New Roman"/>
          <w:sz w:val="24"/>
          <w:szCs w:val="24"/>
        </w:rPr>
        <w:t>, Adrián Federico</w:t>
      </w:r>
      <w:r w:rsidRPr="00074D30">
        <w:rPr>
          <w:rFonts w:ascii="Times New Roman" w:hAnsi="Times New Roman" w:cs="Times New Roman"/>
          <w:sz w:val="24"/>
          <w:szCs w:val="24"/>
        </w:rPr>
        <w:tab/>
      </w:r>
      <w:r w:rsidRPr="00074D30">
        <w:rPr>
          <w:rFonts w:ascii="Times New Roman" w:hAnsi="Times New Roman" w:cs="Times New Roman"/>
          <w:sz w:val="24"/>
          <w:szCs w:val="24"/>
        </w:rPr>
        <w:tab/>
      </w:r>
      <w:r w:rsidRPr="00074D30">
        <w:rPr>
          <w:rFonts w:ascii="Times New Roman" w:hAnsi="Times New Roman" w:cs="Times New Roman"/>
          <w:sz w:val="24"/>
          <w:szCs w:val="24"/>
        </w:rPr>
        <w:tab/>
      </w:r>
      <w:r w:rsidRPr="00074D30">
        <w:rPr>
          <w:rFonts w:ascii="Times New Roman" w:hAnsi="Times New Roman" w:cs="Times New Roman"/>
          <w:sz w:val="24"/>
          <w:szCs w:val="24"/>
        </w:rPr>
        <w:tab/>
      </w:r>
      <w:r w:rsidRPr="00074D30">
        <w:rPr>
          <w:rFonts w:ascii="Times New Roman" w:hAnsi="Times New Roman" w:cs="Times New Roman"/>
          <w:sz w:val="24"/>
          <w:szCs w:val="24"/>
        </w:rPr>
        <w:tab/>
      </w:r>
      <w:r w:rsidRPr="00074D30">
        <w:rPr>
          <w:rFonts w:ascii="Times New Roman" w:hAnsi="Times New Roman" w:cs="Times New Roman"/>
          <w:b/>
          <w:sz w:val="24"/>
          <w:szCs w:val="24"/>
        </w:rPr>
        <w:t>MAIDANA,</w:t>
      </w:r>
      <w:r w:rsidRPr="00074D30">
        <w:rPr>
          <w:rFonts w:ascii="Times New Roman" w:hAnsi="Times New Roman" w:cs="Times New Roman"/>
          <w:sz w:val="24"/>
          <w:szCs w:val="24"/>
        </w:rPr>
        <w:t xml:space="preserve"> Flavia Gisela</w:t>
      </w:r>
    </w:p>
    <w:p w:rsidR="00FC7AAB" w:rsidRPr="00074D30" w:rsidRDefault="00FC7AAB" w:rsidP="00FC7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D30">
        <w:rPr>
          <w:rFonts w:ascii="Times New Roman" w:hAnsi="Times New Roman" w:cs="Times New Roman"/>
          <w:b/>
          <w:sz w:val="24"/>
          <w:szCs w:val="24"/>
        </w:rPr>
        <w:t>MIGUELES</w:t>
      </w:r>
      <w:r>
        <w:rPr>
          <w:rFonts w:ascii="Times New Roman" w:hAnsi="Times New Roman" w:cs="Times New Roman"/>
          <w:sz w:val="24"/>
          <w:szCs w:val="24"/>
        </w:rPr>
        <w:t>, Omar Eduardo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4D30">
        <w:rPr>
          <w:rFonts w:ascii="Times New Roman" w:hAnsi="Times New Roman" w:cs="Times New Roman"/>
          <w:b/>
          <w:sz w:val="24"/>
          <w:szCs w:val="24"/>
        </w:rPr>
        <w:t>MIRANDA</w:t>
      </w:r>
      <w:r w:rsidRPr="00074D30">
        <w:rPr>
          <w:rFonts w:ascii="Times New Roman" w:hAnsi="Times New Roman" w:cs="Times New Roman"/>
          <w:sz w:val="24"/>
          <w:szCs w:val="24"/>
        </w:rPr>
        <w:t>, Nancy Susana</w:t>
      </w:r>
    </w:p>
    <w:p w:rsidR="00FC7AAB" w:rsidRDefault="00FC7AAB" w:rsidP="00FC7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D30">
        <w:rPr>
          <w:rFonts w:ascii="Times New Roman" w:hAnsi="Times New Roman" w:cs="Times New Roman"/>
          <w:b/>
          <w:sz w:val="24"/>
          <w:szCs w:val="24"/>
        </w:rPr>
        <w:t>MORCHIO</w:t>
      </w:r>
      <w:r w:rsidRPr="00074D30">
        <w:rPr>
          <w:rFonts w:ascii="Times New Roman" w:hAnsi="Times New Roman" w:cs="Times New Roman"/>
          <w:sz w:val="24"/>
          <w:szCs w:val="24"/>
        </w:rPr>
        <w:t xml:space="preserve">, Francisco Alejandro </w:t>
      </w:r>
    </w:p>
    <w:p w:rsidR="00FC7AAB" w:rsidRPr="00074D30" w:rsidRDefault="00FC7AAB" w:rsidP="00FC7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AAB" w:rsidRPr="00074D30" w:rsidRDefault="00FC7AAB" w:rsidP="00FC7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AAB" w:rsidRPr="00074D30" w:rsidRDefault="00FC7AAB" w:rsidP="00FC7AA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B30">
        <w:rPr>
          <w:rFonts w:ascii="Times New Roman" w:hAnsi="Times New Roman" w:cs="Times New Roman"/>
          <w:sz w:val="24"/>
          <w:szCs w:val="24"/>
        </w:rPr>
        <w:t xml:space="preserve">En mi carácter de Secretaria Adjunta de Comisiones de la Honorable Cámara de Senadores de la Provincia de Entre Ríos, DOY FE que el texto que antecede ha sido consensuado y aprobado en reunión de la </w:t>
      </w:r>
      <w:r w:rsidRPr="00FA0B30">
        <w:rPr>
          <w:rFonts w:ascii="Times New Roman" w:hAnsi="Times New Roman" w:cs="Times New Roman"/>
          <w:b/>
          <w:sz w:val="24"/>
          <w:szCs w:val="24"/>
        </w:rPr>
        <w:t>Comisión de Educación, Ciencia y Tecnología</w:t>
      </w:r>
      <w:r w:rsidRPr="00FA0B30">
        <w:rPr>
          <w:rFonts w:ascii="Times New Roman" w:hAnsi="Times New Roman" w:cs="Times New Roman"/>
          <w:sz w:val="24"/>
          <w:szCs w:val="24"/>
        </w:rPr>
        <w:t xml:space="preserve">, realizada el día </w:t>
      </w:r>
      <w:r w:rsidR="0075137A" w:rsidRPr="00FA0B30">
        <w:rPr>
          <w:rFonts w:ascii="Times New Roman" w:hAnsi="Times New Roman" w:cs="Times New Roman"/>
          <w:sz w:val="24"/>
          <w:szCs w:val="24"/>
        </w:rPr>
        <w:t>07 de julio</w:t>
      </w:r>
      <w:r w:rsidRPr="00FA0B30">
        <w:rPr>
          <w:rFonts w:ascii="Times New Roman" w:hAnsi="Times New Roman" w:cs="Times New Roman"/>
          <w:sz w:val="24"/>
          <w:szCs w:val="24"/>
        </w:rPr>
        <w:t xml:space="preserve"> de</w:t>
      </w:r>
      <w:r w:rsidR="0075137A" w:rsidRPr="00FA0B30">
        <w:rPr>
          <w:rFonts w:ascii="Times New Roman" w:hAnsi="Times New Roman" w:cs="Times New Roman"/>
          <w:sz w:val="24"/>
          <w:szCs w:val="24"/>
        </w:rPr>
        <w:t>l año</w:t>
      </w:r>
      <w:r w:rsidRPr="00FA0B30">
        <w:rPr>
          <w:rFonts w:ascii="Times New Roman" w:hAnsi="Times New Roman" w:cs="Times New Roman"/>
          <w:sz w:val="24"/>
          <w:szCs w:val="24"/>
        </w:rPr>
        <w:t xml:space="preserve"> 2021, contando con el asentimiento de las </w:t>
      </w:r>
      <w:r w:rsidR="00FA0B30" w:rsidRPr="00FA0B30">
        <w:rPr>
          <w:rFonts w:ascii="Times New Roman" w:hAnsi="Times New Roman" w:cs="Times New Roman"/>
          <w:sz w:val="24"/>
          <w:szCs w:val="24"/>
        </w:rPr>
        <w:t xml:space="preserve">Senadoras González </w:t>
      </w:r>
      <w:r w:rsidRPr="00FA0B30">
        <w:rPr>
          <w:rFonts w:ascii="Times New Roman" w:hAnsi="Times New Roman" w:cs="Times New Roman"/>
          <w:sz w:val="24"/>
          <w:szCs w:val="24"/>
        </w:rPr>
        <w:t>y Maidana y de los Senadores Maradey, Morchio y Migueles.</w:t>
      </w:r>
    </w:p>
    <w:p w:rsidR="00FC7AAB" w:rsidRPr="00A0775B" w:rsidRDefault="00FC7AAB" w:rsidP="00FC7AAB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s-MX"/>
        </w:rPr>
      </w:pPr>
    </w:p>
    <w:p w:rsidR="005A4189" w:rsidRPr="00A0775B" w:rsidRDefault="005A4189" w:rsidP="00FC7A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1231" w:rsidRPr="00A0775B" w:rsidRDefault="007C1231" w:rsidP="00FC7AAB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0775B">
        <w:rPr>
          <w:rFonts w:ascii="Times New Roman" w:hAnsi="Times New Roman" w:cs="Times New Roman"/>
          <w:bCs/>
          <w:sz w:val="24"/>
          <w:szCs w:val="24"/>
        </w:rPr>
        <w:t>.</w:t>
      </w:r>
      <w:r w:rsidRPr="00A077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C1231" w:rsidRPr="00A0775B" w:rsidSect="00FC7AAB">
      <w:pgSz w:w="11906" w:h="16838"/>
      <w:pgMar w:top="294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69" w:rsidRDefault="00A87C69" w:rsidP="00FC7AAB">
      <w:pPr>
        <w:spacing w:after="0" w:line="240" w:lineRule="auto"/>
      </w:pPr>
      <w:r>
        <w:separator/>
      </w:r>
    </w:p>
  </w:endnote>
  <w:endnote w:type="continuationSeparator" w:id="0">
    <w:p w:rsidR="00A87C69" w:rsidRDefault="00A87C69" w:rsidP="00FC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69" w:rsidRDefault="00A87C69" w:rsidP="00FC7AAB">
      <w:pPr>
        <w:spacing w:after="0" w:line="240" w:lineRule="auto"/>
      </w:pPr>
      <w:r>
        <w:separator/>
      </w:r>
    </w:p>
  </w:footnote>
  <w:footnote w:type="continuationSeparator" w:id="0">
    <w:p w:rsidR="00A87C69" w:rsidRDefault="00A87C69" w:rsidP="00FC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E1006"/>
    <w:multiLevelType w:val="hybridMultilevel"/>
    <w:tmpl w:val="750A8A78"/>
    <w:lvl w:ilvl="0" w:tplc="E2847B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C"/>
    <w:rsid w:val="00010607"/>
    <w:rsid w:val="00072D68"/>
    <w:rsid w:val="001573AA"/>
    <w:rsid w:val="001D4443"/>
    <w:rsid w:val="002B57F1"/>
    <w:rsid w:val="0032692E"/>
    <w:rsid w:val="00390C62"/>
    <w:rsid w:val="003F0895"/>
    <w:rsid w:val="0043402E"/>
    <w:rsid w:val="004E602F"/>
    <w:rsid w:val="004F1211"/>
    <w:rsid w:val="005164D6"/>
    <w:rsid w:val="00593481"/>
    <w:rsid w:val="005A4189"/>
    <w:rsid w:val="005D610C"/>
    <w:rsid w:val="005E5B9F"/>
    <w:rsid w:val="00614B77"/>
    <w:rsid w:val="006D1F33"/>
    <w:rsid w:val="00713A6F"/>
    <w:rsid w:val="0075137A"/>
    <w:rsid w:val="00775170"/>
    <w:rsid w:val="007C1231"/>
    <w:rsid w:val="00845CC5"/>
    <w:rsid w:val="008C2FFB"/>
    <w:rsid w:val="009F792E"/>
    <w:rsid w:val="00A0775B"/>
    <w:rsid w:val="00A120A6"/>
    <w:rsid w:val="00A87C69"/>
    <w:rsid w:val="00AE0D44"/>
    <w:rsid w:val="00B34904"/>
    <w:rsid w:val="00B46231"/>
    <w:rsid w:val="00B6687B"/>
    <w:rsid w:val="00B67CC1"/>
    <w:rsid w:val="00BC5D11"/>
    <w:rsid w:val="00BD1BD8"/>
    <w:rsid w:val="00BF491F"/>
    <w:rsid w:val="00C271D4"/>
    <w:rsid w:val="00C611F8"/>
    <w:rsid w:val="00D26278"/>
    <w:rsid w:val="00D55574"/>
    <w:rsid w:val="00D73FC6"/>
    <w:rsid w:val="00F12F79"/>
    <w:rsid w:val="00FA0B30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DADD1-B2CB-4543-A252-2E110E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5A418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9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5A41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A4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41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4189"/>
  </w:style>
  <w:style w:type="character" w:customStyle="1" w:styleId="Ttulo4Car">
    <w:name w:val="Título 4 Car"/>
    <w:basedOn w:val="Fuentedeprrafopredeter"/>
    <w:link w:val="Ttulo4"/>
    <w:rsid w:val="005A4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12F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C7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AAB"/>
  </w:style>
  <w:style w:type="paragraph" w:styleId="Piedepgina">
    <w:name w:val="footer"/>
    <w:basedOn w:val="Normal"/>
    <w:link w:val="PiedepginaCar"/>
    <w:uiPriority w:val="99"/>
    <w:unhideWhenUsed/>
    <w:rsid w:val="00FC7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SENADO</cp:lastModifiedBy>
  <cp:revision>5</cp:revision>
  <cp:lastPrinted>2021-03-29T14:04:00Z</cp:lastPrinted>
  <dcterms:created xsi:type="dcterms:W3CDTF">2021-07-01T15:47:00Z</dcterms:created>
  <dcterms:modified xsi:type="dcterms:W3CDTF">2021-07-28T11:13:00Z</dcterms:modified>
</cp:coreProperties>
</file>