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2ED" w:rsidRDefault="009E42ED">
      <w:pPr>
        <w:pStyle w:val="Textoindependiente"/>
        <w:jc w:val="center"/>
        <w:rPr>
          <w:spacing w:val="-6"/>
          <w:sz w:val="22"/>
        </w:rPr>
      </w:pPr>
      <w:smartTag w:uri="urn:schemas-microsoft-com:office:smarttags" w:element="PersonName">
        <w:smartTagPr>
          <w:attr w:name="ProductID" w:val="LA LEGISLATURA DE"/>
        </w:smartTagPr>
        <w:r>
          <w:rPr>
            <w:spacing w:val="-6"/>
            <w:sz w:val="22"/>
          </w:rPr>
          <w:t>LA LEGISLATURA DE</w:t>
        </w:r>
      </w:smartTag>
      <w:r>
        <w:rPr>
          <w:spacing w:val="-6"/>
          <w:sz w:val="22"/>
        </w:rPr>
        <w:t xml:space="preserve"> </w:t>
      </w:r>
      <w:smartTag w:uri="urn:schemas-microsoft-com:office:smarttags" w:element="PersonName">
        <w:smartTagPr>
          <w:attr w:name="ProductID" w:val="LA PROVINCIA DE"/>
        </w:smartTagPr>
        <w:r>
          <w:rPr>
            <w:spacing w:val="-6"/>
            <w:sz w:val="22"/>
          </w:rPr>
          <w:t>LA PROVINCIA DE</w:t>
        </w:r>
      </w:smartTag>
      <w:r>
        <w:rPr>
          <w:spacing w:val="-6"/>
          <w:sz w:val="22"/>
        </w:rPr>
        <w:t xml:space="preserve"> ENTRE RÍOS SANCIONA CON FUERZA DE</w:t>
      </w:r>
    </w:p>
    <w:p w:rsidR="009E42ED" w:rsidRDefault="009E42ED">
      <w:pPr>
        <w:jc w:val="center"/>
        <w:rPr>
          <w:rFonts w:ascii="Arial" w:hAnsi="Arial"/>
          <w:b/>
        </w:rPr>
      </w:pPr>
    </w:p>
    <w:p w:rsidR="009E42ED" w:rsidRDefault="009E42ED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L E Y :</w:t>
      </w: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8343F2" w:rsidRPr="008343F2" w:rsidRDefault="009E42ED" w:rsidP="00D1044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ART</w:t>
      </w:r>
      <w:r w:rsidR="008343F2">
        <w:rPr>
          <w:rFonts w:ascii="Arial" w:hAnsi="Arial" w:cs="Arial"/>
          <w:b/>
          <w:u w:val="single"/>
        </w:rPr>
        <w:t>Í</w:t>
      </w:r>
      <w:r>
        <w:rPr>
          <w:rFonts w:ascii="Arial" w:hAnsi="Arial" w:cs="Arial"/>
          <w:b/>
          <w:u w:val="single"/>
        </w:rPr>
        <w:t>CULO 1°.-</w:t>
      </w:r>
      <w:r>
        <w:rPr>
          <w:rFonts w:ascii="Arial" w:hAnsi="Arial" w:cs="Arial"/>
          <w:bCs/>
        </w:rPr>
        <w:t xml:space="preserve"> </w:t>
      </w:r>
      <w:r w:rsidR="004E53CB">
        <w:rPr>
          <w:rFonts w:ascii="Arial" w:hAnsi="Arial" w:cs="Arial"/>
          <w:bCs/>
        </w:rPr>
        <w:t>Ratifícase la Ley Nº 10.066 por la que se declaran de utilidad pública y sujetos a expropiación inmuebles ubicados en la ciudad de Victoria, departamento Victoria.</w:t>
      </w:r>
    </w:p>
    <w:p w:rsidR="00D10447" w:rsidRPr="008343F2" w:rsidRDefault="00D10447" w:rsidP="008343F2">
      <w:pPr>
        <w:jc w:val="both"/>
        <w:rPr>
          <w:rFonts w:ascii="Arial" w:hAnsi="Arial" w:cs="Arial"/>
        </w:rPr>
      </w:pPr>
    </w:p>
    <w:p w:rsidR="009E42ED" w:rsidRDefault="009E42ED">
      <w:pPr>
        <w:jc w:val="both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 xml:space="preserve">ARTICULO </w:t>
      </w:r>
      <w:r w:rsidR="004E53CB">
        <w:rPr>
          <w:rFonts w:ascii="Arial" w:hAnsi="Arial"/>
          <w:b/>
          <w:u w:val="single"/>
        </w:rPr>
        <w:t>2</w:t>
      </w:r>
      <w:r>
        <w:rPr>
          <w:rFonts w:ascii="Arial" w:hAnsi="Arial"/>
          <w:b/>
          <w:u w:val="single"/>
        </w:rPr>
        <w:t>°.-</w:t>
      </w:r>
      <w:r>
        <w:rPr>
          <w:rFonts w:ascii="Arial" w:hAnsi="Arial"/>
        </w:rPr>
        <w:t xml:space="preserve"> Comuníquese, etcétera.</w:t>
      </w:r>
    </w:p>
    <w:p w:rsidR="009E42ED" w:rsidRDefault="009E42ED">
      <w:pPr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</w:p>
    <w:p w:rsidR="009E42ED" w:rsidRDefault="009E42ED">
      <w:pPr>
        <w:pStyle w:val="L1"/>
      </w:pPr>
      <w:r>
        <w:t>PARANÁ, SALA DE SESIONES,</w:t>
      </w:r>
      <w:r w:rsidR="009B03C5">
        <w:t xml:space="preserve"> </w:t>
      </w:r>
      <w:r w:rsidR="00481FC9">
        <w:t>18 de mayo de 2017</w:t>
      </w:r>
      <w:r>
        <w:t>.</w:t>
      </w:r>
    </w:p>
    <w:p w:rsidR="009E42ED" w:rsidRDefault="009E42ED">
      <w:pPr>
        <w:jc w:val="both"/>
        <w:rPr>
          <w:rFonts w:ascii="Arial" w:hAnsi="Arial"/>
        </w:rPr>
      </w:pPr>
    </w:p>
    <w:p w:rsidR="00835C02" w:rsidRDefault="00835C02">
      <w:pPr>
        <w:jc w:val="both"/>
        <w:rPr>
          <w:rFonts w:ascii="Arial" w:hAnsi="Arial"/>
        </w:rPr>
      </w:pPr>
    </w:p>
    <w:p w:rsidR="00835C02" w:rsidRDefault="00835C02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Adán Humberto BAHL</w:t>
      </w:r>
    </w:p>
    <w:p w:rsidR="00835C02" w:rsidRDefault="00835C02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835C02" w:rsidRDefault="00835C02">
      <w:pPr>
        <w:jc w:val="both"/>
        <w:rPr>
          <w:b/>
          <w:sz w:val="22"/>
        </w:rPr>
      </w:pPr>
    </w:p>
    <w:p w:rsidR="00835C02" w:rsidRDefault="00835C02">
      <w:pPr>
        <w:jc w:val="both"/>
        <w:rPr>
          <w:b/>
          <w:sz w:val="22"/>
        </w:rPr>
      </w:pPr>
    </w:p>
    <w:p w:rsidR="00835C02" w:rsidRDefault="00835C02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835C02" w:rsidRDefault="00835C02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835C02" w:rsidRDefault="00835C02">
      <w:pPr>
        <w:jc w:val="both"/>
        <w:rPr>
          <w:b/>
          <w:sz w:val="22"/>
        </w:rPr>
      </w:pPr>
    </w:p>
    <w:p w:rsidR="00835C02" w:rsidRDefault="00835C02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835C02" w:rsidRDefault="00835C02"/>
    <w:p w:rsidR="00835C02" w:rsidRDefault="00835C02"/>
    <w:p w:rsidR="00835C02" w:rsidRDefault="00835C02">
      <w:pPr>
        <w:jc w:val="both"/>
        <w:rPr>
          <w:rFonts w:ascii="Arial" w:hAnsi="Arial"/>
        </w:rPr>
      </w:pPr>
    </w:p>
    <w:p w:rsidR="009E42ED" w:rsidRDefault="009E42ED">
      <w:pPr>
        <w:jc w:val="both"/>
        <w:rPr>
          <w:rFonts w:ascii="Arial" w:hAnsi="Arial"/>
        </w:rPr>
      </w:pPr>
      <w:bookmarkStart w:id="0" w:name="_GoBack"/>
      <w:bookmarkEnd w:id="0"/>
    </w:p>
    <w:sectPr w:rsidR="009E42ED" w:rsidSect="00C44C99">
      <w:headerReference w:type="default" r:id="rId7"/>
      <w:pgSz w:w="11907" w:h="16840" w:code="9"/>
      <w:pgMar w:top="3402" w:right="851" w:bottom="1701" w:left="226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743" w:rsidRDefault="005E6743">
      <w:r>
        <w:separator/>
      </w:r>
    </w:p>
  </w:endnote>
  <w:endnote w:type="continuationSeparator" w:id="0">
    <w:p w:rsidR="005E6743" w:rsidRDefault="005E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743" w:rsidRDefault="005E6743">
      <w:r>
        <w:separator/>
      </w:r>
    </w:p>
  </w:footnote>
  <w:footnote w:type="continuationSeparator" w:id="0">
    <w:p w:rsidR="005E6743" w:rsidRDefault="005E67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2ED" w:rsidRDefault="009E42ED">
    <w:pPr>
      <w:pStyle w:val="Encabezado"/>
      <w:jc w:val="right"/>
      <w:rPr>
        <w:rFonts w:ascii="Arial" w:hAnsi="Arial"/>
        <w:b/>
        <w:sz w:val="20"/>
        <w:lang w:val="es-A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3393D"/>
    <w:multiLevelType w:val="hybridMultilevel"/>
    <w:tmpl w:val="547ED2E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D03DC9"/>
    <w:multiLevelType w:val="hybridMultilevel"/>
    <w:tmpl w:val="8BDCF932"/>
    <w:lvl w:ilvl="0" w:tplc="8432D74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C5"/>
    <w:rsid w:val="0007475D"/>
    <w:rsid w:val="003E4031"/>
    <w:rsid w:val="00481FC9"/>
    <w:rsid w:val="004E53CB"/>
    <w:rsid w:val="005E6743"/>
    <w:rsid w:val="00631419"/>
    <w:rsid w:val="008343F2"/>
    <w:rsid w:val="00835C02"/>
    <w:rsid w:val="009605D3"/>
    <w:rsid w:val="009B03C5"/>
    <w:rsid w:val="009E42ED"/>
    <w:rsid w:val="00B028D3"/>
    <w:rsid w:val="00C44C99"/>
    <w:rsid w:val="00D10447"/>
    <w:rsid w:val="00DF5EC7"/>
    <w:rsid w:val="00FC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166DB-0089-459F-A633-D1E169AF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styleId="Nmerodepgina">
    <w:name w:val="page number"/>
    <w:basedOn w:val="Fuentedeprrafopredeter"/>
  </w:style>
  <w:style w:type="paragraph" w:customStyle="1" w:styleId="L1">
    <w:name w:val="L1"/>
    <w:basedOn w:val="Encabezado"/>
    <w:autoRedefine/>
    <w:pPr>
      <w:keepNext/>
      <w:keepLines/>
      <w:tabs>
        <w:tab w:val="clear" w:pos="4419"/>
        <w:tab w:val="clear" w:pos="8838"/>
      </w:tabs>
      <w:jc w:val="both"/>
    </w:pPr>
    <w:rPr>
      <w:rFonts w:ascii="Arial" w:hAnsi="Arial"/>
      <w:b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lang w:val="es-AR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3">
    <w:name w:val="Body Text 3"/>
    <w:basedOn w:val="Normal"/>
    <w:pPr>
      <w:spacing w:before="100" w:beforeAutospacing="1" w:after="100" w:afterAutospacing="1" w:line="360" w:lineRule="auto"/>
      <w:jc w:val="both"/>
    </w:pPr>
    <w:rPr>
      <w:color w:val="000000"/>
      <w:lang w:eastAsia="es-AR"/>
    </w:rPr>
  </w:style>
  <w:style w:type="paragraph" w:styleId="Textodeglobo">
    <w:name w:val="Balloon Text"/>
    <w:basedOn w:val="Normal"/>
    <w:link w:val="TextodegloboCar"/>
    <w:rsid w:val="00835C0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835C02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LEGISLATURA DE LA PROVINCIA DE ENTRE RÍOS SANCIONA CON FUERZA DE</vt:lpstr>
    </vt:vector>
  </TitlesOfParts>
  <Company>H.C.S.E.R.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LEGISLATURA DE LA PROVINCIA DE ENTRE RÍOS SANCIONA CON FUERZA DE</dc:title>
  <dc:subject/>
  <dc:creator>Senado</dc:creator>
  <cp:keywords/>
  <dc:description/>
  <cp:lastModifiedBy>Romina</cp:lastModifiedBy>
  <cp:revision>6</cp:revision>
  <cp:lastPrinted>2017-05-19T12:14:00Z</cp:lastPrinted>
  <dcterms:created xsi:type="dcterms:W3CDTF">2017-05-17T14:40:00Z</dcterms:created>
  <dcterms:modified xsi:type="dcterms:W3CDTF">2017-05-23T12:16:00Z</dcterms:modified>
</cp:coreProperties>
</file>