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 E </w:t>
      </w:r>
      <w:proofErr w:type="gramStart"/>
      <w:r>
        <w:rPr>
          <w:rFonts w:ascii="Arial" w:hAnsi="Arial"/>
          <w:b/>
        </w:rPr>
        <w:t>Y :</w:t>
      </w:r>
      <w:proofErr w:type="gramEnd"/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E72649" w:rsidRDefault="009E42ED" w:rsidP="00E72649">
      <w:pPr>
        <w:jc w:val="both"/>
        <w:rPr>
          <w:rFonts w:ascii="Arial" w:eastAsia="Caudex" w:hAnsi="Arial" w:cs="Arial"/>
        </w:rPr>
      </w:pPr>
      <w:r>
        <w:rPr>
          <w:rFonts w:ascii="Arial" w:hAnsi="Arial" w:cs="Arial"/>
          <w:b/>
          <w:u w:val="single"/>
        </w:rPr>
        <w:t>ART</w:t>
      </w:r>
      <w:r w:rsidR="008343F2">
        <w:rPr>
          <w:rFonts w:ascii="Arial" w:hAnsi="Arial" w:cs="Arial"/>
          <w:b/>
          <w:u w:val="single"/>
        </w:rPr>
        <w:t>Í</w:t>
      </w:r>
      <w:r>
        <w:rPr>
          <w:rFonts w:ascii="Arial" w:hAnsi="Arial" w:cs="Arial"/>
          <w:b/>
          <w:u w:val="single"/>
        </w:rPr>
        <w:t>CULO 1°.-</w:t>
      </w:r>
      <w:r>
        <w:rPr>
          <w:rFonts w:ascii="Arial" w:hAnsi="Arial" w:cs="Arial"/>
          <w:bCs/>
        </w:rPr>
        <w:t xml:space="preserve"> </w:t>
      </w:r>
      <w:r w:rsidR="00E72649" w:rsidRPr="00E72649">
        <w:rPr>
          <w:rFonts w:ascii="Arial" w:eastAsia="Garamond" w:hAnsi="Arial" w:cs="Arial"/>
        </w:rPr>
        <w:t xml:space="preserve">Declárase de utilidad pública y sujeto a expropiación el bien inmueble constante de una superficie de ciento ochenta y cinco mil seiscientos cuarenta y dos metros cuadrados (185.642 m2. equivalentes a 18 Has. 56 As. 42 Cas.) que forma parte de un inmueble de mayor extensión identificado con la Partida N° 17-033874-1 del Impuesto Inmobiliario Provincial, Plano de Mensura N° 8060, cuya titularidad </w:t>
      </w:r>
      <w:proofErr w:type="spellStart"/>
      <w:r w:rsidR="00E72649" w:rsidRPr="00E72649">
        <w:rPr>
          <w:rFonts w:ascii="Arial" w:eastAsia="Garamond" w:hAnsi="Arial" w:cs="Arial"/>
        </w:rPr>
        <w:t>dominial</w:t>
      </w:r>
      <w:proofErr w:type="spellEnd"/>
      <w:r w:rsidR="00E72649" w:rsidRPr="00E72649">
        <w:rPr>
          <w:rFonts w:ascii="Arial" w:eastAsia="Garamond" w:hAnsi="Arial" w:cs="Arial"/>
        </w:rPr>
        <w:t xml:space="preserve"> figura inscripta bajo la Matrícula Nº 813 del Registro de la Propiedad de Concordia a nombre de los siguientes condóminos: DI MATTEO José, DI MATTEO de DOMÍNGUEZ Alicia Enriqueta </w:t>
      </w:r>
      <w:r w:rsidR="00E72649" w:rsidRPr="00E72649">
        <w:rPr>
          <w:rFonts w:ascii="Arial" w:eastAsia="Caudex" w:hAnsi="Arial" w:cs="Arial"/>
        </w:rPr>
        <w:t>y DI MATTEO de AVERSA Lidia Mar</w:t>
      </w:r>
      <w:r w:rsidR="00EA5F5F">
        <w:rPr>
          <w:rFonts w:ascii="Arial" w:eastAsia="Caudex" w:hAnsi="Arial" w:cs="Arial"/>
        </w:rPr>
        <w:t>í</w:t>
      </w:r>
      <w:r w:rsidR="00E72649" w:rsidRPr="00E72649">
        <w:rPr>
          <w:rFonts w:ascii="Arial" w:eastAsia="Caudex" w:hAnsi="Arial" w:cs="Arial"/>
        </w:rPr>
        <w:t xml:space="preserve">a, a razón de un tercio (⅓) cada uno de ellos. El inmueble en cuestión se determina dentro de los límites y linderos siguientes: NORTE: Recta al rumbo N 81° 13’ E de 783,06 metros divisoria con Di </w:t>
      </w:r>
      <w:proofErr w:type="spellStart"/>
      <w:r w:rsidR="00E72649" w:rsidRPr="00E72649">
        <w:rPr>
          <w:rFonts w:ascii="Arial" w:eastAsia="Caudex" w:hAnsi="Arial" w:cs="Arial"/>
        </w:rPr>
        <w:t>Matteo</w:t>
      </w:r>
      <w:proofErr w:type="spellEnd"/>
      <w:r w:rsidR="00E72649" w:rsidRPr="00E72649">
        <w:rPr>
          <w:rFonts w:ascii="Arial" w:eastAsia="Caudex" w:hAnsi="Arial" w:cs="Arial"/>
        </w:rPr>
        <w:t xml:space="preserve">; NORESTE: Recta al rumbo S 38° 40’ E de 564,68 metros divisoria con Di </w:t>
      </w:r>
      <w:proofErr w:type="spellStart"/>
      <w:r w:rsidR="00E72649" w:rsidRPr="00E72649">
        <w:rPr>
          <w:rFonts w:ascii="Arial" w:eastAsia="Caudex" w:hAnsi="Arial" w:cs="Arial"/>
        </w:rPr>
        <w:t>Matteo</w:t>
      </w:r>
      <w:proofErr w:type="spellEnd"/>
      <w:r w:rsidR="00E72649" w:rsidRPr="00E72649">
        <w:rPr>
          <w:rFonts w:ascii="Arial" w:eastAsia="Caudex" w:hAnsi="Arial" w:cs="Arial"/>
        </w:rPr>
        <w:t>; ESTE: Recta al rumbo S 0° 36’ O de 235</w:t>
      </w:r>
      <w:r w:rsidR="00EA5F5F">
        <w:rPr>
          <w:rFonts w:ascii="Arial" w:eastAsia="Caudex" w:hAnsi="Arial" w:cs="Arial"/>
        </w:rPr>
        <w:t>,</w:t>
      </w:r>
      <w:r w:rsidR="00E72649" w:rsidRPr="00E72649">
        <w:rPr>
          <w:rFonts w:ascii="Arial" w:eastAsia="Caudex" w:hAnsi="Arial" w:cs="Arial"/>
        </w:rPr>
        <w:t xml:space="preserve">79 metros divisoria con Calle Pública; SURESTE: Recta al rumbo S 51° 20’ O de 76,76 metros divisoria con Avenida Presidente Perón; SO: Tres rectas a saber: </w:t>
      </w:r>
      <w:r w:rsidR="00EA5F5F">
        <w:rPr>
          <w:rFonts w:ascii="Arial" w:eastAsia="Caudex" w:hAnsi="Arial" w:cs="Arial"/>
        </w:rPr>
        <w:t>a</w:t>
      </w:r>
      <w:r w:rsidR="00E72649" w:rsidRPr="00E72649">
        <w:rPr>
          <w:rFonts w:ascii="Arial" w:eastAsia="Caudex" w:hAnsi="Arial" w:cs="Arial"/>
        </w:rPr>
        <w:t xml:space="preserve">l rumbo N 38° 40’ O de 787,00 metros divisoria con Boulevard Justa Urquiza de Campos; </w:t>
      </w:r>
      <w:r w:rsidR="00EA5F5F">
        <w:rPr>
          <w:rFonts w:ascii="Arial" w:eastAsia="Caudex" w:hAnsi="Arial" w:cs="Arial"/>
        </w:rPr>
        <w:t>a</w:t>
      </w:r>
      <w:r w:rsidR="00E72649" w:rsidRPr="00E72649">
        <w:rPr>
          <w:rFonts w:ascii="Arial" w:eastAsia="Caudex" w:hAnsi="Arial" w:cs="Arial"/>
        </w:rPr>
        <w:t xml:space="preserve">l rumbo S 50° 09’ O de 8,00 metros divisoria con Boulevard Tomás de Rocamora; y </w:t>
      </w:r>
      <w:r w:rsidR="00EA5F5F">
        <w:rPr>
          <w:rFonts w:ascii="Arial" w:eastAsia="Caudex" w:hAnsi="Arial" w:cs="Arial"/>
        </w:rPr>
        <w:t>a</w:t>
      </w:r>
      <w:r w:rsidR="00E72649" w:rsidRPr="00E72649">
        <w:rPr>
          <w:rFonts w:ascii="Arial" w:eastAsia="Caudex" w:hAnsi="Arial" w:cs="Arial"/>
        </w:rPr>
        <w:t>l rumbo N 13° 10’ O de 52,40 metros divisoria con Municipalidad de General Campos; SUR: Recta al rumbo S 81° 13’ E de 556,43 metros divisoria con Municipalidad de General Campos; OESTE: Recta al rumbo N 08° 47’ O de 30,00 metros divisoria con Ruta Provincial N° 37.</w:t>
      </w:r>
    </w:p>
    <w:p w:rsidR="00E72649" w:rsidRPr="00E72649" w:rsidRDefault="00E72649" w:rsidP="00E72649">
      <w:pPr>
        <w:jc w:val="both"/>
        <w:rPr>
          <w:rFonts w:ascii="Arial" w:eastAsia="Garamond" w:hAnsi="Arial" w:cs="Arial"/>
        </w:rPr>
      </w:pPr>
    </w:p>
    <w:p w:rsidR="00E72649" w:rsidRDefault="00E72649" w:rsidP="00E72649">
      <w:pPr>
        <w:jc w:val="both"/>
        <w:rPr>
          <w:rFonts w:ascii="Arial" w:eastAsia="Garamond" w:hAnsi="Arial" w:cs="Arial"/>
        </w:rPr>
      </w:pPr>
      <w:r w:rsidRPr="00E72649">
        <w:rPr>
          <w:rFonts w:ascii="Arial" w:eastAsia="Garamond" w:hAnsi="Arial" w:cs="Arial"/>
          <w:b/>
          <w:u w:val="single"/>
          <w:lang w:val="es-MX"/>
        </w:rPr>
        <w:t xml:space="preserve">ARTÍCULO </w:t>
      </w:r>
      <w:r>
        <w:rPr>
          <w:rFonts w:ascii="Arial" w:eastAsia="Garamond" w:hAnsi="Arial" w:cs="Arial"/>
          <w:b/>
          <w:u w:val="single"/>
          <w:lang w:val="es-MX"/>
        </w:rPr>
        <w:t>2</w:t>
      </w:r>
      <w:r w:rsidRPr="00E72649">
        <w:rPr>
          <w:rFonts w:ascii="Arial" w:eastAsia="Garamond" w:hAnsi="Arial" w:cs="Arial"/>
          <w:b/>
          <w:u w:val="single"/>
          <w:lang w:val="es-MX"/>
        </w:rPr>
        <w:t>°.-</w:t>
      </w:r>
      <w:r w:rsidRPr="00E72649">
        <w:rPr>
          <w:rFonts w:ascii="Arial" w:eastAsia="Garamond" w:hAnsi="Arial" w:cs="Arial"/>
        </w:rPr>
        <w:t xml:space="preserve"> El inmueble será destinado al desarrollo urbanístico de la ciudad de General Campos, lo que comprende la ampliación de la planta urbana, la construcción de planes habitacionales o viviendas de carácter social y la generación de espacios de uso comunitario.</w:t>
      </w:r>
    </w:p>
    <w:p w:rsidR="00E72649" w:rsidRPr="00E72649" w:rsidRDefault="00E72649" w:rsidP="00E72649">
      <w:pPr>
        <w:jc w:val="both"/>
        <w:rPr>
          <w:rFonts w:ascii="Arial" w:eastAsia="Garamond" w:hAnsi="Arial" w:cs="Arial"/>
        </w:rPr>
      </w:pPr>
    </w:p>
    <w:p w:rsidR="00E72649" w:rsidRDefault="00E72649" w:rsidP="00E72649">
      <w:pPr>
        <w:jc w:val="both"/>
        <w:rPr>
          <w:rFonts w:ascii="Arial" w:eastAsia="Garamond" w:hAnsi="Arial" w:cs="Arial"/>
        </w:rPr>
      </w:pPr>
      <w:r w:rsidRPr="00E72649">
        <w:rPr>
          <w:rFonts w:ascii="Arial" w:eastAsia="Garamond" w:hAnsi="Arial" w:cs="Arial"/>
          <w:b/>
          <w:u w:val="single"/>
          <w:lang w:val="es-MX"/>
        </w:rPr>
        <w:t xml:space="preserve">ARTÍCULO </w:t>
      </w:r>
      <w:r>
        <w:rPr>
          <w:rFonts w:ascii="Arial" w:eastAsia="Garamond" w:hAnsi="Arial" w:cs="Arial"/>
          <w:b/>
          <w:u w:val="single"/>
          <w:lang w:val="es-MX"/>
        </w:rPr>
        <w:t>3</w:t>
      </w:r>
      <w:r w:rsidRPr="00E72649">
        <w:rPr>
          <w:rFonts w:ascii="Arial" w:eastAsia="Garamond" w:hAnsi="Arial" w:cs="Arial"/>
          <w:b/>
          <w:u w:val="single"/>
          <w:lang w:val="es-MX"/>
        </w:rPr>
        <w:t>°.-</w:t>
      </w:r>
      <w:r w:rsidRPr="00E72649">
        <w:rPr>
          <w:rFonts w:ascii="Arial" w:eastAsia="Garamond" w:hAnsi="Arial" w:cs="Arial"/>
        </w:rPr>
        <w:t xml:space="preserve"> Establézcase que la presente expropiación es en beneficio de la Municipalidad d</w:t>
      </w:r>
      <w:r w:rsidR="00EA5F5F">
        <w:rPr>
          <w:rFonts w:ascii="Arial" w:eastAsia="Garamond" w:hAnsi="Arial" w:cs="Arial"/>
        </w:rPr>
        <w:t>e la ciudad de General Campos, d</w:t>
      </w:r>
      <w:r w:rsidRPr="00E72649">
        <w:rPr>
          <w:rFonts w:ascii="Arial" w:eastAsia="Garamond" w:hAnsi="Arial" w:cs="Arial"/>
        </w:rPr>
        <w:t>epartamento San Salvador, la que deberá afrontar las erogaciones que demande el cumplimiento de la presente, incluyéndose la correspondiente indemnización o justiprecio del inmueble y demás gastos que se originen a los efectos de la transferencia del dominio.</w:t>
      </w:r>
    </w:p>
    <w:p w:rsidR="00E72649" w:rsidRPr="00E72649" w:rsidRDefault="00E72649" w:rsidP="00E72649">
      <w:pPr>
        <w:jc w:val="both"/>
        <w:rPr>
          <w:rFonts w:ascii="Arial" w:eastAsia="Garamond" w:hAnsi="Arial" w:cs="Arial"/>
        </w:rPr>
      </w:pPr>
    </w:p>
    <w:p w:rsidR="00E72649" w:rsidRDefault="00E72649" w:rsidP="00E72649">
      <w:pPr>
        <w:jc w:val="both"/>
        <w:rPr>
          <w:rFonts w:ascii="Arial" w:eastAsia="Garamond" w:hAnsi="Arial" w:cs="Arial"/>
        </w:rPr>
      </w:pPr>
      <w:r w:rsidRPr="00E72649">
        <w:rPr>
          <w:rFonts w:ascii="Arial" w:eastAsia="Garamond" w:hAnsi="Arial" w:cs="Arial"/>
          <w:b/>
          <w:u w:val="single"/>
          <w:lang w:val="es-MX"/>
        </w:rPr>
        <w:t xml:space="preserve">ARTÍCULO </w:t>
      </w:r>
      <w:r>
        <w:rPr>
          <w:rFonts w:ascii="Arial" w:eastAsia="Garamond" w:hAnsi="Arial" w:cs="Arial"/>
          <w:b/>
          <w:u w:val="single"/>
          <w:lang w:val="es-MX"/>
        </w:rPr>
        <w:t>4</w:t>
      </w:r>
      <w:r w:rsidRPr="00E72649">
        <w:rPr>
          <w:rFonts w:ascii="Arial" w:eastAsia="Garamond" w:hAnsi="Arial" w:cs="Arial"/>
          <w:b/>
          <w:u w:val="single"/>
          <w:lang w:val="es-MX"/>
        </w:rPr>
        <w:t>°.-</w:t>
      </w:r>
      <w:r w:rsidRPr="00E72649">
        <w:rPr>
          <w:rFonts w:ascii="Arial" w:eastAsia="Garamond" w:hAnsi="Arial" w:cs="Arial"/>
        </w:rPr>
        <w:t xml:space="preserve"> </w:t>
      </w:r>
      <w:proofErr w:type="spellStart"/>
      <w:r w:rsidRPr="00E72649">
        <w:rPr>
          <w:rFonts w:ascii="Arial" w:eastAsia="Garamond" w:hAnsi="Arial" w:cs="Arial"/>
        </w:rPr>
        <w:t>Facúltase</w:t>
      </w:r>
      <w:proofErr w:type="spellEnd"/>
      <w:r w:rsidRPr="00E72649">
        <w:rPr>
          <w:rFonts w:ascii="Arial" w:eastAsia="Garamond" w:hAnsi="Arial" w:cs="Arial"/>
        </w:rPr>
        <w:t xml:space="preserve"> a la Municipalidad de la ciudad de General Campos para llevar adelante los trámites del avenimiento y/o juicio expropiatorio si correspondiere de conformidad con los dispuesto en la Ley Nº 6.467 y en el Decreto Nº 2577 MGJ.</w:t>
      </w:r>
    </w:p>
    <w:p w:rsidR="00E72649" w:rsidRPr="00E72649" w:rsidRDefault="00E72649" w:rsidP="00E72649">
      <w:pPr>
        <w:jc w:val="both"/>
        <w:rPr>
          <w:rFonts w:ascii="Arial" w:eastAsia="Garamond" w:hAnsi="Arial" w:cs="Arial"/>
        </w:rPr>
      </w:pPr>
    </w:p>
    <w:p w:rsidR="009E42ED" w:rsidRDefault="009E42ED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 xml:space="preserve">ARTICULO </w:t>
      </w:r>
      <w:r w:rsidR="00E72649">
        <w:rPr>
          <w:rFonts w:ascii="Arial" w:hAnsi="Arial"/>
          <w:b/>
          <w:u w:val="single"/>
        </w:rPr>
        <w:t>5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E72649">
        <w:t>18 de mayo de 2017</w:t>
      </w:r>
      <w:r>
        <w:t>.</w:t>
      </w:r>
    </w:p>
    <w:p w:rsidR="009E42ED" w:rsidRDefault="009E42ED">
      <w:pPr>
        <w:jc w:val="both"/>
        <w:rPr>
          <w:rFonts w:ascii="Arial" w:hAnsi="Arial"/>
        </w:rPr>
      </w:pPr>
    </w:p>
    <w:p w:rsidR="00210A85" w:rsidRDefault="00210A85">
      <w:pPr>
        <w:jc w:val="both"/>
        <w:rPr>
          <w:rFonts w:ascii="Arial" w:hAnsi="Arial"/>
        </w:rPr>
      </w:pPr>
    </w:p>
    <w:p w:rsidR="00210A85" w:rsidRDefault="00210A8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210A85" w:rsidRDefault="00210A8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10A85" w:rsidRDefault="00210A85">
      <w:pPr>
        <w:jc w:val="both"/>
        <w:rPr>
          <w:b/>
          <w:sz w:val="22"/>
        </w:rPr>
      </w:pPr>
    </w:p>
    <w:p w:rsidR="00210A85" w:rsidRDefault="00210A85">
      <w:pPr>
        <w:jc w:val="both"/>
        <w:rPr>
          <w:b/>
          <w:sz w:val="22"/>
        </w:rPr>
      </w:pPr>
    </w:p>
    <w:p w:rsidR="00210A85" w:rsidRDefault="00210A8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10A85" w:rsidRDefault="00210A8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210A85" w:rsidRDefault="00210A85">
      <w:pPr>
        <w:jc w:val="both"/>
        <w:rPr>
          <w:b/>
          <w:sz w:val="22"/>
        </w:rPr>
      </w:pPr>
    </w:p>
    <w:p w:rsidR="00210A85" w:rsidRDefault="00210A8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10A85" w:rsidRDefault="00210A85">
      <w:bookmarkStart w:id="0" w:name="_GoBack"/>
      <w:bookmarkEnd w:id="0"/>
    </w:p>
    <w:sectPr w:rsidR="00210A85" w:rsidSect="00377292">
      <w:headerReference w:type="default" r:id="rId8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15A" w:rsidRDefault="003C515A">
      <w:r>
        <w:separator/>
      </w:r>
    </w:p>
  </w:endnote>
  <w:endnote w:type="continuationSeparator" w:id="0">
    <w:p w:rsidR="003C515A" w:rsidRDefault="003C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udex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15A" w:rsidRDefault="003C515A">
      <w:r>
        <w:separator/>
      </w:r>
    </w:p>
  </w:footnote>
  <w:footnote w:type="continuationSeparator" w:id="0">
    <w:p w:rsidR="003C515A" w:rsidRDefault="003C5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5"/>
    <w:rsid w:val="0007475D"/>
    <w:rsid w:val="00210A85"/>
    <w:rsid w:val="002C7ED0"/>
    <w:rsid w:val="00377292"/>
    <w:rsid w:val="003C515A"/>
    <w:rsid w:val="00631419"/>
    <w:rsid w:val="008343F2"/>
    <w:rsid w:val="009605D3"/>
    <w:rsid w:val="009B03C5"/>
    <w:rsid w:val="009E42ED"/>
    <w:rsid w:val="00D10447"/>
    <w:rsid w:val="00DF5EC7"/>
    <w:rsid w:val="00E72649"/>
    <w:rsid w:val="00EA5F5F"/>
    <w:rsid w:val="00F4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66DB-0089-459F-A633-D1E169AF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styleId="Textodeglobo">
    <w:name w:val="Balloon Text"/>
    <w:basedOn w:val="Normal"/>
    <w:link w:val="TextodegloboCar"/>
    <w:rsid w:val="00210A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10A8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D561-1261-4D56-8D8D-41FC5022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5</cp:revision>
  <cp:lastPrinted>2017-05-19T14:27:00Z</cp:lastPrinted>
  <dcterms:created xsi:type="dcterms:W3CDTF">2017-05-19T12:57:00Z</dcterms:created>
  <dcterms:modified xsi:type="dcterms:W3CDTF">2017-05-30T17:33:00Z</dcterms:modified>
</cp:coreProperties>
</file>