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ED" w:rsidRDefault="009E42ED">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 xml:space="preserve">L E </w:t>
      </w:r>
      <w:proofErr w:type="gramStart"/>
      <w:r>
        <w:rPr>
          <w:rFonts w:ascii="Arial" w:hAnsi="Arial"/>
          <w:b/>
        </w:rPr>
        <w:t>Y :</w:t>
      </w:r>
      <w:proofErr w:type="gramEnd"/>
    </w:p>
    <w:p w:rsidR="009E42ED" w:rsidRDefault="009E42ED">
      <w:pPr>
        <w:jc w:val="both"/>
        <w:rPr>
          <w:rFonts w:ascii="Arial" w:hAnsi="Arial"/>
        </w:rPr>
      </w:pPr>
    </w:p>
    <w:p w:rsidR="009E42ED" w:rsidRDefault="009E42ED">
      <w:pPr>
        <w:jc w:val="both"/>
        <w:rPr>
          <w:rFonts w:ascii="Arial" w:hAnsi="Arial"/>
        </w:rPr>
      </w:pPr>
    </w:p>
    <w:p w:rsidR="00B76E4E" w:rsidRPr="00F62390" w:rsidRDefault="009E42ED" w:rsidP="00B76E4E">
      <w:pPr>
        <w:jc w:val="both"/>
        <w:rPr>
          <w:rFonts w:ascii="Arial" w:hAnsi="Arial" w:cs="Arial"/>
        </w:rPr>
      </w:pPr>
      <w:r>
        <w:rPr>
          <w:rFonts w:ascii="Arial" w:hAnsi="Arial" w:cs="Arial"/>
          <w:b/>
          <w:u w:val="single"/>
        </w:rPr>
        <w:t>ART</w:t>
      </w:r>
      <w:r w:rsidR="008343F2">
        <w:rPr>
          <w:rFonts w:ascii="Arial" w:hAnsi="Arial" w:cs="Arial"/>
          <w:b/>
          <w:u w:val="single"/>
        </w:rPr>
        <w:t>Í</w:t>
      </w:r>
      <w:r>
        <w:rPr>
          <w:rFonts w:ascii="Arial" w:hAnsi="Arial" w:cs="Arial"/>
          <w:b/>
          <w:u w:val="single"/>
        </w:rPr>
        <w:t>CULO 1°.-</w:t>
      </w:r>
      <w:r>
        <w:rPr>
          <w:rFonts w:ascii="Arial" w:hAnsi="Arial" w:cs="Arial"/>
          <w:bCs/>
        </w:rPr>
        <w:t xml:space="preserve"> </w:t>
      </w:r>
      <w:proofErr w:type="spellStart"/>
      <w:r w:rsidR="00B76E4E" w:rsidRPr="00F62390">
        <w:rPr>
          <w:rFonts w:ascii="Arial" w:hAnsi="Arial" w:cs="Arial"/>
        </w:rPr>
        <w:t>Autorí</w:t>
      </w:r>
      <w:r w:rsidR="00F62390">
        <w:rPr>
          <w:rFonts w:ascii="Arial" w:hAnsi="Arial" w:cs="Arial"/>
        </w:rPr>
        <w:t>za</w:t>
      </w:r>
      <w:r w:rsidR="00B76E4E" w:rsidRPr="00F62390">
        <w:rPr>
          <w:rFonts w:ascii="Arial" w:hAnsi="Arial" w:cs="Arial"/>
        </w:rPr>
        <w:t>se</w:t>
      </w:r>
      <w:proofErr w:type="spellEnd"/>
      <w:r w:rsidR="00B76E4E" w:rsidRPr="00F62390">
        <w:rPr>
          <w:rFonts w:ascii="Arial" w:hAnsi="Arial" w:cs="Arial"/>
        </w:rPr>
        <w:t xml:space="preserve"> al Superior Gobierno de la Provincia de Entre Ríos, a aceptar el ofrecimiento de donación formulado por la Municipalidad de Seguí, </w:t>
      </w:r>
      <w:r w:rsidR="00605BB6">
        <w:rPr>
          <w:rFonts w:ascii="Arial" w:hAnsi="Arial" w:cs="Arial"/>
        </w:rPr>
        <w:t>d</w:t>
      </w:r>
      <w:r w:rsidR="00B76E4E" w:rsidRPr="00F62390">
        <w:rPr>
          <w:rFonts w:ascii="Arial" w:hAnsi="Arial" w:cs="Arial"/>
        </w:rPr>
        <w:t xml:space="preserve">epartamento Paraná, del inmueble individualizado en la Dirección General de Catastro bajo el Plano de Mensura Nº 111.245, el que se ubica en Departamento Paraná, Distrito Quebracho, Municipio de Seguí, Planta Urbana, Manzana Nº 61, compuesto de una superficie S/T </w:t>
      </w:r>
      <w:smartTag w:uri="urn:schemas-microsoft-com:office:smarttags" w:element="metricconverter">
        <w:smartTagPr>
          <w:attr w:name="ProductID" w:val="2.158 m2"/>
        </w:smartTagPr>
        <w:r w:rsidR="00B76E4E" w:rsidRPr="00F62390">
          <w:rPr>
            <w:rFonts w:ascii="Arial" w:hAnsi="Arial" w:cs="Arial"/>
          </w:rPr>
          <w:t>2.158 m2</w:t>
        </w:r>
      </w:smartTag>
      <w:r w:rsidR="00B76E4E" w:rsidRPr="00F62390">
        <w:rPr>
          <w:rFonts w:ascii="Arial" w:hAnsi="Arial" w:cs="Arial"/>
        </w:rPr>
        <w:t xml:space="preserve"> y S/M de </w:t>
      </w:r>
      <w:smartTag w:uri="urn:schemas-microsoft-com:office:smarttags" w:element="metricconverter">
        <w:smartTagPr>
          <w:attr w:name="ProductID" w:val="2.140 m2"/>
        </w:smartTagPr>
        <w:r w:rsidR="00B76E4E" w:rsidRPr="00F62390">
          <w:rPr>
            <w:rFonts w:ascii="Arial" w:hAnsi="Arial" w:cs="Arial"/>
          </w:rPr>
          <w:t>2.140 m2</w:t>
        </w:r>
      </w:smartTag>
      <w:r w:rsidR="00B76E4E" w:rsidRPr="00F62390">
        <w:rPr>
          <w:rFonts w:ascii="Arial" w:hAnsi="Arial" w:cs="Arial"/>
        </w:rPr>
        <w:t xml:space="preserve">, inscripto en el Registro de la Propiedad Inmueble bajo el N° 2.522, Matrícula Nº 149.116, Folio 12, Tomo 31 “B”, con domicilio parcelario: Calle Santa Rosa N° 777, dentro de los siguientes límites y linderos: NORESTE: Recta (4-5) al rumbo S. 37º 50´ E de </w:t>
      </w:r>
      <w:smartTag w:uri="urn:schemas-microsoft-com:office:smarttags" w:element="metricconverter">
        <w:smartTagPr>
          <w:attr w:name="ProductID" w:val="34,06 m"/>
        </w:smartTagPr>
        <w:r w:rsidR="00B76E4E" w:rsidRPr="00F62390">
          <w:rPr>
            <w:rFonts w:ascii="Arial" w:hAnsi="Arial" w:cs="Arial"/>
          </w:rPr>
          <w:t>34,06 m</w:t>
        </w:r>
      </w:smartTag>
      <w:r w:rsidR="00B76E4E" w:rsidRPr="00F62390">
        <w:rPr>
          <w:rFonts w:ascii="Arial" w:hAnsi="Arial" w:cs="Arial"/>
        </w:rPr>
        <w:t xml:space="preserve">. lindando con calle Libertad; ESTE: Recta (5-6) al rumbo S. 07º 16´ O de </w:t>
      </w:r>
      <w:smartTag w:uri="urn:schemas-microsoft-com:office:smarttags" w:element="metricconverter">
        <w:smartTagPr>
          <w:attr w:name="ProductID" w:val="6,00 m"/>
        </w:smartTagPr>
        <w:r w:rsidR="00B76E4E" w:rsidRPr="00F62390">
          <w:rPr>
            <w:rFonts w:ascii="Arial" w:hAnsi="Arial" w:cs="Arial"/>
          </w:rPr>
          <w:t>6,00 m</w:t>
        </w:r>
      </w:smartTag>
      <w:r w:rsidR="00B76E4E" w:rsidRPr="00F62390">
        <w:rPr>
          <w:rFonts w:ascii="Arial" w:hAnsi="Arial" w:cs="Arial"/>
        </w:rPr>
        <w:t xml:space="preserve">. coincidiendo con ochava formada por la intersección de calle Libertad y calle Santa Rosa; SURESTE: Recta (6-7) al rumbo S 52º 22´ O de </w:t>
      </w:r>
      <w:smartTag w:uri="urn:schemas-microsoft-com:office:smarttags" w:element="metricconverter">
        <w:smartTagPr>
          <w:attr w:name="ProductID" w:val="45,76 m"/>
        </w:smartTagPr>
        <w:r w:rsidR="00B76E4E" w:rsidRPr="00F62390">
          <w:rPr>
            <w:rFonts w:ascii="Arial" w:hAnsi="Arial" w:cs="Arial"/>
          </w:rPr>
          <w:t>45,76 m</w:t>
        </w:r>
      </w:smartTag>
      <w:r w:rsidR="00B76E4E" w:rsidRPr="00F62390">
        <w:rPr>
          <w:rFonts w:ascii="Arial" w:hAnsi="Arial" w:cs="Arial"/>
        </w:rPr>
        <w:t xml:space="preserve">. lindando con calle Santa Rosa; SUROESTE: Recta (7-1) al rumbo N 37º 50´ O de </w:t>
      </w:r>
      <w:smartTag w:uri="urn:schemas-microsoft-com:office:smarttags" w:element="metricconverter">
        <w:smartTagPr>
          <w:attr w:name="ProductID" w:val="50,00 m"/>
        </w:smartTagPr>
        <w:r w:rsidR="00B76E4E" w:rsidRPr="00F62390">
          <w:rPr>
            <w:rFonts w:ascii="Arial" w:hAnsi="Arial" w:cs="Arial"/>
          </w:rPr>
          <w:t>50,00 m</w:t>
        </w:r>
      </w:smartTag>
      <w:r w:rsidR="00B76E4E" w:rsidRPr="00F62390">
        <w:rPr>
          <w:rFonts w:ascii="Arial" w:hAnsi="Arial" w:cs="Arial"/>
        </w:rPr>
        <w:t xml:space="preserve">. lindando con Miguel </w:t>
      </w:r>
      <w:proofErr w:type="spellStart"/>
      <w:r w:rsidR="00B76E4E" w:rsidRPr="00F62390">
        <w:rPr>
          <w:rFonts w:ascii="Arial" w:hAnsi="Arial" w:cs="Arial"/>
        </w:rPr>
        <w:t>Angel</w:t>
      </w:r>
      <w:proofErr w:type="spellEnd"/>
      <w:r w:rsidR="00B76E4E" w:rsidRPr="00F62390">
        <w:rPr>
          <w:rFonts w:ascii="Arial" w:hAnsi="Arial" w:cs="Arial"/>
        </w:rPr>
        <w:t xml:space="preserve"> Antonio Giordano; NOROESTE: Recta (1-2) al rumbo N 52º 22´ E. de </w:t>
      </w:r>
      <w:smartTag w:uri="urn:schemas-microsoft-com:office:smarttags" w:element="metricconverter">
        <w:smartTagPr>
          <w:attr w:name="ProductID" w:val="20,00 m"/>
        </w:smartTagPr>
        <w:r w:rsidR="00B76E4E" w:rsidRPr="00F62390">
          <w:rPr>
            <w:rFonts w:ascii="Arial" w:hAnsi="Arial" w:cs="Arial"/>
          </w:rPr>
          <w:t>20,00 m</w:t>
        </w:r>
      </w:smartTag>
      <w:r w:rsidR="00B76E4E" w:rsidRPr="00F62390">
        <w:rPr>
          <w:rFonts w:ascii="Arial" w:hAnsi="Arial" w:cs="Arial"/>
        </w:rPr>
        <w:t xml:space="preserve">. lindando con René Gustavo Schmidt y con Municipalidad de Seguí; Recta (2-3) al rumbo S 37° 50´ E de </w:t>
      </w:r>
      <w:smartTag w:uri="urn:schemas-microsoft-com:office:smarttags" w:element="metricconverter">
        <w:smartTagPr>
          <w:attr w:name="ProductID" w:val="11,70 m"/>
        </w:smartTagPr>
        <w:r w:rsidR="00B76E4E" w:rsidRPr="00F62390">
          <w:rPr>
            <w:rFonts w:ascii="Arial" w:hAnsi="Arial" w:cs="Arial"/>
          </w:rPr>
          <w:t>11,70 m</w:t>
        </w:r>
      </w:smartTag>
      <w:r w:rsidR="00B76E4E" w:rsidRPr="00F62390">
        <w:rPr>
          <w:rFonts w:ascii="Arial" w:hAnsi="Arial" w:cs="Arial"/>
        </w:rPr>
        <w:t xml:space="preserve">; Recta (3-4)  al rumbo N° 52° 22´ E de </w:t>
      </w:r>
      <w:smartTag w:uri="urn:schemas-microsoft-com:office:smarttags" w:element="metricconverter">
        <w:smartTagPr>
          <w:attr w:name="ProductID" w:val="30,00 m"/>
        </w:smartTagPr>
        <w:r w:rsidR="00B76E4E" w:rsidRPr="00F62390">
          <w:rPr>
            <w:rFonts w:ascii="Arial" w:hAnsi="Arial" w:cs="Arial"/>
          </w:rPr>
          <w:t>30,00 m</w:t>
        </w:r>
        <w:r w:rsidR="00605BB6">
          <w:rPr>
            <w:rFonts w:ascii="Arial" w:hAnsi="Arial" w:cs="Arial"/>
          </w:rPr>
          <w:t>.</w:t>
        </w:r>
      </w:smartTag>
      <w:r w:rsidR="00B76E4E" w:rsidRPr="00F62390">
        <w:rPr>
          <w:rFonts w:ascii="Arial" w:hAnsi="Arial" w:cs="Arial"/>
        </w:rPr>
        <w:t xml:space="preserve">, ambas lindando </w:t>
      </w:r>
      <w:r w:rsidR="00F62390">
        <w:rPr>
          <w:rFonts w:ascii="Arial" w:hAnsi="Arial" w:cs="Arial"/>
        </w:rPr>
        <w:t xml:space="preserve">con Juan Pablo </w:t>
      </w:r>
      <w:proofErr w:type="spellStart"/>
      <w:r w:rsidR="00F62390">
        <w:rPr>
          <w:rFonts w:ascii="Arial" w:hAnsi="Arial" w:cs="Arial"/>
        </w:rPr>
        <w:t>Bisheimer</w:t>
      </w:r>
      <w:proofErr w:type="spellEnd"/>
      <w:r w:rsidR="00F62390">
        <w:rPr>
          <w:rFonts w:ascii="Arial" w:hAnsi="Arial" w:cs="Arial"/>
        </w:rPr>
        <w:t>.</w:t>
      </w:r>
    </w:p>
    <w:p w:rsidR="00B76E4E" w:rsidRPr="00F62390" w:rsidRDefault="00B76E4E" w:rsidP="00B76E4E">
      <w:pPr>
        <w:jc w:val="both"/>
        <w:rPr>
          <w:rFonts w:ascii="Arial" w:hAnsi="Arial" w:cs="Arial"/>
        </w:rPr>
      </w:pPr>
    </w:p>
    <w:p w:rsidR="00B76E4E" w:rsidRPr="00F62390" w:rsidRDefault="00F62390" w:rsidP="00B76E4E">
      <w:pPr>
        <w:jc w:val="both"/>
        <w:rPr>
          <w:rFonts w:ascii="Arial" w:hAnsi="Arial" w:cs="Arial"/>
        </w:rPr>
      </w:pPr>
      <w:r w:rsidRPr="00F62390">
        <w:rPr>
          <w:rFonts w:ascii="Arial" w:hAnsi="Arial" w:cs="Arial"/>
          <w:b/>
          <w:u w:val="single"/>
          <w:lang w:val="es-MX"/>
        </w:rPr>
        <w:t xml:space="preserve">ARTÍCULO </w:t>
      </w:r>
      <w:r>
        <w:rPr>
          <w:rFonts w:ascii="Arial" w:hAnsi="Arial" w:cs="Arial"/>
          <w:b/>
          <w:u w:val="single"/>
          <w:lang w:val="es-MX"/>
        </w:rPr>
        <w:t>2</w:t>
      </w:r>
      <w:r w:rsidRPr="00F62390">
        <w:rPr>
          <w:rFonts w:ascii="Arial" w:hAnsi="Arial" w:cs="Arial"/>
          <w:b/>
          <w:u w:val="single"/>
          <w:lang w:val="es-MX"/>
        </w:rPr>
        <w:t>°.-</w:t>
      </w:r>
      <w:r w:rsidRPr="00F62390">
        <w:rPr>
          <w:rFonts w:ascii="Arial" w:hAnsi="Arial" w:cs="Arial"/>
          <w:b/>
          <w:lang w:val="es-MX"/>
        </w:rPr>
        <w:t xml:space="preserve"> </w:t>
      </w:r>
      <w:proofErr w:type="spellStart"/>
      <w:r w:rsidR="00B76E4E" w:rsidRPr="00F62390">
        <w:rPr>
          <w:rFonts w:ascii="Arial" w:hAnsi="Arial" w:cs="Arial"/>
        </w:rPr>
        <w:t>Establécese</w:t>
      </w:r>
      <w:proofErr w:type="spellEnd"/>
      <w:r w:rsidR="00B76E4E" w:rsidRPr="00F62390">
        <w:rPr>
          <w:rFonts w:ascii="Arial" w:hAnsi="Arial" w:cs="Arial"/>
        </w:rPr>
        <w:t xml:space="preserve"> que la presente donación es con cargo para el Superior Gobierno de la Provincia de Entre Ríos de destinar el inmueble al funcionamiento de la Escuela de Educación Técnica Nº 68 “Prof. Facundo Arce” de la </w:t>
      </w:r>
      <w:r>
        <w:rPr>
          <w:rFonts w:ascii="Arial" w:hAnsi="Arial" w:cs="Arial"/>
        </w:rPr>
        <w:t>l</w:t>
      </w:r>
      <w:r w:rsidR="00B76E4E" w:rsidRPr="00F62390">
        <w:rPr>
          <w:rFonts w:ascii="Arial" w:hAnsi="Arial" w:cs="Arial"/>
        </w:rPr>
        <w:t xml:space="preserve">ocalidad de Seguí, </w:t>
      </w:r>
      <w:r>
        <w:rPr>
          <w:rFonts w:ascii="Arial" w:hAnsi="Arial" w:cs="Arial"/>
        </w:rPr>
        <w:t>departamento Paraná.</w:t>
      </w:r>
    </w:p>
    <w:p w:rsidR="00B76E4E" w:rsidRPr="00F62390" w:rsidRDefault="00B76E4E" w:rsidP="00B76E4E">
      <w:pPr>
        <w:jc w:val="both"/>
        <w:rPr>
          <w:rFonts w:ascii="Arial" w:hAnsi="Arial" w:cs="Arial"/>
        </w:rPr>
      </w:pPr>
    </w:p>
    <w:p w:rsidR="00B76E4E" w:rsidRPr="00F62390" w:rsidRDefault="00F62390" w:rsidP="00B76E4E">
      <w:pPr>
        <w:jc w:val="both"/>
        <w:rPr>
          <w:rFonts w:ascii="Arial" w:hAnsi="Arial" w:cs="Arial"/>
        </w:rPr>
      </w:pPr>
      <w:r w:rsidRPr="00F62390">
        <w:rPr>
          <w:rFonts w:ascii="Arial" w:hAnsi="Arial" w:cs="Arial"/>
          <w:b/>
          <w:u w:val="single"/>
          <w:lang w:val="es-MX"/>
        </w:rPr>
        <w:t xml:space="preserve">ARTÍCULO </w:t>
      </w:r>
      <w:r>
        <w:rPr>
          <w:rFonts w:ascii="Arial" w:hAnsi="Arial" w:cs="Arial"/>
          <w:b/>
          <w:u w:val="single"/>
          <w:lang w:val="es-MX"/>
        </w:rPr>
        <w:t>3</w:t>
      </w:r>
      <w:r w:rsidRPr="00F62390">
        <w:rPr>
          <w:rFonts w:ascii="Arial" w:hAnsi="Arial" w:cs="Arial"/>
          <w:b/>
          <w:u w:val="single"/>
          <w:lang w:val="es-MX"/>
        </w:rPr>
        <w:t>°.-</w:t>
      </w:r>
      <w:r w:rsidRPr="00F62390">
        <w:rPr>
          <w:rFonts w:ascii="Arial" w:hAnsi="Arial" w:cs="Arial"/>
          <w:b/>
          <w:lang w:val="es-MX"/>
        </w:rPr>
        <w:t xml:space="preserve"> </w:t>
      </w:r>
      <w:proofErr w:type="spellStart"/>
      <w:r w:rsidR="00B76E4E" w:rsidRPr="00F62390">
        <w:rPr>
          <w:rFonts w:ascii="Arial" w:hAnsi="Arial" w:cs="Arial"/>
        </w:rPr>
        <w:t>Facúltase</w:t>
      </w:r>
      <w:proofErr w:type="spellEnd"/>
      <w:r w:rsidR="00B76E4E" w:rsidRPr="00F62390">
        <w:rPr>
          <w:rFonts w:ascii="Arial" w:hAnsi="Arial" w:cs="Arial"/>
        </w:rPr>
        <w:t xml:space="preserve"> a la Escribanía Mayor de Gobierno a realizar los trámites conducentes para la efectiva transferencia de dominio del inmueble individualizado, a favor del Superior Gobierno de la Provincia</w:t>
      </w:r>
      <w:r>
        <w:rPr>
          <w:rFonts w:ascii="Arial" w:hAnsi="Arial" w:cs="Arial"/>
        </w:rPr>
        <w:t xml:space="preserve"> de Entre Ríos.</w:t>
      </w:r>
    </w:p>
    <w:p w:rsidR="00B76E4E" w:rsidRPr="00F62390" w:rsidRDefault="00B76E4E" w:rsidP="00B76E4E">
      <w:pPr>
        <w:jc w:val="both"/>
        <w:rPr>
          <w:rFonts w:ascii="Arial" w:hAnsi="Arial" w:cs="Arial"/>
        </w:rPr>
      </w:pPr>
    </w:p>
    <w:p w:rsidR="009E42ED" w:rsidRDefault="009E42ED">
      <w:pPr>
        <w:jc w:val="both"/>
        <w:rPr>
          <w:rFonts w:ascii="Arial" w:hAnsi="Arial"/>
          <w:u w:val="single"/>
        </w:rPr>
      </w:pPr>
      <w:r>
        <w:rPr>
          <w:rFonts w:ascii="Arial" w:hAnsi="Arial"/>
          <w:b/>
          <w:u w:val="single"/>
        </w:rPr>
        <w:t xml:space="preserve">ARTICULO </w:t>
      </w:r>
      <w:r w:rsidR="00F62390">
        <w:rPr>
          <w:rFonts w:ascii="Arial" w:hAnsi="Arial"/>
          <w:b/>
          <w:u w:val="single"/>
        </w:rPr>
        <w:t>4</w:t>
      </w:r>
      <w:r>
        <w:rPr>
          <w:rFonts w:ascii="Arial" w:hAnsi="Arial"/>
          <w:b/>
          <w:u w:val="single"/>
        </w:rPr>
        <w:t>°.-</w:t>
      </w:r>
      <w:r>
        <w:rPr>
          <w:rFonts w:ascii="Arial" w:hAnsi="Arial"/>
        </w:rPr>
        <w:t xml:space="preserve"> Comuníquese, etcétera.</w:t>
      </w:r>
    </w:p>
    <w:p w:rsidR="009E42ED" w:rsidRDefault="009E42ED">
      <w:pPr>
        <w:jc w:val="both"/>
        <w:rPr>
          <w:rFonts w:ascii="Arial" w:hAnsi="Arial"/>
        </w:rPr>
      </w:pPr>
    </w:p>
    <w:p w:rsidR="009E42ED" w:rsidRDefault="009E42ED">
      <w:pPr>
        <w:pStyle w:val="L1"/>
      </w:pPr>
      <w:r>
        <w:t>PARANÁ, SALA DE SESIONES,</w:t>
      </w:r>
      <w:r w:rsidR="009B03C5">
        <w:t xml:space="preserve"> </w:t>
      </w:r>
      <w:r w:rsidR="00605BB6">
        <w:t>18 de mayo de 2017</w:t>
      </w:r>
      <w:r>
        <w:t>.</w:t>
      </w:r>
    </w:p>
    <w:p w:rsidR="009E42ED" w:rsidRDefault="009E42ED">
      <w:pPr>
        <w:jc w:val="both"/>
        <w:rPr>
          <w:rFonts w:ascii="Arial" w:hAnsi="Arial"/>
        </w:rPr>
      </w:pPr>
    </w:p>
    <w:p w:rsidR="0048046D" w:rsidRDefault="0048046D">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rsidR="0048046D" w:rsidRDefault="0048046D">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48046D" w:rsidRDefault="0048046D">
      <w:pPr>
        <w:jc w:val="both"/>
        <w:rPr>
          <w:b/>
          <w:sz w:val="22"/>
        </w:rPr>
      </w:pPr>
    </w:p>
    <w:p w:rsidR="0048046D" w:rsidRDefault="0048046D">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48046D" w:rsidRDefault="0048046D">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48046D" w:rsidRDefault="0048046D">
      <w:pPr>
        <w:jc w:val="both"/>
        <w:rPr>
          <w:b/>
          <w:sz w:val="22"/>
        </w:rPr>
      </w:pPr>
    </w:p>
    <w:p w:rsidR="009E42ED" w:rsidRDefault="0048046D" w:rsidP="00C947F2">
      <w:pPr>
        <w:jc w:val="both"/>
      </w:pPr>
      <w:r>
        <w:rPr>
          <w:b/>
          <w:sz w:val="22"/>
        </w:rPr>
        <w:t>ES COPIA AUTENTICA</w:t>
      </w:r>
      <w:bookmarkStart w:id="0" w:name="_GoBack"/>
      <w:bookmarkEnd w:id="0"/>
    </w:p>
    <w:sectPr w:rsidR="009E42ED" w:rsidSect="00C947F2">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B6" w:rsidRDefault="000976B6">
      <w:r>
        <w:separator/>
      </w:r>
    </w:p>
  </w:endnote>
  <w:endnote w:type="continuationSeparator" w:id="0">
    <w:p w:rsidR="000976B6" w:rsidRDefault="0009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B6" w:rsidRDefault="000976B6">
      <w:r>
        <w:separator/>
      </w:r>
    </w:p>
  </w:footnote>
  <w:footnote w:type="continuationSeparator" w:id="0">
    <w:p w:rsidR="000976B6" w:rsidRDefault="00097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3C5"/>
    <w:rsid w:val="0007475D"/>
    <w:rsid w:val="000976B6"/>
    <w:rsid w:val="0048046D"/>
    <w:rsid w:val="00605BB6"/>
    <w:rsid w:val="00631419"/>
    <w:rsid w:val="008343F2"/>
    <w:rsid w:val="009605D3"/>
    <w:rsid w:val="009B03C5"/>
    <w:rsid w:val="009E42ED"/>
    <w:rsid w:val="00B35EFC"/>
    <w:rsid w:val="00B76E4E"/>
    <w:rsid w:val="00C947F2"/>
    <w:rsid w:val="00D10447"/>
    <w:rsid w:val="00DF5EC7"/>
    <w:rsid w:val="00F2644F"/>
    <w:rsid w:val="00F623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Textodeglobo">
    <w:name w:val="Balloon Text"/>
    <w:basedOn w:val="Normal"/>
    <w:link w:val="TextodegloboCar"/>
    <w:rsid w:val="0048046D"/>
    <w:rPr>
      <w:rFonts w:ascii="Segoe UI" w:hAnsi="Segoe UI" w:cs="Segoe UI"/>
      <w:sz w:val="18"/>
      <w:szCs w:val="18"/>
    </w:rPr>
  </w:style>
  <w:style w:type="character" w:customStyle="1" w:styleId="TextodegloboCar">
    <w:name w:val="Texto de globo Car"/>
    <w:link w:val="Textodeglobo"/>
    <w:rsid w:val="0048046D"/>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6</cp:revision>
  <cp:lastPrinted>2017-05-19T13:54:00Z</cp:lastPrinted>
  <dcterms:created xsi:type="dcterms:W3CDTF">2017-04-25T13:11:00Z</dcterms:created>
  <dcterms:modified xsi:type="dcterms:W3CDTF">2017-05-30T17:33:00Z</dcterms:modified>
</cp:coreProperties>
</file>