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6EA" w:rsidRDefault="008E56EA">
      <w:pPr>
        <w:spacing w:line="292" w:lineRule="exact"/>
        <w:jc w:val="center"/>
        <w:rPr>
          <w:rFonts w:ascii="Arial" w:hAnsi="Arial"/>
          <w:b/>
        </w:rPr>
      </w:pPr>
      <w:r>
        <w:rPr>
          <w:rFonts w:ascii="Arial" w:hAnsi="Arial"/>
          <w:b/>
        </w:rPr>
        <w:t>PEDIDO DE INFORME</w:t>
      </w:r>
    </w:p>
    <w:p w:rsidR="008E56EA" w:rsidRDefault="008E56EA">
      <w:pPr>
        <w:jc w:val="both"/>
        <w:rPr>
          <w:rFonts w:ascii="Arial" w:hAnsi="Arial"/>
        </w:rPr>
      </w:pPr>
    </w:p>
    <w:p w:rsidR="008E56EA" w:rsidRDefault="008E56EA">
      <w:pPr>
        <w:jc w:val="both"/>
        <w:rPr>
          <w:rFonts w:ascii="Arial" w:hAnsi="Arial"/>
        </w:rPr>
      </w:pPr>
    </w:p>
    <w:p w:rsidR="001969B1" w:rsidRDefault="001969B1" w:rsidP="001969B1">
      <w:pPr>
        <w:pStyle w:val="Textoindependiente"/>
      </w:pPr>
      <w:r>
        <w:t>LA HONORABLE CÁMARA DE SENADORES DE LA PROVINCIA DE ENTRE RÍOS, EN USO DE LAS ATRIBUCIONES CONFERIDAS POR EL ARTÍCULO 204°  INC. F) DE LA CONSTITUCIÓN PROVINCIAL, SE DIRIGE AL SUPERIOR TRIBUNAL DE JUSTICIA PARA QUE INFORME SOBRE LOS SIGUIENTES PUNTOS:</w:t>
      </w:r>
    </w:p>
    <w:p w:rsidR="008E56EA" w:rsidRDefault="008E56EA">
      <w:pPr>
        <w:jc w:val="both"/>
        <w:rPr>
          <w:rFonts w:ascii="Arial" w:hAnsi="Arial"/>
        </w:rPr>
      </w:pPr>
      <w:bookmarkStart w:id="0" w:name="_GoBack"/>
      <w:bookmarkEnd w:id="0"/>
    </w:p>
    <w:p w:rsidR="008E56EA" w:rsidRDefault="008E56EA">
      <w:pPr>
        <w:jc w:val="both"/>
        <w:rPr>
          <w:rFonts w:ascii="Arial" w:hAnsi="Arial"/>
        </w:rPr>
      </w:pPr>
    </w:p>
    <w:p w:rsidR="008E56EA" w:rsidRDefault="008E56EA" w:rsidP="008E56EA">
      <w:pPr>
        <w:pStyle w:val="Prrafodelista"/>
        <w:numPr>
          <w:ilvl w:val="0"/>
          <w:numId w:val="1"/>
        </w:numPr>
        <w:spacing w:after="0" w:line="240" w:lineRule="auto"/>
        <w:ind w:left="714" w:hanging="357"/>
        <w:jc w:val="both"/>
        <w:rPr>
          <w:rFonts w:ascii="Arial" w:hAnsi="Arial"/>
          <w:sz w:val="24"/>
        </w:rPr>
      </w:pPr>
      <w:r w:rsidRPr="008E56EA">
        <w:rPr>
          <w:rFonts w:ascii="Arial" w:hAnsi="Arial"/>
          <w:sz w:val="24"/>
        </w:rPr>
        <w:t xml:space="preserve">Cuál es el origen de los fondos que recibe el Instituto de Formación y Perfeccionamiento Judicial Dr. Juan Bautista Alberdi, dependiente del Superior Tribunal de Justicia de Entre Ríos. </w:t>
      </w:r>
    </w:p>
    <w:p w:rsidR="008E56EA" w:rsidRDefault="008E56EA" w:rsidP="008E56EA">
      <w:pPr>
        <w:pStyle w:val="Prrafodelista"/>
        <w:spacing w:after="0" w:line="240" w:lineRule="auto"/>
        <w:ind w:left="714"/>
        <w:jc w:val="both"/>
        <w:rPr>
          <w:rFonts w:ascii="Arial" w:hAnsi="Arial"/>
          <w:sz w:val="24"/>
        </w:rPr>
      </w:pPr>
    </w:p>
    <w:p w:rsidR="008E56EA" w:rsidRDefault="008E56EA" w:rsidP="008E56EA">
      <w:pPr>
        <w:pStyle w:val="Prrafodelista"/>
        <w:spacing w:after="0" w:line="240" w:lineRule="auto"/>
        <w:ind w:left="714"/>
        <w:jc w:val="both"/>
        <w:rPr>
          <w:rFonts w:ascii="Arial" w:hAnsi="Arial"/>
          <w:sz w:val="24"/>
        </w:rPr>
      </w:pPr>
    </w:p>
    <w:p w:rsidR="008E56EA" w:rsidRPr="008E56EA" w:rsidRDefault="008E56EA" w:rsidP="008E56EA">
      <w:pPr>
        <w:pStyle w:val="Prrafodelista"/>
        <w:spacing w:after="0" w:line="240" w:lineRule="auto"/>
        <w:ind w:left="714"/>
        <w:jc w:val="both"/>
        <w:rPr>
          <w:rFonts w:ascii="Arial" w:hAnsi="Arial"/>
          <w:sz w:val="24"/>
        </w:rPr>
      </w:pPr>
    </w:p>
    <w:p w:rsidR="008E56EA" w:rsidRDefault="008E56EA" w:rsidP="008E56EA">
      <w:pPr>
        <w:pStyle w:val="Prrafodelista"/>
        <w:numPr>
          <w:ilvl w:val="0"/>
          <w:numId w:val="1"/>
        </w:numPr>
        <w:spacing w:after="0" w:line="240" w:lineRule="auto"/>
        <w:ind w:left="714" w:hanging="357"/>
        <w:jc w:val="both"/>
        <w:rPr>
          <w:rFonts w:ascii="Arial" w:hAnsi="Arial"/>
          <w:sz w:val="24"/>
        </w:rPr>
      </w:pPr>
      <w:r w:rsidRPr="008E56EA">
        <w:rPr>
          <w:rFonts w:ascii="Arial" w:hAnsi="Arial"/>
          <w:sz w:val="24"/>
        </w:rPr>
        <w:t>Qué partidas presupuestarias se utilizan para financiar el funcionamiento del Instituto Dr. Juan Bautista Alberdi, y cómo se rinde la ejecución de su gasto, indicando qu</w:t>
      </w:r>
      <w:r w:rsidR="008B2E1E">
        <w:rPr>
          <w:rFonts w:ascii="Arial" w:hAnsi="Arial"/>
          <w:sz w:val="24"/>
        </w:rPr>
        <w:t>é</w:t>
      </w:r>
      <w:r w:rsidRPr="008E56EA">
        <w:rPr>
          <w:rFonts w:ascii="Arial" w:hAnsi="Arial"/>
          <w:sz w:val="24"/>
        </w:rPr>
        <w:t xml:space="preserve"> organismo y cuáles funcionarios desarrollan esa función.</w:t>
      </w:r>
    </w:p>
    <w:p w:rsidR="008E56EA" w:rsidRDefault="008E56EA" w:rsidP="008E56EA">
      <w:pPr>
        <w:pStyle w:val="Prrafodelista"/>
        <w:spacing w:after="0" w:line="240" w:lineRule="auto"/>
        <w:ind w:left="714"/>
        <w:jc w:val="both"/>
        <w:rPr>
          <w:rFonts w:ascii="Arial" w:hAnsi="Arial"/>
          <w:sz w:val="24"/>
        </w:rPr>
      </w:pPr>
    </w:p>
    <w:p w:rsidR="008E56EA" w:rsidRDefault="008E56EA" w:rsidP="008E56EA">
      <w:pPr>
        <w:pStyle w:val="Prrafodelista"/>
        <w:spacing w:after="0" w:line="240" w:lineRule="auto"/>
        <w:ind w:left="714"/>
        <w:jc w:val="both"/>
        <w:rPr>
          <w:rFonts w:ascii="Arial" w:hAnsi="Arial"/>
          <w:sz w:val="24"/>
        </w:rPr>
      </w:pPr>
    </w:p>
    <w:p w:rsidR="008E56EA" w:rsidRPr="008E56EA" w:rsidRDefault="008E56EA" w:rsidP="008E56EA">
      <w:pPr>
        <w:pStyle w:val="Prrafodelista"/>
        <w:spacing w:after="0" w:line="240" w:lineRule="auto"/>
        <w:ind w:left="714"/>
        <w:jc w:val="both"/>
        <w:rPr>
          <w:rFonts w:ascii="Arial" w:hAnsi="Arial"/>
          <w:sz w:val="24"/>
        </w:rPr>
      </w:pPr>
    </w:p>
    <w:p w:rsidR="008E56EA" w:rsidRDefault="008E56EA" w:rsidP="008E56EA">
      <w:pPr>
        <w:pStyle w:val="Prrafodelista"/>
        <w:numPr>
          <w:ilvl w:val="0"/>
          <w:numId w:val="1"/>
        </w:numPr>
        <w:spacing w:after="0" w:line="240" w:lineRule="auto"/>
        <w:ind w:left="714" w:hanging="357"/>
        <w:jc w:val="both"/>
        <w:rPr>
          <w:rFonts w:ascii="Arial" w:hAnsi="Arial"/>
          <w:sz w:val="24"/>
        </w:rPr>
      </w:pPr>
      <w:r w:rsidRPr="008E56EA">
        <w:rPr>
          <w:rFonts w:ascii="Arial" w:hAnsi="Arial"/>
          <w:sz w:val="24"/>
        </w:rPr>
        <w:t>A qué actividades se destinan los fondos que recibe el Instituto Dr. Juan Bautista Alberdi, detallando en particular si se aplican a gastos de representación, viáticos, y gastos de traslado, debiendo informarse si los señores miembros del Superior Tribunal de Justicia perciben pagos por tales conceptos, acompañando la lista pertinente con datos de identidad de los beneficiarios, montos recibidos y motivo de los mismos, con  aclaración de fechas y lugares de destino, constancias de rendición y acreditación del gasto realizado y su autorización. Asimismo, se ha de suministrar la normativa de aplicación que regula el sistema de viáticos, gastos de representación y gastos de traslado y se informará si se utilizan recursos provenientes de partidas y/o fondos reservados.</w:t>
      </w:r>
    </w:p>
    <w:p w:rsidR="008E56EA" w:rsidRDefault="008E56EA" w:rsidP="008E56EA">
      <w:pPr>
        <w:pStyle w:val="Prrafodelista"/>
        <w:rPr>
          <w:rFonts w:ascii="Arial" w:hAnsi="Arial"/>
          <w:sz w:val="24"/>
        </w:rPr>
      </w:pPr>
    </w:p>
    <w:p w:rsidR="008E56EA" w:rsidRDefault="008E56EA" w:rsidP="008E56EA">
      <w:pPr>
        <w:pStyle w:val="Prrafodelista"/>
        <w:rPr>
          <w:rFonts w:ascii="Arial" w:hAnsi="Arial"/>
          <w:sz w:val="24"/>
        </w:rPr>
      </w:pPr>
    </w:p>
    <w:p w:rsidR="008E56EA" w:rsidRPr="008E56EA" w:rsidRDefault="008E56EA" w:rsidP="008E56EA">
      <w:pPr>
        <w:pStyle w:val="Prrafodelista"/>
        <w:rPr>
          <w:rFonts w:ascii="Arial" w:hAnsi="Arial"/>
          <w:sz w:val="24"/>
        </w:rPr>
      </w:pPr>
    </w:p>
    <w:p w:rsidR="008E56EA" w:rsidRPr="008E56EA" w:rsidRDefault="008E56EA" w:rsidP="008E56EA">
      <w:pPr>
        <w:pStyle w:val="Prrafodelista"/>
        <w:numPr>
          <w:ilvl w:val="0"/>
          <w:numId w:val="1"/>
        </w:numPr>
        <w:spacing w:after="0" w:line="240" w:lineRule="auto"/>
        <w:ind w:left="714" w:hanging="357"/>
        <w:jc w:val="both"/>
        <w:rPr>
          <w:rFonts w:ascii="Arial" w:hAnsi="Arial"/>
          <w:sz w:val="24"/>
        </w:rPr>
      </w:pPr>
      <w:r w:rsidRPr="008E56EA">
        <w:rPr>
          <w:rFonts w:ascii="Arial" w:hAnsi="Arial"/>
          <w:sz w:val="24"/>
        </w:rPr>
        <w:t xml:space="preserve">Si hay registro de que algún Vocal del Superior Tribunal de Justicia de Entre Ríos ha realizado o participado en cursos, congresos o cualquier otra </w:t>
      </w:r>
      <w:r w:rsidRPr="008E56EA">
        <w:rPr>
          <w:rFonts w:ascii="Arial" w:hAnsi="Arial"/>
          <w:sz w:val="24"/>
        </w:rPr>
        <w:lastRenderedPageBreak/>
        <w:t>actividad en representación del Instituto Dr. Juan Bautista Alberdi, debiendo suministrarse la lista con datos de identidad, detalle de lugares de destino, fechas y período del evento y montos gastados, su rendición y la autorización otorgada para realizar el gasto.</w:t>
      </w:r>
    </w:p>
    <w:p w:rsidR="008E56EA" w:rsidRDefault="008E56EA">
      <w:pPr>
        <w:jc w:val="both"/>
        <w:rPr>
          <w:rFonts w:ascii="Arial" w:hAnsi="Arial"/>
        </w:rPr>
      </w:pPr>
    </w:p>
    <w:p w:rsidR="008E56EA" w:rsidRDefault="008E56EA">
      <w:pPr>
        <w:jc w:val="both"/>
        <w:rPr>
          <w:rFonts w:ascii="Arial" w:hAnsi="Arial"/>
        </w:rPr>
      </w:pPr>
    </w:p>
    <w:p w:rsidR="008E56EA" w:rsidRDefault="008E56EA">
      <w:pPr>
        <w:jc w:val="both"/>
        <w:rPr>
          <w:rFonts w:ascii="Arial" w:hAnsi="Arial"/>
          <w:b/>
        </w:rPr>
      </w:pPr>
      <w:r>
        <w:rPr>
          <w:rFonts w:ascii="Arial" w:hAnsi="Arial"/>
          <w:b/>
        </w:rPr>
        <w:t>PARANÁ, SALA DE SESIONES, 23 de marzo de 2017.</w:t>
      </w:r>
    </w:p>
    <w:p w:rsidR="008E56EA" w:rsidRPr="008B2E1E" w:rsidRDefault="008E56EA" w:rsidP="008B2E1E">
      <w:pPr>
        <w:spacing w:after="0" w:line="240" w:lineRule="exact"/>
        <w:jc w:val="both"/>
        <w:rPr>
          <w:rFonts w:ascii="Times New Roman" w:hAnsi="Times New Roman"/>
        </w:rPr>
      </w:pPr>
    </w:p>
    <w:p w:rsidR="008B2E1E" w:rsidRPr="008B2E1E" w:rsidRDefault="008B2E1E" w:rsidP="008B2E1E">
      <w:pPr>
        <w:spacing w:after="0"/>
        <w:ind w:left="1416" w:firstLine="708"/>
        <w:jc w:val="both"/>
        <w:rPr>
          <w:rFonts w:ascii="Times New Roman" w:hAnsi="Times New Roman"/>
          <w:b/>
          <w:lang w:val="en-US"/>
        </w:rPr>
      </w:pPr>
      <w:r w:rsidRPr="008B2E1E">
        <w:rPr>
          <w:rFonts w:ascii="Times New Roman" w:hAnsi="Times New Roman"/>
          <w:b/>
        </w:rPr>
        <w:tab/>
      </w:r>
      <w:r w:rsidRPr="008B2E1E">
        <w:rPr>
          <w:rFonts w:ascii="Times New Roman" w:hAnsi="Times New Roman"/>
          <w:b/>
        </w:rPr>
        <w:tab/>
      </w:r>
      <w:r w:rsidRPr="008B2E1E">
        <w:rPr>
          <w:rFonts w:ascii="Times New Roman" w:hAnsi="Times New Roman"/>
          <w:b/>
        </w:rPr>
        <w:tab/>
      </w:r>
      <w:r w:rsidRPr="008B2E1E">
        <w:rPr>
          <w:rFonts w:ascii="Times New Roman" w:hAnsi="Times New Roman"/>
          <w:b/>
        </w:rPr>
        <w:tab/>
      </w:r>
      <w:r w:rsidRPr="008B2E1E">
        <w:rPr>
          <w:rFonts w:ascii="Times New Roman" w:hAnsi="Times New Roman"/>
          <w:b/>
        </w:rPr>
        <w:tab/>
      </w:r>
      <w:r w:rsidRPr="008B2E1E">
        <w:rPr>
          <w:rFonts w:ascii="Times New Roman" w:hAnsi="Times New Roman"/>
          <w:b/>
          <w:lang w:val="en-US"/>
        </w:rPr>
        <w:t xml:space="preserve">    C.P.N. </w:t>
      </w:r>
      <w:proofErr w:type="spellStart"/>
      <w:r w:rsidRPr="008B2E1E">
        <w:rPr>
          <w:rFonts w:ascii="Times New Roman" w:hAnsi="Times New Roman"/>
          <w:b/>
          <w:lang w:val="en-US"/>
        </w:rPr>
        <w:t>Adán</w:t>
      </w:r>
      <w:proofErr w:type="spellEnd"/>
      <w:r w:rsidRPr="008B2E1E">
        <w:rPr>
          <w:rFonts w:ascii="Times New Roman" w:hAnsi="Times New Roman"/>
          <w:b/>
          <w:lang w:val="en-US"/>
        </w:rPr>
        <w:t xml:space="preserve"> Humberto BAHL</w:t>
      </w:r>
    </w:p>
    <w:p w:rsidR="008B2E1E" w:rsidRPr="008B2E1E" w:rsidRDefault="008B2E1E" w:rsidP="008B2E1E">
      <w:pPr>
        <w:spacing w:after="0"/>
        <w:ind w:left="2124" w:firstLine="708"/>
        <w:jc w:val="both"/>
        <w:rPr>
          <w:rFonts w:ascii="Times New Roman" w:hAnsi="Times New Roman"/>
          <w:b/>
        </w:rPr>
      </w:pPr>
      <w:r w:rsidRPr="008B2E1E">
        <w:rPr>
          <w:rFonts w:ascii="Times New Roman" w:hAnsi="Times New Roman"/>
          <w:b/>
          <w:lang w:val="en-US"/>
        </w:rPr>
        <w:tab/>
      </w:r>
      <w:r w:rsidRPr="008B2E1E">
        <w:rPr>
          <w:rFonts w:ascii="Times New Roman" w:hAnsi="Times New Roman"/>
          <w:b/>
          <w:lang w:val="en-US"/>
        </w:rPr>
        <w:tab/>
      </w:r>
      <w:r w:rsidRPr="008B2E1E">
        <w:rPr>
          <w:rFonts w:ascii="Times New Roman" w:hAnsi="Times New Roman"/>
          <w:b/>
          <w:lang w:val="en-US"/>
        </w:rPr>
        <w:tab/>
      </w:r>
      <w:r w:rsidRPr="008B2E1E">
        <w:rPr>
          <w:rFonts w:ascii="Times New Roman" w:hAnsi="Times New Roman"/>
          <w:b/>
          <w:lang w:val="en-US"/>
        </w:rPr>
        <w:tab/>
        <w:t xml:space="preserve">    </w:t>
      </w:r>
      <w:r w:rsidRPr="008B2E1E">
        <w:rPr>
          <w:rFonts w:ascii="Times New Roman" w:hAnsi="Times New Roman"/>
          <w:b/>
        </w:rPr>
        <w:t>Presidente H. C. de Senadores</w:t>
      </w:r>
    </w:p>
    <w:p w:rsidR="008B2E1E" w:rsidRPr="008B2E1E" w:rsidRDefault="008B2E1E" w:rsidP="008B2E1E">
      <w:pPr>
        <w:spacing w:after="0"/>
        <w:jc w:val="both"/>
        <w:rPr>
          <w:rFonts w:ascii="Times New Roman" w:hAnsi="Times New Roman"/>
          <w:b/>
        </w:rPr>
      </w:pPr>
    </w:p>
    <w:p w:rsidR="008B2E1E" w:rsidRPr="008B2E1E" w:rsidRDefault="008B2E1E" w:rsidP="008B2E1E">
      <w:pPr>
        <w:spacing w:after="0"/>
        <w:jc w:val="both"/>
        <w:rPr>
          <w:rFonts w:ascii="Times New Roman" w:hAnsi="Times New Roman"/>
          <w:b/>
        </w:rPr>
      </w:pPr>
    </w:p>
    <w:p w:rsidR="008B2E1E" w:rsidRPr="008B2E1E" w:rsidRDefault="008B2E1E" w:rsidP="008B2E1E">
      <w:pPr>
        <w:spacing w:after="0"/>
        <w:ind w:left="708" w:firstLine="708"/>
        <w:jc w:val="both"/>
        <w:rPr>
          <w:rFonts w:ascii="Times New Roman" w:hAnsi="Times New Roman"/>
          <w:b/>
        </w:rPr>
      </w:pPr>
      <w:r w:rsidRPr="008B2E1E">
        <w:rPr>
          <w:rFonts w:ascii="Times New Roman" w:hAnsi="Times New Roman"/>
          <w:b/>
        </w:rPr>
        <w:tab/>
      </w:r>
      <w:r w:rsidRPr="008B2E1E">
        <w:rPr>
          <w:rFonts w:ascii="Times New Roman" w:hAnsi="Times New Roman"/>
          <w:b/>
        </w:rPr>
        <w:tab/>
      </w:r>
      <w:r w:rsidRPr="008B2E1E">
        <w:rPr>
          <w:rFonts w:ascii="Times New Roman" w:hAnsi="Times New Roman"/>
          <w:b/>
        </w:rPr>
        <w:tab/>
      </w:r>
      <w:r w:rsidRPr="008B2E1E">
        <w:rPr>
          <w:rFonts w:ascii="Times New Roman" w:hAnsi="Times New Roman"/>
          <w:b/>
        </w:rPr>
        <w:tab/>
      </w:r>
      <w:r w:rsidRPr="008B2E1E">
        <w:rPr>
          <w:rFonts w:ascii="Times New Roman" w:hAnsi="Times New Roman"/>
          <w:b/>
        </w:rPr>
        <w:tab/>
      </w:r>
      <w:r w:rsidRPr="008B2E1E">
        <w:rPr>
          <w:rFonts w:ascii="Times New Roman" w:hAnsi="Times New Roman"/>
          <w:b/>
        </w:rPr>
        <w:tab/>
        <w:t xml:space="preserve">        Natalio Juan GERDAU</w:t>
      </w:r>
    </w:p>
    <w:p w:rsidR="008B2E1E" w:rsidRPr="008B2E1E" w:rsidRDefault="008B2E1E" w:rsidP="008B2E1E">
      <w:pPr>
        <w:spacing w:after="0"/>
        <w:ind w:left="1416" w:firstLine="708"/>
        <w:jc w:val="both"/>
        <w:rPr>
          <w:rFonts w:ascii="Times New Roman" w:hAnsi="Times New Roman"/>
          <w:b/>
        </w:rPr>
      </w:pPr>
      <w:r w:rsidRPr="008B2E1E">
        <w:rPr>
          <w:rFonts w:ascii="Times New Roman" w:hAnsi="Times New Roman"/>
          <w:b/>
        </w:rPr>
        <w:tab/>
      </w:r>
      <w:r w:rsidRPr="008B2E1E">
        <w:rPr>
          <w:rFonts w:ascii="Times New Roman" w:hAnsi="Times New Roman"/>
          <w:b/>
        </w:rPr>
        <w:tab/>
      </w:r>
      <w:r w:rsidRPr="008B2E1E">
        <w:rPr>
          <w:rFonts w:ascii="Times New Roman" w:hAnsi="Times New Roman"/>
          <w:b/>
        </w:rPr>
        <w:tab/>
      </w:r>
      <w:r w:rsidRPr="008B2E1E">
        <w:rPr>
          <w:rFonts w:ascii="Times New Roman" w:hAnsi="Times New Roman"/>
          <w:b/>
        </w:rPr>
        <w:tab/>
      </w:r>
      <w:r w:rsidRPr="008B2E1E">
        <w:rPr>
          <w:rFonts w:ascii="Times New Roman" w:hAnsi="Times New Roman"/>
          <w:b/>
        </w:rPr>
        <w:tab/>
        <w:t xml:space="preserve">    Secretario H.C. de Senadores</w:t>
      </w:r>
    </w:p>
    <w:p w:rsidR="008B2E1E" w:rsidRPr="008B2E1E" w:rsidRDefault="008B2E1E" w:rsidP="008B2E1E">
      <w:pPr>
        <w:spacing w:after="0"/>
        <w:jc w:val="both"/>
        <w:rPr>
          <w:rFonts w:ascii="Times New Roman" w:hAnsi="Times New Roman"/>
          <w:b/>
        </w:rPr>
      </w:pPr>
    </w:p>
    <w:p w:rsidR="008B2E1E" w:rsidRPr="008B2E1E" w:rsidRDefault="008B2E1E" w:rsidP="008B2E1E">
      <w:pPr>
        <w:spacing w:after="0"/>
        <w:jc w:val="both"/>
        <w:rPr>
          <w:rFonts w:ascii="Times New Roman" w:hAnsi="Times New Roman"/>
          <w:b/>
        </w:rPr>
      </w:pPr>
      <w:r w:rsidRPr="008B2E1E">
        <w:rPr>
          <w:rFonts w:ascii="Times New Roman" w:hAnsi="Times New Roman"/>
          <w:b/>
        </w:rPr>
        <w:t>ES COPIA AUTENTICA</w:t>
      </w:r>
    </w:p>
    <w:p w:rsidR="008B2E1E" w:rsidRPr="008B2E1E" w:rsidRDefault="008B2E1E" w:rsidP="008B2E1E">
      <w:pPr>
        <w:spacing w:after="0"/>
        <w:rPr>
          <w:rFonts w:ascii="Times New Roman" w:hAnsi="Times New Roman"/>
        </w:rPr>
      </w:pPr>
    </w:p>
    <w:p w:rsidR="008B2E1E" w:rsidRDefault="008B2E1E"/>
    <w:p w:rsidR="008B2E1E" w:rsidRDefault="008B2E1E">
      <w:pPr>
        <w:spacing w:line="240" w:lineRule="exact"/>
        <w:jc w:val="both"/>
        <w:rPr>
          <w:rFonts w:ascii="Arial" w:hAnsi="Arial"/>
        </w:rPr>
      </w:pPr>
    </w:p>
    <w:p w:rsidR="008E56EA" w:rsidRDefault="008E56EA">
      <w:pPr>
        <w:spacing w:line="240" w:lineRule="exact"/>
        <w:jc w:val="both"/>
        <w:rPr>
          <w:rFonts w:ascii="Arial" w:hAnsi="Arial"/>
        </w:rPr>
      </w:pPr>
    </w:p>
    <w:sectPr w:rsidR="008E56EA" w:rsidSect="006A0F66">
      <w:footerReference w:type="default" r:id="rId8"/>
      <w:pgSz w:w="11907" w:h="16840" w:code="9"/>
      <w:pgMar w:top="3402" w:right="851" w:bottom="1701" w:left="2268" w:header="72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46F" w:rsidRDefault="00FE546F">
      <w:pPr>
        <w:spacing w:after="0" w:line="240" w:lineRule="auto"/>
      </w:pPr>
      <w:r>
        <w:separator/>
      </w:r>
    </w:p>
  </w:endnote>
  <w:endnote w:type="continuationSeparator" w:id="0">
    <w:p w:rsidR="00FE546F" w:rsidRDefault="00FE5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F66" w:rsidRDefault="006A0F66" w:rsidP="006A0F66">
    <w:pPr>
      <w:pStyle w:val="Piedepgina"/>
      <w:rPr>
        <w:rFonts w:ascii="Arial" w:hAnsi="Arial"/>
        <w:b/>
        <w:sz w:val="20"/>
        <w:lang w:val="es-MX"/>
      </w:rPr>
    </w:pPr>
    <w:r>
      <w:rPr>
        <w:rFonts w:ascii="Arial" w:hAnsi="Arial"/>
        <w:b/>
        <w:sz w:val="20"/>
        <w:lang w:val="es-MX"/>
      </w:rPr>
      <w:t xml:space="preserve">Autor: S.S. </w:t>
    </w:r>
    <w:proofErr w:type="spellStart"/>
    <w:r>
      <w:rPr>
        <w:rFonts w:ascii="Arial" w:hAnsi="Arial"/>
        <w:b/>
        <w:sz w:val="20"/>
        <w:lang w:val="es-MX"/>
      </w:rPr>
      <w:t>Mattiauda</w:t>
    </w:r>
    <w:proofErr w:type="spellEnd"/>
  </w:p>
  <w:p w:rsidR="006A0F66" w:rsidRDefault="006A0F66" w:rsidP="006A0F66">
    <w:pPr>
      <w:pStyle w:val="Piedepgina"/>
      <w:rPr>
        <w:rFonts w:ascii="Arial" w:hAnsi="Arial"/>
        <w:b/>
        <w:sz w:val="20"/>
        <w:lang w:val="es-MX"/>
      </w:rPr>
    </w:pPr>
    <w:r>
      <w:rPr>
        <w:rFonts w:ascii="Arial" w:hAnsi="Arial"/>
        <w:b/>
        <w:sz w:val="20"/>
        <w:lang w:val="es-MX"/>
      </w:rPr>
      <w:t>Expediente Nº 11.998</w:t>
    </w:r>
  </w:p>
  <w:p w:rsidR="006A0F66" w:rsidRDefault="006A0F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46F" w:rsidRDefault="00FE546F">
      <w:pPr>
        <w:spacing w:after="0" w:line="240" w:lineRule="auto"/>
      </w:pPr>
      <w:r>
        <w:separator/>
      </w:r>
    </w:p>
  </w:footnote>
  <w:footnote w:type="continuationSeparator" w:id="0">
    <w:p w:rsidR="00FE546F" w:rsidRDefault="00FE54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725903"/>
    <w:multiLevelType w:val="hybridMultilevel"/>
    <w:tmpl w:val="35B4C234"/>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6EA"/>
    <w:rsid w:val="00150C51"/>
    <w:rsid w:val="001639F2"/>
    <w:rsid w:val="001969B1"/>
    <w:rsid w:val="002E291A"/>
    <w:rsid w:val="005A171B"/>
    <w:rsid w:val="005E1919"/>
    <w:rsid w:val="00671AA3"/>
    <w:rsid w:val="006A0F66"/>
    <w:rsid w:val="007856CF"/>
    <w:rsid w:val="007D21D5"/>
    <w:rsid w:val="008A3B13"/>
    <w:rsid w:val="008B2E1E"/>
    <w:rsid w:val="008B6432"/>
    <w:rsid w:val="008E56EA"/>
    <w:rsid w:val="00AC0D94"/>
    <w:rsid w:val="00AE2CD8"/>
    <w:rsid w:val="00C377C5"/>
    <w:rsid w:val="00C92676"/>
    <w:rsid w:val="00F14DC4"/>
    <w:rsid w:val="00F305BE"/>
    <w:rsid w:val="00FE546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DBE215-24CB-4579-9DE1-F000782E2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E56EA"/>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8E56EA"/>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8E56EA"/>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8E56EA"/>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8E56EA"/>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8E56EA"/>
    <w:rPr>
      <w:rFonts w:ascii="Arial" w:eastAsia="Times New Roman" w:hAnsi="Arial" w:cs="Arial"/>
      <w:b/>
      <w:sz w:val="24"/>
      <w:szCs w:val="24"/>
      <w:lang w:val="es-ES" w:eastAsia="es-ES"/>
    </w:rPr>
  </w:style>
  <w:style w:type="paragraph" w:styleId="Prrafodelista">
    <w:name w:val="List Paragraph"/>
    <w:basedOn w:val="Normal"/>
    <w:uiPriority w:val="34"/>
    <w:qFormat/>
    <w:rsid w:val="008E56EA"/>
    <w:pPr>
      <w:ind w:left="720"/>
      <w:contextualSpacing/>
    </w:pPr>
  </w:style>
  <w:style w:type="paragraph" w:styleId="Textodeglobo">
    <w:name w:val="Balloon Text"/>
    <w:basedOn w:val="Normal"/>
    <w:link w:val="TextodegloboCar"/>
    <w:uiPriority w:val="99"/>
    <w:semiHidden/>
    <w:unhideWhenUsed/>
    <w:rsid w:val="008B2E1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2E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762980">
      <w:bodyDiv w:val="1"/>
      <w:marLeft w:val="0"/>
      <w:marRight w:val="0"/>
      <w:marTop w:val="0"/>
      <w:marBottom w:val="0"/>
      <w:divBdr>
        <w:top w:val="none" w:sz="0" w:space="0" w:color="auto"/>
        <w:left w:val="none" w:sz="0" w:space="0" w:color="auto"/>
        <w:bottom w:val="none" w:sz="0" w:space="0" w:color="auto"/>
        <w:right w:val="none" w:sz="0" w:space="0" w:color="auto"/>
      </w:divBdr>
    </w:div>
    <w:div w:id="106013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219E1-074C-4A33-A024-CC9F25AEB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1786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cp:lastModifiedBy>
  <cp:revision>4</cp:revision>
  <cp:lastPrinted>2017-03-27T13:33:00Z</cp:lastPrinted>
  <dcterms:created xsi:type="dcterms:W3CDTF">2017-03-27T13:59:00Z</dcterms:created>
  <dcterms:modified xsi:type="dcterms:W3CDTF">2017-03-29T19:39:00Z</dcterms:modified>
</cp:coreProperties>
</file>