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2ED" w:rsidRDefault="009E42ED">
      <w:pPr>
        <w:pStyle w:val="Textoindependiente"/>
        <w:jc w:val="center"/>
        <w:rPr>
          <w:spacing w:val="-6"/>
          <w:sz w:val="22"/>
        </w:rPr>
      </w:pPr>
      <w:smartTag w:uri="urn:schemas-microsoft-com:office:smarttags" w:element="PersonName">
        <w:smartTagPr>
          <w:attr w:name="ProductID" w:val="LA LEGISLATURA DE"/>
        </w:smartTagPr>
        <w:r>
          <w:rPr>
            <w:spacing w:val="-6"/>
            <w:sz w:val="22"/>
          </w:rPr>
          <w:t>LA LEGISLATURA DE</w:t>
        </w:r>
      </w:smartTag>
      <w:r>
        <w:rPr>
          <w:spacing w:val="-6"/>
          <w:sz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>
          <w:rPr>
            <w:spacing w:val="-6"/>
            <w:sz w:val="22"/>
          </w:rPr>
          <w:t>LA PROVINCIA DE</w:t>
        </w:r>
      </w:smartTag>
      <w:r>
        <w:rPr>
          <w:spacing w:val="-6"/>
          <w:sz w:val="22"/>
        </w:rPr>
        <w:t xml:space="preserve"> ENTRE RÍOS SANCIONA CON FUERZA DE</w:t>
      </w:r>
    </w:p>
    <w:p w:rsidR="009E42ED" w:rsidRDefault="009E42ED">
      <w:pPr>
        <w:jc w:val="center"/>
        <w:rPr>
          <w:rFonts w:ascii="Arial" w:hAnsi="Arial"/>
          <w:b/>
        </w:rPr>
      </w:pPr>
    </w:p>
    <w:p w:rsidR="009E42ED" w:rsidRDefault="009E42E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L E Y :</w:t>
      </w:r>
    </w:p>
    <w:p w:rsidR="009E42ED" w:rsidRDefault="009E42ED">
      <w:pPr>
        <w:jc w:val="both"/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</w:p>
    <w:p w:rsidR="0075732B" w:rsidRDefault="009E42ED" w:rsidP="0075732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b/>
          <w:u w:val="single"/>
        </w:rPr>
        <w:t>ART</w:t>
      </w:r>
      <w:r w:rsidR="008343F2">
        <w:rPr>
          <w:rFonts w:ascii="Arial" w:hAnsi="Arial" w:cs="Arial"/>
          <w:b/>
          <w:u w:val="single"/>
        </w:rPr>
        <w:t>Í</w:t>
      </w:r>
      <w:r>
        <w:rPr>
          <w:rFonts w:ascii="Arial" w:hAnsi="Arial" w:cs="Arial"/>
          <w:b/>
          <w:u w:val="single"/>
        </w:rPr>
        <w:t>CULO 1°.-</w:t>
      </w:r>
      <w:r>
        <w:rPr>
          <w:rFonts w:ascii="Arial" w:hAnsi="Arial" w:cs="Arial"/>
          <w:bCs/>
        </w:rPr>
        <w:t xml:space="preserve"> </w:t>
      </w:r>
      <w:r w:rsidR="0075732B">
        <w:rPr>
          <w:rFonts w:ascii="Arial" w:hAnsi="Arial" w:cs="Arial"/>
          <w:color w:val="000000"/>
          <w:szCs w:val="27"/>
        </w:rPr>
        <w:t>Ratifícase la vigencia de la declaración de utilidad pública y sujeto a expropiación dispuesta por la ley Nº 10.116, en relación al inmueble individualizado en el art</w:t>
      </w:r>
      <w:r w:rsidR="003D635F">
        <w:rPr>
          <w:rFonts w:ascii="Arial" w:hAnsi="Arial" w:cs="Arial"/>
          <w:color w:val="000000"/>
          <w:szCs w:val="27"/>
        </w:rPr>
        <w:t>í</w:t>
      </w:r>
      <w:r w:rsidR="0075732B">
        <w:rPr>
          <w:rFonts w:ascii="Arial" w:hAnsi="Arial" w:cs="Arial"/>
          <w:color w:val="000000"/>
          <w:szCs w:val="27"/>
        </w:rPr>
        <w:t>culo 1º de la citada ley.</w:t>
      </w:r>
    </w:p>
    <w:p w:rsidR="0075732B" w:rsidRDefault="0075732B" w:rsidP="0075732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</w:p>
    <w:p w:rsidR="0075732B" w:rsidRDefault="0075732B" w:rsidP="0075732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b/>
          <w:u w:val="single"/>
        </w:rPr>
        <w:t>ARTÍCULO 2°.-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color w:val="000000"/>
          <w:szCs w:val="27"/>
        </w:rPr>
        <w:t>El inmueble a expropiar mantiene el destino previsto en la Ley Nº 10.116, zona y/o playa de transferencia de camiones de alto porte.</w:t>
      </w:r>
    </w:p>
    <w:p w:rsidR="0075732B" w:rsidRDefault="0075732B" w:rsidP="0075732B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Cs w:val="27"/>
        </w:rPr>
      </w:pPr>
    </w:p>
    <w:p w:rsidR="0075732B" w:rsidRDefault="0075732B" w:rsidP="0075732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Cs w:val="27"/>
        </w:rPr>
      </w:pPr>
      <w:r>
        <w:rPr>
          <w:rFonts w:ascii="Arial" w:hAnsi="Arial" w:cs="Arial"/>
          <w:b/>
          <w:u w:val="single"/>
        </w:rPr>
        <w:t>ARTÍCULO 3°.-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color w:val="000000"/>
          <w:szCs w:val="27"/>
        </w:rPr>
        <w:t xml:space="preserve">Facúltase al Poder Ejecutivo Provincial a efectuar las adecuaciones presupuestarias necesarias para atender el gasto que demande lo dispuesto en el </w:t>
      </w:r>
      <w:r w:rsidR="00EA0E54">
        <w:rPr>
          <w:rFonts w:ascii="Arial" w:hAnsi="Arial" w:cs="Arial"/>
          <w:color w:val="000000"/>
          <w:szCs w:val="27"/>
        </w:rPr>
        <w:t>A</w:t>
      </w:r>
      <w:r>
        <w:rPr>
          <w:rFonts w:ascii="Arial" w:hAnsi="Arial" w:cs="Arial"/>
          <w:color w:val="000000"/>
          <w:szCs w:val="27"/>
        </w:rPr>
        <w:t>rt</w:t>
      </w:r>
      <w:r w:rsidR="00EA0E54">
        <w:rPr>
          <w:rFonts w:ascii="Arial" w:hAnsi="Arial" w:cs="Arial"/>
          <w:color w:val="000000"/>
          <w:szCs w:val="27"/>
        </w:rPr>
        <w:t>í</w:t>
      </w:r>
      <w:r>
        <w:rPr>
          <w:rFonts w:ascii="Arial" w:hAnsi="Arial" w:cs="Arial"/>
          <w:color w:val="000000"/>
          <w:szCs w:val="27"/>
        </w:rPr>
        <w:t>culo 1º.</w:t>
      </w:r>
    </w:p>
    <w:p w:rsidR="00D10447" w:rsidRPr="008343F2" w:rsidRDefault="00D10447" w:rsidP="008343F2">
      <w:pPr>
        <w:jc w:val="both"/>
        <w:rPr>
          <w:rFonts w:ascii="Arial" w:hAnsi="Arial" w:cs="Arial"/>
        </w:rPr>
      </w:pPr>
    </w:p>
    <w:p w:rsidR="009E42ED" w:rsidRDefault="009E42ED">
      <w:pPr>
        <w:jc w:val="both"/>
        <w:rPr>
          <w:rFonts w:ascii="Arial" w:hAnsi="Arial"/>
          <w:u w:val="single"/>
        </w:rPr>
      </w:pPr>
      <w:r>
        <w:rPr>
          <w:rFonts w:ascii="Arial" w:hAnsi="Arial"/>
          <w:b/>
          <w:u w:val="single"/>
        </w:rPr>
        <w:t xml:space="preserve">ARTICULO </w:t>
      </w:r>
      <w:r w:rsidR="0075732B">
        <w:rPr>
          <w:rFonts w:ascii="Arial" w:hAnsi="Arial"/>
          <w:b/>
          <w:u w:val="single"/>
        </w:rPr>
        <w:t>4</w:t>
      </w:r>
      <w:r>
        <w:rPr>
          <w:rFonts w:ascii="Arial" w:hAnsi="Arial"/>
          <w:b/>
          <w:u w:val="single"/>
        </w:rPr>
        <w:t>°.-</w:t>
      </w:r>
      <w:r>
        <w:rPr>
          <w:rFonts w:ascii="Arial" w:hAnsi="Arial"/>
        </w:rPr>
        <w:t xml:space="preserve"> Comuníquese, etcétera.</w:t>
      </w:r>
    </w:p>
    <w:p w:rsidR="009E42ED" w:rsidRDefault="009E42ED">
      <w:pPr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</w:p>
    <w:p w:rsidR="009E42ED" w:rsidRDefault="009E42ED">
      <w:pPr>
        <w:pStyle w:val="L1"/>
      </w:pPr>
      <w:r>
        <w:t>PARANÁ, SALA DE SESIONES,</w:t>
      </w:r>
      <w:r w:rsidR="009B03C5">
        <w:t xml:space="preserve"> </w:t>
      </w:r>
      <w:r w:rsidR="00EA0E54">
        <w:t>3 de mayo de 2017</w:t>
      </w:r>
      <w:r>
        <w:t>.</w:t>
      </w:r>
    </w:p>
    <w:p w:rsidR="009E42ED" w:rsidRDefault="009E42ED">
      <w:pPr>
        <w:jc w:val="both"/>
        <w:rPr>
          <w:rFonts w:ascii="Arial" w:hAnsi="Arial"/>
        </w:rPr>
      </w:pPr>
    </w:p>
    <w:p w:rsidR="00F95E8E" w:rsidRDefault="00F95E8E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F95E8E" w:rsidRDefault="00F95E8E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F95E8E" w:rsidRDefault="00F95E8E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F95E8E" w:rsidRDefault="00F95E8E">
      <w:pPr>
        <w:jc w:val="both"/>
        <w:rPr>
          <w:b/>
          <w:sz w:val="22"/>
        </w:rPr>
      </w:pPr>
    </w:p>
    <w:p w:rsidR="00F95E8E" w:rsidRDefault="00F95E8E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F95E8E" w:rsidRDefault="00F95E8E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F95E8E" w:rsidRDefault="00F95E8E">
      <w:pPr>
        <w:jc w:val="both"/>
        <w:rPr>
          <w:b/>
          <w:sz w:val="22"/>
        </w:rPr>
      </w:pPr>
    </w:p>
    <w:p w:rsidR="00F95E8E" w:rsidRDefault="00F95E8E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F95E8E" w:rsidRDefault="00F95E8E"/>
    <w:p w:rsidR="00F95E8E" w:rsidRDefault="00F95E8E"/>
    <w:p w:rsidR="00F95E8E" w:rsidRDefault="00F95E8E"/>
    <w:p w:rsidR="00F95E8E" w:rsidRDefault="00F95E8E">
      <w:pPr>
        <w:jc w:val="both"/>
        <w:rPr>
          <w:rFonts w:ascii="Arial" w:hAnsi="Arial"/>
        </w:rPr>
      </w:pPr>
    </w:p>
    <w:p w:rsidR="009E42ED" w:rsidRDefault="009E42ED">
      <w:pPr>
        <w:jc w:val="both"/>
        <w:rPr>
          <w:rFonts w:ascii="Arial" w:hAnsi="Arial"/>
        </w:rPr>
      </w:pPr>
      <w:bookmarkStart w:id="0" w:name="_GoBack"/>
      <w:bookmarkEnd w:id="0"/>
    </w:p>
    <w:sectPr w:rsidR="009E42ED" w:rsidSect="00DC4733">
      <w:headerReference w:type="default" r:id="rId7"/>
      <w:pgSz w:w="11907" w:h="16840" w:code="9"/>
      <w:pgMar w:top="3402" w:right="851" w:bottom="1701" w:left="226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AB8" w:rsidRDefault="00BE7AB8">
      <w:r>
        <w:separator/>
      </w:r>
    </w:p>
  </w:endnote>
  <w:endnote w:type="continuationSeparator" w:id="0">
    <w:p w:rsidR="00BE7AB8" w:rsidRDefault="00BE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AB8" w:rsidRDefault="00BE7AB8">
      <w:r>
        <w:separator/>
      </w:r>
    </w:p>
  </w:footnote>
  <w:footnote w:type="continuationSeparator" w:id="0">
    <w:p w:rsidR="00BE7AB8" w:rsidRDefault="00BE7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2ED" w:rsidRDefault="009E42ED">
    <w:pPr>
      <w:pStyle w:val="Encabezado"/>
      <w:jc w:val="right"/>
      <w:rPr>
        <w:rFonts w:ascii="Arial" w:hAnsi="Arial"/>
        <w:b/>
        <w:sz w:val="20"/>
        <w:lang w:val="es-A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3393D"/>
    <w:multiLevelType w:val="hybridMultilevel"/>
    <w:tmpl w:val="547ED2E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D03DC9"/>
    <w:multiLevelType w:val="hybridMultilevel"/>
    <w:tmpl w:val="8BDCF932"/>
    <w:lvl w:ilvl="0" w:tplc="8432D74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auto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C5"/>
    <w:rsid w:val="0007475D"/>
    <w:rsid w:val="003D635F"/>
    <w:rsid w:val="00412B69"/>
    <w:rsid w:val="00631419"/>
    <w:rsid w:val="0075732B"/>
    <w:rsid w:val="008343F2"/>
    <w:rsid w:val="009605D3"/>
    <w:rsid w:val="009B03C5"/>
    <w:rsid w:val="009E42ED"/>
    <w:rsid w:val="00AF05E8"/>
    <w:rsid w:val="00BE7AB8"/>
    <w:rsid w:val="00D10447"/>
    <w:rsid w:val="00DC4733"/>
    <w:rsid w:val="00DF5EC7"/>
    <w:rsid w:val="00EA0E54"/>
    <w:rsid w:val="00F9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166DB-0089-459F-A633-D1E169AFE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styleId="Nmerodepgina">
    <w:name w:val="page number"/>
    <w:basedOn w:val="Fuentedeprrafopredeter"/>
  </w:style>
  <w:style w:type="paragraph" w:customStyle="1" w:styleId="L1">
    <w:name w:val="L1"/>
    <w:basedOn w:val="Encabezado"/>
    <w:autoRedefine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AR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independiente3">
    <w:name w:val="Body Text 3"/>
    <w:basedOn w:val="Normal"/>
    <w:pPr>
      <w:spacing w:before="100" w:beforeAutospacing="1" w:after="100" w:afterAutospacing="1" w:line="360" w:lineRule="auto"/>
      <w:jc w:val="both"/>
    </w:pPr>
    <w:rPr>
      <w:color w:val="000000"/>
      <w:lang w:eastAsia="es-AR"/>
    </w:rPr>
  </w:style>
  <w:style w:type="paragraph" w:styleId="Textodeglobo">
    <w:name w:val="Balloon Text"/>
    <w:basedOn w:val="Normal"/>
    <w:link w:val="TextodegloboCar"/>
    <w:rsid w:val="00F95E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F95E8E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RÍOS SANCIONA CON FUERZA DE</vt:lpstr>
    </vt:vector>
  </TitlesOfParts>
  <Company>H.C.S.E.R.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RÍOS SANCIONA CON FUERZA DE</dc:title>
  <dc:subject/>
  <dc:creator>Senado</dc:creator>
  <cp:keywords/>
  <dc:description/>
  <cp:lastModifiedBy>Romina</cp:lastModifiedBy>
  <cp:revision>6</cp:revision>
  <cp:lastPrinted>2017-05-04T13:26:00Z</cp:lastPrinted>
  <dcterms:created xsi:type="dcterms:W3CDTF">2017-05-04T11:23:00Z</dcterms:created>
  <dcterms:modified xsi:type="dcterms:W3CDTF">2017-05-09T15:37:00Z</dcterms:modified>
</cp:coreProperties>
</file>