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68A3" w:rsidRDefault="000C1EBA">
      <w:pPr>
        <w:spacing w:after="160" w:line="36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PROYECTO DE COMUNICACIÓN</w:t>
      </w:r>
    </w:p>
    <w:p w:rsidR="006468A3" w:rsidRDefault="000C1EBA">
      <w:pPr>
        <w:spacing w:after="160"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Lucas Larrarte.</w:t>
      </w:r>
    </w:p>
    <w:p w:rsidR="006468A3" w:rsidRDefault="000C1EBA">
      <w:pPr>
        <w:spacing w:after="160" w:line="36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Vería con agrado que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decrete la afectación al uso exclusivo a la Escuela de Educación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Agrotécnica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N° 155 “José Hernández” ubicada en Arroyo Hondo, Colonia La Perla, Departamento San Salvador, del total o una porción de un inmueble rural que será 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tinado a realizar prácticas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profesionalizantes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referida escuela.</w:t>
      </w:r>
    </w:p>
    <w:p w:rsidR="006468A3" w:rsidRDefault="006468A3">
      <w:pPr>
        <w:spacing w:after="1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8A3" w:rsidRDefault="000C1EB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</w:t>
      </w:r>
    </w:p>
    <w:p w:rsidR="006468A3" w:rsidRDefault="000C1EBA">
      <w:pPr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Señor Presidente:</w:t>
      </w:r>
    </w:p>
    <w:p w:rsidR="006468A3" w:rsidRDefault="000C1EBA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Escuela de Educación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Agrotécnica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Nº 155 “José Hernández”, cuyo nombre surgió el 26 de febrero de 2007 por medio de la Resolución N° 480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C.G.E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ubi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cada en Colonia La Perla, Departamento San Salvador, inició su perfil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agrotécnico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iniciar el ciclo lectivo 2008 en un edificio compartido con la Escuela Primaria N° 13 “Ramón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”.  </w:t>
      </w:r>
    </w:p>
    <w:p w:rsidR="006468A3" w:rsidRDefault="000C1EBA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Después de diversas gestiones y reiterados llamados licitatorios, ho</w:t>
      </w:r>
      <w:r>
        <w:rPr>
          <w:rFonts w:ascii="Times New Roman" w:eastAsia="Times New Roman" w:hAnsi="Times New Roman" w:cs="Times New Roman"/>
          <w:sz w:val="24"/>
          <w:szCs w:val="24"/>
        </w:rPr>
        <w:t>y en día, se encuentra en su etapa final la ejecución de la Obra de Ampliación y Refacción de dicha Escuela. Y si bien la misma ingresó en Planes de Mejora para solucionar problemas referidos a la situación social de los alumnos, biblioteca, internet, adqu</w:t>
      </w:r>
      <w:r>
        <w:rPr>
          <w:rFonts w:ascii="Times New Roman" w:eastAsia="Times New Roman" w:hAnsi="Times New Roman" w:cs="Times New Roman"/>
          <w:sz w:val="24"/>
          <w:szCs w:val="24"/>
        </w:rPr>
        <w:t>isición de productos vegetales, animales e industriales y sus insumos, necesita imperiosamente contar con “tierras” donde instalarse para la práctica real.</w:t>
      </w:r>
    </w:p>
    <w:p w:rsidR="006468A3" w:rsidRDefault="000C1EBA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la búsqueda de tierras fiscales de propiedad el Gobierno de Entre Ríos se individualizo en su pro</w:t>
      </w:r>
      <w:r>
        <w:rPr>
          <w:rFonts w:ascii="Times New Roman" w:eastAsia="Times New Roman" w:hAnsi="Times New Roman" w:cs="Times New Roman"/>
          <w:sz w:val="24"/>
          <w:szCs w:val="24"/>
        </w:rPr>
        <w:t>ximidad una fracción que de acuerdo al Plano de Mensura N° 48.264 (Partida Provincial N° 134.590) consta de una superficie total de 99 Has. 10 As. 63 Cs. (Noventa y nueve Hectáreas, Diez Áreas y Sesenta y tres centiáreas) ubicadas en Departamento Concordia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Distrito Yuquerí, Junta de Gobierno de Estación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Yerúa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Colonia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Yerúa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Sección D, Lote Agrícola Nº 3 Fracciones a-b-c y d; dentro de los siguientes LÍMITES Y LINDEROS: NORESTE: Recta (1-2)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77º 58´ de 1.008, 66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m. con calle Pública; SURESTE: Recta (2-5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S.0 12º 01´ de 989, 61 m. del Superior Gobierno de la Provincia de Entre Ríos; SUROESTE: Recta (5-6)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77º 11´DE 1.008, 45 m. con calle Pública; NOROESTE: Recta (6-1) N 12º 00´e. DE 975, 80 m. con calle Pública; dentro de mayor superficie de un inmuebl</w:t>
      </w:r>
      <w:r>
        <w:rPr>
          <w:rFonts w:ascii="Times New Roman" w:eastAsia="Times New Roman" w:hAnsi="Times New Roman" w:cs="Times New Roman"/>
          <w:sz w:val="24"/>
          <w:szCs w:val="24"/>
        </w:rPr>
        <w:t>e inscripto en el Registro Público de la Propiedad Inmueble bajo el Tomo 31 Folio 500 a nombre del Superior Gobierno de la Provincia de Entre Ríos.</w:t>
      </w:r>
    </w:p>
    <w:p w:rsidR="006468A3" w:rsidRDefault="000C1EBA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Luego de las tramitaciones correspondientes mediante la Escritura Pública N° 1.105, a los 27 días del mes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septiembre de 2016 el Escribano Delegado de la Escribanía Mayor de Gobierno, Sebastián IBARRA, a requerimiento del Doctor Martín Alejandro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ELENA a Cargo de la Unidad de Control de Inmuebles de Dominio Público y Privado dependiente de la Fiscalía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Estado, procedió a constatar el estado de ocupación y darle el carácter de poseedora en nombre y representación del Superior Gobierno de la Provincia de Entre Ríos, a la señora María Lorena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DNI N° 22.544.048, en su calidad de Directora de la Escuel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de Educación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Agrotécnica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Nº 155  “José Hernández”, lo que así se hizo.</w:t>
      </w:r>
    </w:p>
    <w:p w:rsidR="006468A3" w:rsidRDefault="000C1EBA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inmueble, permitirá a los educandos de dicha institución de enseñanza pública la realización de sus prácticas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profesionalizantes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evolucionando para poder ofrecer una educación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calidad; y, a través del aprendizaje de la producción agropecuaria en su ámbito propio se logrará implicar a nuestros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gurises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los hábitos de trabajo y el gusto por las cosas bien hechas, atentos a la comunidad donde luego se desempeñarán en sus tareas </w:t>
      </w:r>
      <w:r>
        <w:rPr>
          <w:rFonts w:ascii="Times New Roman" w:eastAsia="Times New Roman" w:hAnsi="Times New Roman" w:cs="Times New Roman"/>
          <w:sz w:val="24"/>
          <w:szCs w:val="24"/>
        </w:rPr>
        <w:t>laborales.</w:t>
      </w:r>
    </w:p>
    <w:p w:rsidR="006468A3" w:rsidRDefault="000C1EBA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Finalmente, queda por aclarar que la afectación en la que nos interesamos, no perjudicará a la administración y conducción ejecutiva de la provincia, toda vez que dicho bien no es ocupado ni utilizado por dependencia alguna del gobierno. </w:t>
      </w:r>
    </w:p>
    <w:p w:rsidR="006468A3" w:rsidRDefault="000C1EB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 HON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ORABLE SENADO DE LA PROVINCIA DE ENTRE RÍOS</w:t>
      </w:r>
    </w:p>
    <w:p w:rsidR="006468A3" w:rsidRDefault="000C1EB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COMUNICA:</w:t>
      </w:r>
    </w:p>
    <w:p w:rsidR="006468A3" w:rsidRDefault="006468A3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8A3" w:rsidRDefault="000C1EBA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Vería con agrado que el Poder Ejecutivo Provincial tenga a bien disponer por vía decreto, como instrumento jurídico pertinente, la afectación al uso exclusivo de la Escuela de Educación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Agrotécnica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155 “José Hernández” ubicada en Arroyo Hondo, Colonia La Perla, Departamento San Salvador, del total o una porción de un inmueble rural que será destinado a realizar prácticas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profesionalizantes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referida escuela identificado con la Partida Provincial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N° 134.590 y que de acuerdo al Plano de Mensura N° 48.264 y su respectiva ficha de transferencia consta de una superficie total de 99 Has. 10 As. 63 Cs. (noventa y nueve hectáreas, diez áreas y sesenta y tres centiáreas) ubicado en el Departamento Concord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ia, Distrito Yuquerí, Junta de Gobierno de Estación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Yerúa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Colonia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Yerúa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Sección D, Lote Agrícola Nº 3, Fracciones a-b-c y d; dentro de los siguientes límites y linderos: NORESTE: Recta (1-2)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77º 58´ de 1.008,66 m. con calle Pública; SURESTE: Recta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-5)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12º 01´ de 989,61 m. del Superior Gobierno de la Provincia de Entre Ríos; SUROESTE: Recta (5-6)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77º 11´ de 1.008,45 m. con calle Pública; NOROESTE: Recta (6-1) N 12º 00´e. DE 975,80 m. con calle Pública; dentro de mayor superficie de un inmuebl</w:t>
      </w:r>
      <w:r>
        <w:rPr>
          <w:rFonts w:ascii="Times New Roman" w:eastAsia="Times New Roman" w:hAnsi="Times New Roman" w:cs="Times New Roman"/>
          <w:sz w:val="24"/>
          <w:szCs w:val="24"/>
        </w:rPr>
        <w:t>e inscrito el 10 de junio de 1960 en el Registro Público de la Propiedad Inmueble de Concordia al Tomo 31 Folio 500 a nombre del Superior Gobierno de la Provincia de Entre Ríos.</w:t>
      </w:r>
    </w:p>
    <w:p w:rsidR="006468A3" w:rsidRDefault="000C1EBA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 se remite copia de la documentación recopilada.</w:t>
      </w:r>
    </w:p>
    <w:p w:rsidR="006468A3" w:rsidRDefault="006468A3">
      <w:pPr>
        <w:spacing w:after="200"/>
        <w:jc w:val="both"/>
      </w:pPr>
    </w:p>
    <w:p w:rsidR="006468A3" w:rsidRDefault="006468A3"/>
    <w:sectPr w:rsidR="006468A3">
      <w:pgSz w:w="11906" w:h="16838"/>
      <w:pgMar w:top="3401" w:right="1133" w:bottom="1133" w:left="22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A3"/>
    <w:rsid w:val="000C1EBA"/>
    <w:rsid w:val="006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452BA-D23A-4A25-A9B7-CEED616A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2017-05-02T21:26:00Z</dcterms:created>
  <dcterms:modified xsi:type="dcterms:W3CDTF">2017-05-02T21:26:00Z</dcterms:modified>
</cp:coreProperties>
</file>