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B30" w:rsidRDefault="00981B30">
      <w:pPr>
        <w:pStyle w:val="Textoindependiente"/>
        <w:jc w:val="center"/>
        <w:rPr>
          <w:spacing w:val="20"/>
          <w:sz w:val="22"/>
        </w:rPr>
      </w:pPr>
      <w:bookmarkStart w:id="0" w:name="_GoBack"/>
      <w:bookmarkEnd w:id="0"/>
    </w:p>
    <w:p w:rsidR="00981B30" w:rsidRDefault="00981B30">
      <w:pPr>
        <w:pStyle w:val="Textoindependiente"/>
        <w:jc w:val="center"/>
        <w:rPr>
          <w:spacing w:val="20"/>
          <w:sz w:val="22"/>
        </w:rPr>
      </w:pPr>
      <w:r>
        <w:rPr>
          <w:spacing w:val="20"/>
          <w:sz w:val="22"/>
        </w:rPr>
        <w:t>Fundamentos:</w:t>
      </w:r>
    </w:p>
    <w:p w:rsidR="00981B30" w:rsidRDefault="00981B30">
      <w:pPr>
        <w:pStyle w:val="Textoindependiente"/>
        <w:jc w:val="center"/>
        <w:rPr>
          <w:spacing w:val="20"/>
          <w:sz w:val="22"/>
        </w:rPr>
      </w:pPr>
    </w:p>
    <w:p w:rsidR="00981B30" w:rsidRDefault="00981B30">
      <w:pPr>
        <w:pStyle w:val="Textoindependiente"/>
        <w:jc w:val="center"/>
        <w:rPr>
          <w:spacing w:val="20"/>
        </w:rPr>
      </w:pPr>
    </w:p>
    <w:p w:rsidR="00981B30" w:rsidRDefault="00981B30">
      <w:pPr>
        <w:pStyle w:val="Textoindependiente"/>
        <w:rPr>
          <w:b w:val="0"/>
          <w:bCs/>
          <w:spacing w:val="20"/>
        </w:rPr>
      </w:pPr>
      <w:r>
        <w:rPr>
          <w:b w:val="0"/>
          <w:bCs/>
          <w:spacing w:val="20"/>
        </w:rPr>
        <w:t>Señor Presidente:</w:t>
      </w:r>
    </w:p>
    <w:p w:rsidR="00981B30" w:rsidRDefault="00981B30"/>
    <w:p w:rsidR="00981B30" w:rsidRDefault="00981B30">
      <w:pPr>
        <w:ind w:firstLine="2268"/>
        <w:jc w:val="both"/>
        <w:rPr>
          <w:rFonts w:ascii="Arial" w:hAnsi="Arial" w:cs="Arial"/>
          <w:spacing w:val="20"/>
        </w:rPr>
      </w:pPr>
      <w:r>
        <w:rPr>
          <w:rFonts w:ascii="Arial" w:hAnsi="Arial" w:cs="Arial"/>
          <w:spacing w:val="20"/>
        </w:rPr>
        <w:t>El presente proyecto de Ley interesa la declaración de utilidad pública y sujeción a expropiación de</w:t>
      </w:r>
      <w:r w:rsidR="00B0050F">
        <w:rPr>
          <w:rFonts w:ascii="Arial" w:hAnsi="Arial" w:cs="Arial"/>
          <w:spacing w:val="20"/>
        </w:rPr>
        <w:t xml:space="preserve"> los inmuebles situados en </w:t>
      </w:r>
      <w:r w:rsidR="00862D68">
        <w:rPr>
          <w:rFonts w:ascii="Arial" w:hAnsi="Arial" w:cs="Arial"/>
          <w:spacing w:val="20"/>
        </w:rPr>
        <w:t xml:space="preserve">el ejido </w:t>
      </w:r>
      <w:r w:rsidR="00B0050F">
        <w:rPr>
          <w:rFonts w:ascii="Arial" w:hAnsi="Arial" w:cs="Arial"/>
          <w:spacing w:val="20"/>
        </w:rPr>
        <w:t>de la Ciudad de Concordia</w:t>
      </w:r>
      <w:r w:rsidR="00862D68">
        <w:rPr>
          <w:rFonts w:ascii="Arial" w:hAnsi="Arial" w:cs="Arial"/>
          <w:spacing w:val="20"/>
        </w:rPr>
        <w:t xml:space="preserve"> con destino a la </w:t>
      </w:r>
      <w:r w:rsidR="00862D68" w:rsidRPr="001A7F71">
        <w:rPr>
          <w:rFonts w:ascii="Arial" w:hAnsi="Arial" w:cs="Arial"/>
          <w:spacing w:val="20"/>
        </w:rPr>
        <w:t>construcción e instalación de la Planta de Tratamiento de Efluentes Cloacales de dicha Ciudad</w:t>
      </w:r>
      <w:r w:rsidR="00E96B89">
        <w:rPr>
          <w:rFonts w:ascii="Arial" w:hAnsi="Arial" w:cs="Arial"/>
          <w:spacing w:val="20"/>
        </w:rPr>
        <w:t xml:space="preserve">, de conformidad a la </w:t>
      </w:r>
      <w:r w:rsidR="00E96B89" w:rsidRPr="00E96B89">
        <w:rPr>
          <w:rFonts w:ascii="Arial" w:hAnsi="Arial" w:cs="Arial"/>
          <w:spacing w:val="20"/>
        </w:rPr>
        <w:t>Ordenanza Nº 36.014, sancionada por el Honorable Concejo Deliberante de la ciudad de Concordia el 10 de Febrero de 2017 y promulgada por el Departamento Ejecutivo Municipal de Concordia en fecha 23 de Febrero del mismo año</w:t>
      </w:r>
      <w:r w:rsidR="0070638A">
        <w:rPr>
          <w:rFonts w:ascii="Arial" w:hAnsi="Arial" w:cs="Arial"/>
          <w:spacing w:val="20"/>
        </w:rPr>
        <w:t>.</w:t>
      </w:r>
    </w:p>
    <w:p w:rsidR="00981B30" w:rsidRDefault="00981B30">
      <w:pPr>
        <w:jc w:val="both"/>
        <w:rPr>
          <w:rFonts w:ascii="Arial" w:hAnsi="Arial" w:cs="Arial"/>
          <w:spacing w:val="20"/>
        </w:rPr>
      </w:pPr>
    </w:p>
    <w:p w:rsidR="001A7F71" w:rsidRDefault="001A7F71">
      <w:pPr>
        <w:ind w:firstLine="2268"/>
        <w:jc w:val="both"/>
        <w:rPr>
          <w:rFonts w:ascii="Arial" w:hAnsi="Arial" w:cs="Arial"/>
          <w:spacing w:val="20"/>
        </w:rPr>
      </w:pPr>
      <w:r>
        <w:rPr>
          <w:rFonts w:ascii="Arial" w:hAnsi="Arial" w:cs="Arial"/>
          <w:spacing w:val="20"/>
        </w:rPr>
        <w:t xml:space="preserve">En efecto, la situación ambiental de Río Uruguay se encuentra </w:t>
      </w:r>
      <w:r w:rsidR="00E96B89">
        <w:rPr>
          <w:rFonts w:ascii="Arial" w:hAnsi="Arial" w:cs="Arial"/>
          <w:spacing w:val="20"/>
        </w:rPr>
        <w:t xml:space="preserve">muy </w:t>
      </w:r>
      <w:r>
        <w:rPr>
          <w:rFonts w:ascii="Arial" w:hAnsi="Arial" w:cs="Arial"/>
          <w:spacing w:val="20"/>
        </w:rPr>
        <w:t>comprometida</w:t>
      </w:r>
      <w:r w:rsidR="00E96B89">
        <w:rPr>
          <w:rFonts w:ascii="Arial" w:hAnsi="Arial" w:cs="Arial"/>
          <w:spacing w:val="20"/>
        </w:rPr>
        <w:t xml:space="preserve">. Esto se debe </w:t>
      </w:r>
      <w:r>
        <w:rPr>
          <w:rFonts w:ascii="Arial" w:hAnsi="Arial" w:cs="Arial"/>
          <w:spacing w:val="20"/>
        </w:rPr>
        <w:t xml:space="preserve">a la carga orgánica que se </w:t>
      </w:r>
      <w:proofErr w:type="gramStart"/>
      <w:r>
        <w:rPr>
          <w:rFonts w:ascii="Arial" w:hAnsi="Arial" w:cs="Arial"/>
          <w:spacing w:val="20"/>
        </w:rPr>
        <w:t>vuelca</w:t>
      </w:r>
      <w:proofErr w:type="gramEnd"/>
      <w:r>
        <w:rPr>
          <w:rFonts w:ascii="Arial" w:hAnsi="Arial" w:cs="Arial"/>
          <w:spacing w:val="20"/>
        </w:rPr>
        <w:t xml:space="preserve"> diariamente al mismo, proveniente de las ciudades ribereñas que no </w:t>
      </w:r>
      <w:r w:rsidR="00E96B89">
        <w:rPr>
          <w:rFonts w:ascii="Arial" w:hAnsi="Arial" w:cs="Arial"/>
          <w:spacing w:val="20"/>
        </w:rPr>
        <w:t xml:space="preserve">tienen tratamiento alguno </w:t>
      </w:r>
      <w:r>
        <w:rPr>
          <w:rFonts w:ascii="Arial" w:hAnsi="Arial" w:cs="Arial"/>
          <w:spacing w:val="20"/>
        </w:rPr>
        <w:t>de sus efluentes cloacales, lo que afecta progresivamente la calidad del agua y se refleja en los resultados obtenidos por los programas de Control y Prevención de Contaminación del Rio Uruguay realizados por la Comisión Administradora del Río Uruguay (C.A.R.U.).</w:t>
      </w:r>
    </w:p>
    <w:p w:rsidR="001A7F71" w:rsidRDefault="001A7F71">
      <w:pPr>
        <w:ind w:firstLine="2268"/>
        <w:jc w:val="both"/>
        <w:rPr>
          <w:rFonts w:ascii="Arial" w:hAnsi="Arial" w:cs="Arial"/>
          <w:spacing w:val="20"/>
        </w:rPr>
      </w:pPr>
    </w:p>
    <w:p w:rsidR="001A7F71" w:rsidRDefault="00E5680B">
      <w:pPr>
        <w:ind w:firstLine="2268"/>
        <w:jc w:val="both"/>
        <w:rPr>
          <w:rFonts w:ascii="Arial" w:hAnsi="Arial" w:cs="Arial"/>
          <w:spacing w:val="20"/>
        </w:rPr>
      </w:pPr>
      <w:r>
        <w:rPr>
          <w:rFonts w:ascii="Arial" w:hAnsi="Arial" w:cs="Arial"/>
          <w:spacing w:val="20"/>
        </w:rPr>
        <w:t>Al respecto,</w:t>
      </w:r>
      <w:r w:rsidR="001A7F71">
        <w:rPr>
          <w:rFonts w:ascii="Arial" w:hAnsi="Arial" w:cs="Arial"/>
          <w:spacing w:val="20"/>
        </w:rPr>
        <w:t xml:space="preserve"> este organismo ha expuesto claramente la necesidad de construcción de las plantas de tratamiento de efluentes cloacales en diversas ciudades, entre las que se encuentra la ciudad e Concordia, debiendo, tanto la planta como el camino de acceso a la misma, estar por encima de la Cota 16 del Hidrómetro del Puerto de Concordia.</w:t>
      </w:r>
    </w:p>
    <w:p w:rsidR="001A7F71" w:rsidRDefault="001A7F71">
      <w:pPr>
        <w:ind w:firstLine="2268"/>
        <w:jc w:val="both"/>
        <w:rPr>
          <w:rFonts w:ascii="Arial" w:hAnsi="Arial" w:cs="Arial"/>
          <w:spacing w:val="20"/>
        </w:rPr>
      </w:pPr>
    </w:p>
    <w:p w:rsidR="001A7F71" w:rsidRDefault="00E5680B">
      <w:pPr>
        <w:ind w:firstLine="2268"/>
        <w:jc w:val="both"/>
        <w:rPr>
          <w:rFonts w:ascii="Arial" w:hAnsi="Arial" w:cs="Arial"/>
          <w:spacing w:val="20"/>
        </w:rPr>
      </w:pPr>
      <w:r>
        <w:rPr>
          <w:rFonts w:ascii="Arial" w:hAnsi="Arial" w:cs="Arial"/>
          <w:spacing w:val="20"/>
        </w:rPr>
        <w:t xml:space="preserve">En razón de ello, </w:t>
      </w:r>
      <w:r w:rsidR="001A7F71" w:rsidRPr="001A7F71">
        <w:rPr>
          <w:rFonts w:ascii="Arial" w:hAnsi="Arial" w:cs="Arial"/>
          <w:spacing w:val="20"/>
        </w:rPr>
        <w:t>el Honorable Concejo Deliberante de la ciudad de Concordia</w:t>
      </w:r>
      <w:r w:rsidR="001A7F71">
        <w:rPr>
          <w:rFonts w:ascii="Arial" w:hAnsi="Arial" w:cs="Arial"/>
          <w:spacing w:val="20"/>
        </w:rPr>
        <w:t xml:space="preserve"> ha sancionado la </w:t>
      </w:r>
      <w:r w:rsidR="001A7F71" w:rsidRPr="001A7F71">
        <w:rPr>
          <w:rFonts w:ascii="Arial" w:hAnsi="Arial" w:cs="Arial"/>
          <w:spacing w:val="20"/>
        </w:rPr>
        <w:t xml:space="preserve">Ordenanza Nº 36.014 </w:t>
      </w:r>
      <w:r w:rsidR="001A7F71">
        <w:rPr>
          <w:rFonts w:ascii="Arial" w:hAnsi="Arial" w:cs="Arial"/>
          <w:spacing w:val="20"/>
        </w:rPr>
        <w:t>con el propósito de expropiar los inmuebles necesarios para la con</w:t>
      </w:r>
      <w:r w:rsidR="00E96B89">
        <w:rPr>
          <w:rFonts w:ascii="Arial" w:hAnsi="Arial" w:cs="Arial"/>
          <w:spacing w:val="20"/>
        </w:rPr>
        <w:t>s</w:t>
      </w:r>
      <w:r w:rsidR="001A7F71">
        <w:rPr>
          <w:rFonts w:ascii="Arial" w:hAnsi="Arial" w:cs="Arial"/>
          <w:spacing w:val="20"/>
        </w:rPr>
        <w:t xml:space="preserve">trucción </w:t>
      </w:r>
      <w:r w:rsidR="00E96B89">
        <w:rPr>
          <w:rFonts w:ascii="Arial" w:hAnsi="Arial" w:cs="Arial"/>
          <w:spacing w:val="20"/>
        </w:rPr>
        <w:t xml:space="preserve">e instalación de la </w:t>
      </w:r>
      <w:r w:rsidR="00E96B89" w:rsidRPr="001A7F71">
        <w:rPr>
          <w:rFonts w:ascii="Arial" w:hAnsi="Arial" w:cs="Arial"/>
          <w:spacing w:val="20"/>
        </w:rPr>
        <w:t>Planta de Tratamiento de Efluentes Cloacales</w:t>
      </w:r>
      <w:r w:rsidR="00E96B89">
        <w:rPr>
          <w:rFonts w:ascii="Arial" w:hAnsi="Arial" w:cs="Arial"/>
          <w:spacing w:val="20"/>
        </w:rPr>
        <w:t>.</w:t>
      </w:r>
    </w:p>
    <w:p w:rsidR="001A7F71" w:rsidRDefault="001A7F71">
      <w:pPr>
        <w:ind w:firstLine="2268"/>
        <w:jc w:val="both"/>
        <w:rPr>
          <w:rFonts w:ascii="Arial" w:hAnsi="Arial" w:cs="Arial"/>
          <w:spacing w:val="20"/>
        </w:rPr>
      </w:pPr>
    </w:p>
    <w:p w:rsidR="00981B30" w:rsidRDefault="00981B30">
      <w:pPr>
        <w:ind w:firstLine="2268"/>
        <w:jc w:val="both"/>
        <w:rPr>
          <w:rFonts w:ascii="Arial" w:hAnsi="Arial" w:cs="Arial"/>
          <w:bCs/>
          <w:spacing w:val="20"/>
        </w:rPr>
      </w:pPr>
      <w:r>
        <w:rPr>
          <w:rFonts w:ascii="Arial" w:hAnsi="Arial" w:cs="Arial"/>
          <w:bCs/>
          <w:spacing w:val="20"/>
        </w:rPr>
        <w:t xml:space="preserve">Por tal motivo impulso la sanción del presente Proyecto de </w:t>
      </w:r>
      <w:r w:rsidR="00E96B89">
        <w:rPr>
          <w:rFonts w:ascii="Arial" w:hAnsi="Arial" w:cs="Arial"/>
          <w:bCs/>
          <w:spacing w:val="20"/>
        </w:rPr>
        <w:t>Ley</w:t>
      </w:r>
      <w:r>
        <w:rPr>
          <w:rFonts w:ascii="Arial" w:hAnsi="Arial" w:cs="Arial"/>
          <w:bCs/>
          <w:spacing w:val="20"/>
        </w:rPr>
        <w:t>.</w:t>
      </w:r>
    </w:p>
    <w:p w:rsidR="00981B30" w:rsidRPr="007D13BD" w:rsidRDefault="00FD0C12">
      <w:pPr>
        <w:pStyle w:val="Textoindependiente"/>
        <w:jc w:val="center"/>
        <w:rPr>
          <w:sz w:val="22"/>
        </w:rPr>
      </w:pPr>
      <w:r>
        <w:rPr>
          <w:sz w:val="22"/>
        </w:rPr>
        <w:br w:type="page"/>
      </w:r>
      <w:r w:rsidR="00981B30" w:rsidRPr="007D13BD">
        <w:rPr>
          <w:sz w:val="22"/>
        </w:rPr>
        <w:lastRenderedPageBreak/>
        <w:t>LA LEGISLATURA DE LA PROVINCIA DE ENTRE R</w:t>
      </w:r>
      <w:r w:rsidR="007D13BD">
        <w:rPr>
          <w:sz w:val="22"/>
        </w:rPr>
        <w:t>Í</w:t>
      </w:r>
      <w:r w:rsidR="00981B30" w:rsidRPr="007D13BD">
        <w:rPr>
          <w:sz w:val="22"/>
        </w:rPr>
        <w:t>OS SANCIONA CON FUERZA DE</w:t>
      </w:r>
    </w:p>
    <w:p w:rsidR="00981B30" w:rsidRPr="007D13BD" w:rsidRDefault="00981B30">
      <w:pPr>
        <w:jc w:val="center"/>
        <w:rPr>
          <w:rFonts w:ascii="Arial" w:hAnsi="Arial" w:cs="Arial"/>
          <w:b/>
        </w:rPr>
      </w:pPr>
    </w:p>
    <w:p w:rsidR="00981B30" w:rsidRDefault="00981B3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 E Y:</w:t>
      </w:r>
    </w:p>
    <w:p w:rsidR="00981B30" w:rsidRDefault="00981B30">
      <w:pPr>
        <w:jc w:val="both"/>
        <w:rPr>
          <w:rFonts w:ascii="Arial" w:hAnsi="Arial" w:cs="Arial"/>
        </w:rPr>
      </w:pPr>
    </w:p>
    <w:p w:rsidR="00981B30" w:rsidRDefault="00981B30">
      <w:pPr>
        <w:jc w:val="both"/>
        <w:rPr>
          <w:rFonts w:ascii="Arial" w:hAnsi="Arial" w:cs="Arial"/>
        </w:rPr>
      </w:pPr>
    </w:p>
    <w:p w:rsidR="009B4C07" w:rsidRPr="00E5680B" w:rsidRDefault="00981B30" w:rsidP="009B4C07">
      <w:pPr>
        <w:pStyle w:val="Encabezado"/>
        <w:tabs>
          <w:tab w:val="clear" w:pos="4419"/>
          <w:tab w:val="clear" w:pos="8838"/>
          <w:tab w:val="left" w:pos="1843"/>
        </w:tabs>
        <w:jc w:val="both"/>
        <w:rPr>
          <w:rFonts w:ascii="Arial" w:hAnsi="Arial" w:cs="Arial"/>
          <w:spacing w:val="20"/>
        </w:rPr>
      </w:pPr>
      <w:r>
        <w:rPr>
          <w:rFonts w:ascii="Arial" w:hAnsi="Arial" w:cs="Arial"/>
          <w:b/>
          <w:bCs/>
          <w:u w:val="single"/>
        </w:rPr>
        <w:t>ART</w:t>
      </w:r>
      <w:r w:rsidR="007D13BD">
        <w:rPr>
          <w:rFonts w:ascii="Arial" w:hAnsi="Arial" w:cs="Arial"/>
          <w:b/>
          <w:bCs/>
          <w:u w:val="single"/>
        </w:rPr>
        <w:t>Í</w:t>
      </w:r>
      <w:r>
        <w:rPr>
          <w:rFonts w:ascii="Arial" w:hAnsi="Arial" w:cs="Arial"/>
          <w:b/>
          <w:bCs/>
          <w:u w:val="single"/>
        </w:rPr>
        <w:t>CULO 1°.-</w:t>
      </w:r>
      <w:r>
        <w:rPr>
          <w:rFonts w:ascii="Arial" w:hAnsi="Arial" w:cs="Arial"/>
        </w:rPr>
        <w:t xml:space="preserve"> </w:t>
      </w:r>
      <w:r w:rsidR="007D13BD">
        <w:rPr>
          <w:rFonts w:ascii="Arial" w:hAnsi="Arial" w:cs="Arial"/>
        </w:rPr>
        <w:tab/>
      </w:r>
      <w:r w:rsidR="00733DD0" w:rsidRPr="00E5680B">
        <w:rPr>
          <w:rFonts w:ascii="Arial" w:hAnsi="Arial" w:cs="Arial"/>
          <w:spacing w:val="20"/>
        </w:rPr>
        <w:t>Declárase</w:t>
      </w:r>
      <w:r w:rsidRPr="00E5680B">
        <w:rPr>
          <w:rFonts w:ascii="Arial" w:hAnsi="Arial" w:cs="Arial"/>
          <w:spacing w:val="20"/>
        </w:rPr>
        <w:t xml:space="preserve"> de </w:t>
      </w:r>
      <w:r w:rsidR="00FD0C12" w:rsidRPr="00E5680B">
        <w:rPr>
          <w:rFonts w:ascii="Arial" w:hAnsi="Arial" w:cs="Arial"/>
          <w:spacing w:val="20"/>
        </w:rPr>
        <w:t>U</w:t>
      </w:r>
      <w:r w:rsidRPr="00E5680B">
        <w:rPr>
          <w:rFonts w:ascii="Arial" w:hAnsi="Arial" w:cs="Arial"/>
          <w:spacing w:val="20"/>
        </w:rPr>
        <w:t xml:space="preserve">tilidad </w:t>
      </w:r>
      <w:r w:rsidR="00FD0C12" w:rsidRPr="00E5680B">
        <w:rPr>
          <w:rFonts w:ascii="Arial" w:hAnsi="Arial" w:cs="Arial"/>
          <w:spacing w:val="20"/>
        </w:rPr>
        <w:t>P</w:t>
      </w:r>
      <w:r w:rsidRPr="00E5680B">
        <w:rPr>
          <w:rFonts w:ascii="Arial" w:hAnsi="Arial" w:cs="Arial"/>
          <w:spacing w:val="20"/>
        </w:rPr>
        <w:t>ú</w:t>
      </w:r>
      <w:r w:rsidR="00FD0C12" w:rsidRPr="00E5680B">
        <w:rPr>
          <w:rFonts w:ascii="Arial" w:hAnsi="Arial" w:cs="Arial"/>
          <w:spacing w:val="20"/>
        </w:rPr>
        <w:t xml:space="preserve">blica y Sujeto a Expropiación </w:t>
      </w:r>
      <w:r w:rsidR="009B4C07" w:rsidRPr="00E5680B">
        <w:rPr>
          <w:rFonts w:ascii="Arial" w:hAnsi="Arial" w:cs="Arial"/>
          <w:spacing w:val="20"/>
        </w:rPr>
        <w:t>e</w:t>
      </w:r>
      <w:r w:rsidR="00A03FB5" w:rsidRPr="00E5680B">
        <w:rPr>
          <w:rFonts w:ascii="Arial" w:hAnsi="Arial" w:cs="Arial"/>
          <w:spacing w:val="20"/>
        </w:rPr>
        <w:t xml:space="preserve">l </w:t>
      </w:r>
      <w:r w:rsidRPr="00E5680B">
        <w:rPr>
          <w:rFonts w:ascii="Arial" w:hAnsi="Arial" w:cs="Arial"/>
          <w:spacing w:val="20"/>
        </w:rPr>
        <w:t>inmueble</w:t>
      </w:r>
      <w:r w:rsidR="00A03FB5" w:rsidRPr="00E5680B">
        <w:rPr>
          <w:rFonts w:ascii="Arial" w:hAnsi="Arial" w:cs="Arial"/>
          <w:spacing w:val="20"/>
        </w:rPr>
        <w:t xml:space="preserve"> </w:t>
      </w:r>
      <w:r w:rsidRPr="00E5680B">
        <w:rPr>
          <w:rFonts w:ascii="Arial" w:hAnsi="Arial" w:cs="Arial"/>
          <w:spacing w:val="20"/>
        </w:rPr>
        <w:t xml:space="preserve">establecido en la Ordenanza Nº </w:t>
      </w:r>
      <w:r w:rsidR="00FD0C12" w:rsidRPr="00E5680B">
        <w:rPr>
          <w:rFonts w:ascii="Arial" w:hAnsi="Arial" w:cs="Arial"/>
          <w:spacing w:val="20"/>
        </w:rPr>
        <w:t>3</w:t>
      </w:r>
      <w:r w:rsidR="000B0E20" w:rsidRPr="00E5680B">
        <w:rPr>
          <w:rFonts w:ascii="Arial" w:hAnsi="Arial" w:cs="Arial"/>
          <w:spacing w:val="20"/>
        </w:rPr>
        <w:t>6.0</w:t>
      </w:r>
      <w:r w:rsidR="009B4C07" w:rsidRPr="00E5680B">
        <w:rPr>
          <w:rFonts w:ascii="Arial" w:hAnsi="Arial" w:cs="Arial"/>
          <w:spacing w:val="20"/>
        </w:rPr>
        <w:t>14</w:t>
      </w:r>
      <w:r w:rsidR="00FD0C12" w:rsidRPr="00E5680B">
        <w:rPr>
          <w:rFonts w:ascii="Arial" w:hAnsi="Arial" w:cs="Arial"/>
          <w:spacing w:val="20"/>
        </w:rPr>
        <w:t>, sancionada por el Honorable Concejo Deliberante de la ciudad de Concordia e</w:t>
      </w:r>
      <w:r w:rsidRPr="00E5680B">
        <w:rPr>
          <w:rFonts w:ascii="Arial" w:hAnsi="Arial" w:cs="Arial"/>
          <w:spacing w:val="20"/>
        </w:rPr>
        <w:t xml:space="preserve">l </w:t>
      </w:r>
      <w:r w:rsidR="009B4C07" w:rsidRPr="00E5680B">
        <w:rPr>
          <w:rFonts w:ascii="Arial" w:hAnsi="Arial" w:cs="Arial"/>
          <w:spacing w:val="20"/>
        </w:rPr>
        <w:t>10</w:t>
      </w:r>
      <w:r w:rsidRPr="00E5680B">
        <w:rPr>
          <w:rFonts w:ascii="Arial" w:hAnsi="Arial" w:cs="Arial"/>
          <w:spacing w:val="20"/>
        </w:rPr>
        <w:t xml:space="preserve"> de </w:t>
      </w:r>
      <w:r w:rsidR="009B4C07" w:rsidRPr="00E5680B">
        <w:rPr>
          <w:rFonts w:ascii="Arial" w:hAnsi="Arial" w:cs="Arial"/>
          <w:spacing w:val="20"/>
        </w:rPr>
        <w:t>Febrero</w:t>
      </w:r>
      <w:r w:rsidR="000B0E20" w:rsidRPr="00E5680B">
        <w:rPr>
          <w:rFonts w:ascii="Arial" w:hAnsi="Arial" w:cs="Arial"/>
          <w:spacing w:val="20"/>
        </w:rPr>
        <w:t xml:space="preserve"> </w:t>
      </w:r>
      <w:r w:rsidR="00FD0C12" w:rsidRPr="00E5680B">
        <w:rPr>
          <w:rFonts w:ascii="Arial" w:hAnsi="Arial" w:cs="Arial"/>
          <w:spacing w:val="20"/>
        </w:rPr>
        <w:t xml:space="preserve">de </w:t>
      </w:r>
      <w:r w:rsidR="000B0E20" w:rsidRPr="00E5680B">
        <w:rPr>
          <w:rFonts w:ascii="Arial" w:hAnsi="Arial" w:cs="Arial"/>
          <w:spacing w:val="20"/>
        </w:rPr>
        <w:t>2017</w:t>
      </w:r>
      <w:r w:rsidR="00FD0C12" w:rsidRPr="00E5680B">
        <w:rPr>
          <w:rFonts w:ascii="Arial" w:hAnsi="Arial" w:cs="Arial"/>
          <w:spacing w:val="20"/>
        </w:rPr>
        <w:t xml:space="preserve"> y promulgada por el Departament</w:t>
      </w:r>
      <w:r w:rsidR="00A03FB5" w:rsidRPr="00E5680B">
        <w:rPr>
          <w:rFonts w:ascii="Arial" w:hAnsi="Arial" w:cs="Arial"/>
          <w:spacing w:val="20"/>
        </w:rPr>
        <w:t xml:space="preserve">o Ejecutivo Municipal </w:t>
      </w:r>
      <w:r w:rsidR="007D13BD" w:rsidRPr="00E5680B">
        <w:rPr>
          <w:rFonts w:ascii="Arial" w:hAnsi="Arial" w:cs="Arial"/>
          <w:spacing w:val="20"/>
        </w:rPr>
        <w:t xml:space="preserve">de Concordia </w:t>
      </w:r>
      <w:r w:rsidR="00A03FB5" w:rsidRPr="00E5680B">
        <w:rPr>
          <w:rFonts w:ascii="Arial" w:hAnsi="Arial" w:cs="Arial"/>
          <w:spacing w:val="20"/>
        </w:rPr>
        <w:t>en fecha 2</w:t>
      </w:r>
      <w:r w:rsidR="009B4C07" w:rsidRPr="00E5680B">
        <w:rPr>
          <w:rFonts w:ascii="Arial" w:hAnsi="Arial" w:cs="Arial"/>
          <w:spacing w:val="20"/>
        </w:rPr>
        <w:t>3</w:t>
      </w:r>
      <w:r w:rsidR="00FD0C12" w:rsidRPr="00E5680B">
        <w:rPr>
          <w:rFonts w:ascii="Arial" w:hAnsi="Arial" w:cs="Arial"/>
          <w:spacing w:val="20"/>
        </w:rPr>
        <w:t xml:space="preserve"> d</w:t>
      </w:r>
      <w:r w:rsidR="00A03FB5" w:rsidRPr="00E5680B">
        <w:rPr>
          <w:rFonts w:ascii="Arial" w:hAnsi="Arial" w:cs="Arial"/>
          <w:spacing w:val="20"/>
        </w:rPr>
        <w:t xml:space="preserve">e </w:t>
      </w:r>
      <w:r w:rsidR="009B4C07" w:rsidRPr="00E5680B">
        <w:rPr>
          <w:rFonts w:ascii="Arial" w:hAnsi="Arial" w:cs="Arial"/>
          <w:spacing w:val="20"/>
        </w:rPr>
        <w:t>Febrero</w:t>
      </w:r>
      <w:r w:rsidR="000B0E20" w:rsidRPr="00E5680B">
        <w:rPr>
          <w:rFonts w:ascii="Arial" w:hAnsi="Arial" w:cs="Arial"/>
          <w:spacing w:val="20"/>
        </w:rPr>
        <w:t xml:space="preserve"> </w:t>
      </w:r>
      <w:r w:rsidR="00FD0C12" w:rsidRPr="00E5680B">
        <w:rPr>
          <w:rFonts w:ascii="Arial" w:hAnsi="Arial" w:cs="Arial"/>
          <w:spacing w:val="20"/>
        </w:rPr>
        <w:t>del mismo año</w:t>
      </w:r>
      <w:r w:rsidRPr="00E5680B">
        <w:rPr>
          <w:rFonts w:ascii="Arial" w:hAnsi="Arial" w:cs="Arial"/>
          <w:spacing w:val="20"/>
        </w:rPr>
        <w:t xml:space="preserve">, </w:t>
      </w:r>
      <w:r w:rsidR="009B4C07" w:rsidRPr="00E5680B">
        <w:rPr>
          <w:rFonts w:ascii="Arial" w:hAnsi="Arial" w:cs="Arial"/>
          <w:spacing w:val="20"/>
        </w:rPr>
        <w:t xml:space="preserve">ubicado en la PROVINCIA DE ENTRE RIOS, DEPARTAMENTO CONCORDIA, MUNICIPIO DE CONCORDIA, EJIDO DE CONCORDIA, Matrícula 0115988, Partida Provincial 31936, Partida Municipal 51888, Plano 40929, Planta 7, </w:t>
      </w:r>
      <w:proofErr w:type="spellStart"/>
      <w:r w:rsidR="009B4C07" w:rsidRPr="00E5680B">
        <w:rPr>
          <w:rFonts w:ascii="Arial" w:hAnsi="Arial" w:cs="Arial"/>
          <w:spacing w:val="20"/>
        </w:rPr>
        <w:t>Subrural</w:t>
      </w:r>
      <w:proofErr w:type="spellEnd"/>
      <w:r w:rsidR="009B4C07" w:rsidRPr="00E5680B">
        <w:rPr>
          <w:rFonts w:ascii="Arial" w:hAnsi="Arial" w:cs="Arial"/>
          <w:spacing w:val="20"/>
        </w:rPr>
        <w:t>, propiedad de ARTIGI SA., con una superficie de 77 Has, 72 As. 74 Cas., sujeta a mensura. Al Norte: Recta (1-2) N. 61º04’</w:t>
      </w:r>
      <w:r w:rsidR="00E96B89" w:rsidRPr="00E5680B">
        <w:rPr>
          <w:rFonts w:ascii="Arial" w:hAnsi="Arial" w:cs="Arial"/>
          <w:spacing w:val="20"/>
        </w:rPr>
        <w:t xml:space="preserve"> </w:t>
      </w:r>
      <w:r w:rsidR="009B4C07" w:rsidRPr="00E5680B">
        <w:rPr>
          <w:rFonts w:ascii="Arial" w:hAnsi="Arial" w:cs="Arial"/>
          <w:spacing w:val="20"/>
        </w:rPr>
        <w:t>E. de 77,55 m</w:t>
      </w:r>
      <w:r w:rsidR="00E96B89" w:rsidRPr="00E5680B">
        <w:rPr>
          <w:rFonts w:ascii="Arial" w:hAnsi="Arial" w:cs="Arial"/>
          <w:spacing w:val="20"/>
        </w:rPr>
        <w:t>.</w:t>
      </w:r>
      <w:r w:rsidR="009B4C07" w:rsidRPr="00E5680B">
        <w:rPr>
          <w:rFonts w:ascii="Arial" w:hAnsi="Arial" w:cs="Arial"/>
          <w:spacing w:val="20"/>
        </w:rPr>
        <w:t xml:space="preserve"> que linda con Alfredo CASTELLO y otra, (2-Arroyo Yuquerí Grande) S.</w:t>
      </w:r>
      <w:r w:rsidR="00E96B89" w:rsidRPr="00E5680B">
        <w:rPr>
          <w:rFonts w:ascii="Arial" w:hAnsi="Arial" w:cs="Arial"/>
          <w:spacing w:val="20"/>
        </w:rPr>
        <w:t xml:space="preserve"> </w:t>
      </w:r>
      <w:r w:rsidR="009B4C07" w:rsidRPr="00E5680B">
        <w:rPr>
          <w:rFonts w:ascii="Arial" w:hAnsi="Arial" w:cs="Arial"/>
          <w:spacing w:val="20"/>
        </w:rPr>
        <w:t>86º41’</w:t>
      </w:r>
      <w:r w:rsidR="00E96B89" w:rsidRPr="00E5680B">
        <w:rPr>
          <w:rFonts w:ascii="Arial" w:hAnsi="Arial" w:cs="Arial"/>
          <w:spacing w:val="20"/>
        </w:rPr>
        <w:t xml:space="preserve"> </w:t>
      </w:r>
      <w:r w:rsidR="009B4C07" w:rsidRPr="00E5680B">
        <w:rPr>
          <w:rFonts w:ascii="Arial" w:hAnsi="Arial" w:cs="Arial"/>
          <w:spacing w:val="20"/>
        </w:rPr>
        <w:t>E. de 776,49 m</w:t>
      </w:r>
      <w:r w:rsidR="00E96B89" w:rsidRPr="00E5680B">
        <w:rPr>
          <w:rFonts w:ascii="Arial" w:hAnsi="Arial" w:cs="Arial"/>
          <w:spacing w:val="20"/>
        </w:rPr>
        <w:t>.</w:t>
      </w:r>
      <w:r w:rsidR="009B4C07" w:rsidRPr="00E5680B">
        <w:rPr>
          <w:rFonts w:ascii="Arial" w:hAnsi="Arial" w:cs="Arial"/>
          <w:spacing w:val="20"/>
        </w:rPr>
        <w:t xml:space="preserve"> que linda con Jorge Roque MALLERET y otros. Al Este: Lindando con Arroyo Yuquerí Grande. Al Sur: Recta (Arroyo Yuquerí Grande-10) S. 81º12’</w:t>
      </w:r>
      <w:r w:rsidR="00E96B89" w:rsidRPr="00E5680B">
        <w:rPr>
          <w:rFonts w:ascii="Arial" w:hAnsi="Arial" w:cs="Arial"/>
          <w:spacing w:val="20"/>
        </w:rPr>
        <w:t xml:space="preserve"> </w:t>
      </w:r>
      <w:r w:rsidR="009B4C07" w:rsidRPr="00E5680B">
        <w:rPr>
          <w:rFonts w:ascii="Arial" w:hAnsi="Arial" w:cs="Arial"/>
          <w:spacing w:val="20"/>
        </w:rPr>
        <w:t>O. de 306,00</w:t>
      </w:r>
      <w:r w:rsidR="00E96B89" w:rsidRPr="00E5680B">
        <w:rPr>
          <w:rFonts w:ascii="Arial" w:hAnsi="Arial" w:cs="Arial"/>
          <w:spacing w:val="20"/>
        </w:rPr>
        <w:t xml:space="preserve"> </w:t>
      </w:r>
      <w:r w:rsidR="009B4C07" w:rsidRPr="00E5680B">
        <w:rPr>
          <w:rFonts w:ascii="Arial" w:hAnsi="Arial" w:cs="Arial"/>
          <w:spacing w:val="20"/>
        </w:rPr>
        <w:t>m., (10-11) S.</w:t>
      </w:r>
      <w:r w:rsidR="00E96B89" w:rsidRPr="00E5680B">
        <w:rPr>
          <w:rFonts w:ascii="Arial" w:hAnsi="Arial" w:cs="Arial"/>
          <w:spacing w:val="20"/>
        </w:rPr>
        <w:t xml:space="preserve"> </w:t>
      </w:r>
      <w:r w:rsidR="009B4C07" w:rsidRPr="00E5680B">
        <w:rPr>
          <w:rFonts w:ascii="Arial" w:hAnsi="Arial" w:cs="Arial"/>
          <w:spacing w:val="20"/>
        </w:rPr>
        <w:t>64º08’</w:t>
      </w:r>
      <w:r w:rsidR="00E96B89" w:rsidRPr="00E5680B">
        <w:rPr>
          <w:rFonts w:ascii="Arial" w:hAnsi="Arial" w:cs="Arial"/>
          <w:spacing w:val="20"/>
        </w:rPr>
        <w:t xml:space="preserve"> </w:t>
      </w:r>
      <w:r w:rsidR="009B4C07" w:rsidRPr="00E5680B">
        <w:rPr>
          <w:rFonts w:ascii="Arial" w:hAnsi="Arial" w:cs="Arial"/>
          <w:spacing w:val="20"/>
        </w:rPr>
        <w:t>O. de 320,00</w:t>
      </w:r>
      <w:r w:rsidR="00E96B89" w:rsidRPr="00E5680B">
        <w:rPr>
          <w:rFonts w:ascii="Arial" w:hAnsi="Arial" w:cs="Arial"/>
          <w:spacing w:val="20"/>
        </w:rPr>
        <w:t xml:space="preserve"> </w:t>
      </w:r>
      <w:r w:rsidR="009B4C07" w:rsidRPr="00E5680B">
        <w:rPr>
          <w:rFonts w:ascii="Arial" w:hAnsi="Arial" w:cs="Arial"/>
          <w:spacing w:val="20"/>
        </w:rPr>
        <w:t>m., (11-12)</w:t>
      </w:r>
      <w:r w:rsidR="00862D68" w:rsidRPr="00E5680B">
        <w:rPr>
          <w:rFonts w:ascii="Arial" w:hAnsi="Arial" w:cs="Arial"/>
          <w:spacing w:val="20"/>
        </w:rPr>
        <w:t xml:space="preserve"> </w:t>
      </w:r>
      <w:r w:rsidR="009B4C07" w:rsidRPr="00E5680B">
        <w:rPr>
          <w:rFonts w:ascii="Arial" w:hAnsi="Arial" w:cs="Arial"/>
          <w:spacing w:val="20"/>
        </w:rPr>
        <w:t>S. 36º36’</w:t>
      </w:r>
      <w:r w:rsidR="00E96B89" w:rsidRPr="00E5680B">
        <w:rPr>
          <w:rFonts w:ascii="Arial" w:hAnsi="Arial" w:cs="Arial"/>
          <w:spacing w:val="20"/>
        </w:rPr>
        <w:t xml:space="preserve"> </w:t>
      </w:r>
      <w:r w:rsidR="009B4C07" w:rsidRPr="00E5680B">
        <w:rPr>
          <w:rFonts w:ascii="Arial" w:hAnsi="Arial" w:cs="Arial"/>
          <w:spacing w:val="20"/>
        </w:rPr>
        <w:t>O. de 229,45</w:t>
      </w:r>
      <w:r w:rsidR="00E96B89" w:rsidRPr="00E5680B">
        <w:rPr>
          <w:rFonts w:ascii="Arial" w:hAnsi="Arial" w:cs="Arial"/>
          <w:spacing w:val="20"/>
        </w:rPr>
        <w:t xml:space="preserve"> </w:t>
      </w:r>
      <w:r w:rsidR="009B4C07" w:rsidRPr="00E5680B">
        <w:rPr>
          <w:rFonts w:ascii="Arial" w:hAnsi="Arial" w:cs="Arial"/>
          <w:spacing w:val="20"/>
        </w:rPr>
        <w:t>m. (12-13)</w:t>
      </w:r>
      <w:r w:rsidR="00E96B89" w:rsidRPr="00E5680B">
        <w:rPr>
          <w:rFonts w:ascii="Arial" w:hAnsi="Arial" w:cs="Arial"/>
          <w:spacing w:val="20"/>
        </w:rPr>
        <w:t xml:space="preserve"> </w:t>
      </w:r>
      <w:r w:rsidR="009B4C07" w:rsidRPr="00E5680B">
        <w:rPr>
          <w:rFonts w:ascii="Arial" w:hAnsi="Arial" w:cs="Arial"/>
          <w:spacing w:val="20"/>
        </w:rPr>
        <w:t>S 30º47’</w:t>
      </w:r>
      <w:r w:rsidR="00E96B89" w:rsidRPr="00E5680B">
        <w:rPr>
          <w:rFonts w:ascii="Arial" w:hAnsi="Arial" w:cs="Arial"/>
          <w:spacing w:val="20"/>
        </w:rPr>
        <w:t xml:space="preserve"> </w:t>
      </w:r>
      <w:r w:rsidR="009B4C07" w:rsidRPr="00E5680B">
        <w:rPr>
          <w:rFonts w:ascii="Arial" w:hAnsi="Arial" w:cs="Arial"/>
          <w:spacing w:val="20"/>
        </w:rPr>
        <w:t>O. de 88,88</w:t>
      </w:r>
      <w:r w:rsidR="00E96B89" w:rsidRPr="00E5680B">
        <w:rPr>
          <w:rFonts w:ascii="Arial" w:hAnsi="Arial" w:cs="Arial"/>
          <w:spacing w:val="20"/>
        </w:rPr>
        <w:t xml:space="preserve"> </w:t>
      </w:r>
      <w:r w:rsidR="009B4C07" w:rsidRPr="00E5680B">
        <w:rPr>
          <w:rFonts w:ascii="Arial" w:hAnsi="Arial" w:cs="Arial"/>
          <w:spacing w:val="20"/>
        </w:rPr>
        <w:t>m., (13-14)</w:t>
      </w:r>
      <w:r w:rsidR="00E96B89" w:rsidRPr="00E5680B">
        <w:rPr>
          <w:rFonts w:ascii="Arial" w:hAnsi="Arial" w:cs="Arial"/>
          <w:spacing w:val="20"/>
        </w:rPr>
        <w:t xml:space="preserve"> </w:t>
      </w:r>
      <w:r w:rsidR="009B4C07" w:rsidRPr="00E5680B">
        <w:rPr>
          <w:rFonts w:ascii="Arial" w:hAnsi="Arial" w:cs="Arial"/>
          <w:spacing w:val="20"/>
        </w:rPr>
        <w:t>S 30º18’</w:t>
      </w:r>
      <w:r w:rsidR="00E96B89" w:rsidRPr="00E5680B">
        <w:rPr>
          <w:rFonts w:ascii="Arial" w:hAnsi="Arial" w:cs="Arial"/>
          <w:spacing w:val="20"/>
        </w:rPr>
        <w:t xml:space="preserve"> </w:t>
      </w:r>
      <w:r w:rsidR="009B4C07" w:rsidRPr="00E5680B">
        <w:rPr>
          <w:rFonts w:ascii="Arial" w:hAnsi="Arial" w:cs="Arial"/>
          <w:spacing w:val="20"/>
        </w:rPr>
        <w:t>O. de 86,96</w:t>
      </w:r>
      <w:r w:rsidR="00E96B89" w:rsidRPr="00E5680B">
        <w:rPr>
          <w:rFonts w:ascii="Arial" w:hAnsi="Arial" w:cs="Arial"/>
          <w:spacing w:val="20"/>
        </w:rPr>
        <w:t xml:space="preserve"> </w:t>
      </w:r>
      <w:r w:rsidR="009B4C07" w:rsidRPr="00E5680B">
        <w:rPr>
          <w:rFonts w:ascii="Arial" w:hAnsi="Arial" w:cs="Arial"/>
          <w:spacing w:val="20"/>
        </w:rPr>
        <w:t>m</w:t>
      </w:r>
      <w:r w:rsidR="00E96B89" w:rsidRPr="00E5680B">
        <w:rPr>
          <w:rFonts w:ascii="Arial" w:hAnsi="Arial" w:cs="Arial"/>
          <w:spacing w:val="20"/>
        </w:rPr>
        <w:t>.</w:t>
      </w:r>
      <w:r w:rsidR="009B4C07" w:rsidRPr="00E5680B">
        <w:rPr>
          <w:rFonts w:ascii="Arial" w:hAnsi="Arial" w:cs="Arial"/>
          <w:spacing w:val="20"/>
        </w:rPr>
        <w:t xml:space="preserve"> y (14-15)</w:t>
      </w:r>
      <w:r w:rsidR="00E96B89" w:rsidRPr="00E5680B">
        <w:rPr>
          <w:rFonts w:ascii="Arial" w:hAnsi="Arial" w:cs="Arial"/>
          <w:spacing w:val="20"/>
        </w:rPr>
        <w:t xml:space="preserve"> </w:t>
      </w:r>
      <w:r w:rsidR="009B4C07" w:rsidRPr="00E5680B">
        <w:rPr>
          <w:rFonts w:ascii="Arial" w:hAnsi="Arial" w:cs="Arial"/>
          <w:spacing w:val="20"/>
        </w:rPr>
        <w:t>S 25º14’ O. de 32,05</w:t>
      </w:r>
      <w:r w:rsidR="00F77F54" w:rsidRPr="00E5680B">
        <w:rPr>
          <w:rFonts w:ascii="Arial" w:hAnsi="Arial" w:cs="Arial"/>
          <w:spacing w:val="20"/>
        </w:rPr>
        <w:t xml:space="preserve"> </w:t>
      </w:r>
      <w:r w:rsidR="009B4C07" w:rsidRPr="00E5680B">
        <w:rPr>
          <w:rFonts w:ascii="Arial" w:hAnsi="Arial" w:cs="Arial"/>
          <w:spacing w:val="20"/>
        </w:rPr>
        <w:t>m., que lindan todas con vías del F.C.N.G.U. Al Oeste</w:t>
      </w:r>
      <w:r w:rsidR="00F77F54" w:rsidRPr="00E5680B">
        <w:rPr>
          <w:rFonts w:ascii="Arial" w:hAnsi="Arial" w:cs="Arial"/>
          <w:spacing w:val="20"/>
        </w:rPr>
        <w:t>:</w:t>
      </w:r>
      <w:r w:rsidR="009B4C07" w:rsidRPr="00E5680B">
        <w:rPr>
          <w:rFonts w:ascii="Arial" w:hAnsi="Arial" w:cs="Arial"/>
          <w:spacing w:val="20"/>
        </w:rPr>
        <w:t xml:space="preserve"> Recta (15-16)</w:t>
      </w:r>
      <w:r w:rsidR="00E96B89" w:rsidRPr="00E5680B">
        <w:rPr>
          <w:rFonts w:ascii="Arial" w:hAnsi="Arial" w:cs="Arial"/>
          <w:spacing w:val="20"/>
        </w:rPr>
        <w:t xml:space="preserve"> </w:t>
      </w:r>
      <w:r w:rsidR="009B4C07" w:rsidRPr="00E5680B">
        <w:rPr>
          <w:rFonts w:ascii="Arial" w:hAnsi="Arial" w:cs="Arial"/>
          <w:spacing w:val="20"/>
        </w:rPr>
        <w:t>N. 50º44’</w:t>
      </w:r>
      <w:r w:rsidR="00F77F54" w:rsidRPr="00E5680B">
        <w:rPr>
          <w:rFonts w:ascii="Arial" w:hAnsi="Arial" w:cs="Arial"/>
          <w:spacing w:val="20"/>
        </w:rPr>
        <w:t xml:space="preserve"> </w:t>
      </w:r>
      <w:r w:rsidR="009B4C07" w:rsidRPr="00E5680B">
        <w:rPr>
          <w:rFonts w:ascii="Arial" w:hAnsi="Arial" w:cs="Arial"/>
          <w:spacing w:val="20"/>
        </w:rPr>
        <w:t>O. de 62,86</w:t>
      </w:r>
      <w:r w:rsidR="00F77F54" w:rsidRPr="00E5680B">
        <w:rPr>
          <w:rFonts w:ascii="Arial" w:hAnsi="Arial" w:cs="Arial"/>
          <w:spacing w:val="20"/>
        </w:rPr>
        <w:t xml:space="preserve"> </w:t>
      </w:r>
      <w:r w:rsidR="009B4C07" w:rsidRPr="00E5680B">
        <w:rPr>
          <w:rFonts w:ascii="Arial" w:hAnsi="Arial" w:cs="Arial"/>
          <w:spacing w:val="20"/>
        </w:rPr>
        <w:t>m. (16-17)</w:t>
      </w:r>
      <w:r w:rsidR="00E96B89" w:rsidRPr="00E5680B">
        <w:rPr>
          <w:rFonts w:ascii="Arial" w:hAnsi="Arial" w:cs="Arial"/>
          <w:spacing w:val="20"/>
        </w:rPr>
        <w:t xml:space="preserve"> </w:t>
      </w:r>
      <w:r w:rsidR="009B4C07" w:rsidRPr="00E5680B">
        <w:rPr>
          <w:rFonts w:ascii="Arial" w:hAnsi="Arial" w:cs="Arial"/>
          <w:spacing w:val="20"/>
        </w:rPr>
        <w:t>N. 45º11’</w:t>
      </w:r>
      <w:r w:rsidR="00F77F54" w:rsidRPr="00E5680B">
        <w:rPr>
          <w:rFonts w:ascii="Arial" w:hAnsi="Arial" w:cs="Arial"/>
          <w:spacing w:val="20"/>
        </w:rPr>
        <w:t xml:space="preserve"> </w:t>
      </w:r>
      <w:r w:rsidR="009B4C07" w:rsidRPr="00E5680B">
        <w:rPr>
          <w:rFonts w:ascii="Arial" w:hAnsi="Arial" w:cs="Arial"/>
          <w:spacing w:val="20"/>
        </w:rPr>
        <w:t>O. de 221,41</w:t>
      </w:r>
      <w:r w:rsidR="00F77F54" w:rsidRPr="00E5680B">
        <w:rPr>
          <w:rFonts w:ascii="Arial" w:hAnsi="Arial" w:cs="Arial"/>
          <w:spacing w:val="20"/>
        </w:rPr>
        <w:t xml:space="preserve"> </w:t>
      </w:r>
      <w:r w:rsidR="009B4C07" w:rsidRPr="00E5680B">
        <w:rPr>
          <w:rFonts w:ascii="Arial" w:hAnsi="Arial" w:cs="Arial"/>
          <w:spacing w:val="20"/>
        </w:rPr>
        <w:t>m</w:t>
      </w:r>
      <w:r w:rsidR="00F77F54" w:rsidRPr="00E5680B">
        <w:rPr>
          <w:rFonts w:ascii="Arial" w:hAnsi="Arial" w:cs="Arial"/>
          <w:spacing w:val="20"/>
        </w:rPr>
        <w:t>.</w:t>
      </w:r>
      <w:r w:rsidR="009B4C07" w:rsidRPr="00E5680B">
        <w:rPr>
          <w:rFonts w:ascii="Arial" w:hAnsi="Arial" w:cs="Arial"/>
          <w:spacing w:val="20"/>
        </w:rPr>
        <w:t xml:space="preserve"> (17-18)</w:t>
      </w:r>
      <w:r w:rsidR="00E96B89" w:rsidRPr="00E5680B">
        <w:rPr>
          <w:rFonts w:ascii="Arial" w:hAnsi="Arial" w:cs="Arial"/>
          <w:spacing w:val="20"/>
        </w:rPr>
        <w:t xml:space="preserve"> </w:t>
      </w:r>
      <w:r w:rsidR="009B4C07" w:rsidRPr="00E5680B">
        <w:rPr>
          <w:rFonts w:ascii="Arial" w:hAnsi="Arial" w:cs="Arial"/>
          <w:spacing w:val="20"/>
        </w:rPr>
        <w:t>N. 41º29’</w:t>
      </w:r>
      <w:r w:rsidR="00F77F54" w:rsidRPr="00E5680B">
        <w:rPr>
          <w:rFonts w:ascii="Arial" w:hAnsi="Arial" w:cs="Arial"/>
          <w:spacing w:val="20"/>
        </w:rPr>
        <w:t xml:space="preserve"> </w:t>
      </w:r>
      <w:r w:rsidR="009B4C07" w:rsidRPr="00E5680B">
        <w:rPr>
          <w:rFonts w:ascii="Arial" w:hAnsi="Arial" w:cs="Arial"/>
          <w:spacing w:val="20"/>
        </w:rPr>
        <w:t>O. de 128,56</w:t>
      </w:r>
      <w:r w:rsidR="00F77F54" w:rsidRPr="00E5680B">
        <w:rPr>
          <w:rFonts w:ascii="Arial" w:hAnsi="Arial" w:cs="Arial"/>
          <w:spacing w:val="20"/>
        </w:rPr>
        <w:t xml:space="preserve"> </w:t>
      </w:r>
      <w:r w:rsidR="009B4C07" w:rsidRPr="00E5680B">
        <w:rPr>
          <w:rFonts w:ascii="Arial" w:hAnsi="Arial" w:cs="Arial"/>
          <w:spacing w:val="20"/>
        </w:rPr>
        <w:t>m., (18-19)</w:t>
      </w:r>
      <w:r w:rsidR="00E96B89" w:rsidRPr="00E5680B">
        <w:rPr>
          <w:rFonts w:ascii="Arial" w:hAnsi="Arial" w:cs="Arial"/>
          <w:spacing w:val="20"/>
        </w:rPr>
        <w:t xml:space="preserve"> </w:t>
      </w:r>
      <w:r w:rsidR="009B4C07" w:rsidRPr="00E5680B">
        <w:rPr>
          <w:rFonts w:ascii="Arial" w:hAnsi="Arial" w:cs="Arial"/>
          <w:spacing w:val="20"/>
        </w:rPr>
        <w:t>N. 48º57’</w:t>
      </w:r>
      <w:r w:rsidR="00F77F54" w:rsidRPr="00E5680B">
        <w:rPr>
          <w:rFonts w:ascii="Arial" w:hAnsi="Arial" w:cs="Arial"/>
          <w:spacing w:val="20"/>
        </w:rPr>
        <w:t xml:space="preserve"> </w:t>
      </w:r>
      <w:r w:rsidR="009B4C07" w:rsidRPr="00E5680B">
        <w:rPr>
          <w:rFonts w:ascii="Arial" w:hAnsi="Arial" w:cs="Arial"/>
          <w:spacing w:val="20"/>
        </w:rPr>
        <w:t>E. de 113,03</w:t>
      </w:r>
      <w:r w:rsidR="00F77F54" w:rsidRPr="00E5680B">
        <w:rPr>
          <w:rFonts w:ascii="Arial" w:hAnsi="Arial" w:cs="Arial"/>
          <w:spacing w:val="20"/>
        </w:rPr>
        <w:t xml:space="preserve"> </w:t>
      </w:r>
      <w:r w:rsidR="009B4C07" w:rsidRPr="00E5680B">
        <w:rPr>
          <w:rFonts w:ascii="Arial" w:hAnsi="Arial" w:cs="Arial"/>
          <w:spacing w:val="20"/>
        </w:rPr>
        <w:t>m., (19-20)</w:t>
      </w:r>
      <w:r w:rsidR="00E96B89" w:rsidRPr="00E5680B">
        <w:rPr>
          <w:rFonts w:ascii="Arial" w:hAnsi="Arial" w:cs="Arial"/>
          <w:spacing w:val="20"/>
        </w:rPr>
        <w:t xml:space="preserve"> </w:t>
      </w:r>
      <w:r w:rsidR="009B4C07" w:rsidRPr="00E5680B">
        <w:rPr>
          <w:rFonts w:ascii="Arial" w:hAnsi="Arial" w:cs="Arial"/>
          <w:spacing w:val="20"/>
        </w:rPr>
        <w:t>N. 09º31’</w:t>
      </w:r>
      <w:r w:rsidR="00F77F54" w:rsidRPr="00E5680B">
        <w:rPr>
          <w:rFonts w:ascii="Arial" w:hAnsi="Arial" w:cs="Arial"/>
          <w:spacing w:val="20"/>
        </w:rPr>
        <w:t xml:space="preserve"> </w:t>
      </w:r>
      <w:r w:rsidR="009B4C07" w:rsidRPr="00E5680B">
        <w:rPr>
          <w:rFonts w:ascii="Arial" w:hAnsi="Arial" w:cs="Arial"/>
          <w:spacing w:val="20"/>
        </w:rPr>
        <w:t>O. de 187,47</w:t>
      </w:r>
      <w:r w:rsidR="00F77F54" w:rsidRPr="00E5680B">
        <w:rPr>
          <w:rFonts w:ascii="Arial" w:hAnsi="Arial" w:cs="Arial"/>
          <w:spacing w:val="20"/>
        </w:rPr>
        <w:t xml:space="preserve"> </w:t>
      </w:r>
      <w:r w:rsidR="009B4C07" w:rsidRPr="00E5680B">
        <w:rPr>
          <w:rFonts w:ascii="Arial" w:hAnsi="Arial" w:cs="Arial"/>
          <w:spacing w:val="20"/>
        </w:rPr>
        <w:t>m., (20-21)</w:t>
      </w:r>
      <w:r w:rsidR="00E96B89" w:rsidRPr="00E5680B">
        <w:rPr>
          <w:rFonts w:ascii="Arial" w:hAnsi="Arial" w:cs="Arial"/>
          <w:spacing w:val="20"/>
        </w:rPr>
        <w:t xml:space="preserve"> </w:t>
      </w:r>
      <w:r w:rsidR="009B4C07" w:rsidRPr="00E5680B">
        <w:rPr>
          <w:rFonts w:ascii="Arial" w:hAnsi="Arial" w:cs="Arial"/>
          <w:spacing w:val="20"/>
        </w:rPr>
        <w:t>N. 13º07’</w:t>
      </w:r>
      <w:r w:rsidR="00F77F54" w:rsidRPr="00E5680B">
        <w:rPr>
          <w:rFonts w:ascii="Arial" w:hAnsi="Arial" w:cs="Arial"/>
          <w:spacing w:val="20"/>
        </w:rPr>
        <w:t xml:space="preserve"> </w:t>
      </w:r>
      <w:r w:rsidR="009B4C07" w:rsidRPr="00E5680B">
        <w:rPr>
          <w:rFonts w:ascii="Arial" w:hAnsi="Arial" w:cs="Arial"/>
          <w:spacing w:val="20"/>
        </w:rPr>
        <w:t>O. de 180,16</w:t>
      </w:r>
      <w:r w:rsidR="00F77F54" w:rsidRPr="00E5680B">
        <w:rPr>
          <w:rFonts w:ascii="Arial" w:hAnsi="Arial" w:cs="Arial"/>
          <w:spacing w:val="20"/>
        </w:rPr>
        <w:t xml:space="preserve"> </w:t>
      </w:r>
      <w:r w:rsidR="009B4C07" w:rsidRPr="00E5680B">
        <w:rPr>
          <w:rFonts w:ascii="Arial" w:hAnsi="Arial" w:cs="Arial"/>
          <w:spacing w:val="20"/>
        </w:rPr>
        <w:t>m., (21-22)</w:t>
      </w:r>
      <w:r w:rsidR="00F77F54" w:rsidRPr="00E5680B">
        <w:rPr>
          <w:rFonts w:ascii="Arial" w:hAnsi="Arial" w:cs="Arial"/>
          <w:spacing w:val="20"/>
        </w:rPr>
        <w:t xml:space="preserve"> </w:t>
      </w:r>
      <w:r w:rsidR="009B4C07" w:rsidRPr="00E5680B">
        <w:rPr>
          <w:rFonts w:ascii="Arial" w:hAnsi="Arial" w:cs="Arial"/>
          <w:spacing w:val="20"/>
        </w:rPr>
        <w:t>N. 19º37’</w:t>
      </w:r>
      <w:r w:rsidR="00F77F54" w:rsidRPr="00E5680B">
        <w:rPr>
          <w:rFonts w:ascii="Arial" w:hAnsi="Arial" w:cs="Arial"/>
          <w:spacing w:val="20"/>
        </w:rPr>
        <w:t xml:space="preserve"> </w:t>
      </w:r>
      <w:r w:rsidR="009B4C07" w:rsidRPr="00E5680B">
        <w:rPr>
          <w:rFonts w:ascii="Arial" w:hAnsi="Arial" w:cs="Arial"/>
          <w:spacing w:val="20"/>
        </w:rPr>
        <w:t>O. de 156,07</w:t>
      </w:r>
      <w:r w:rsidR="00F77F54" w:rsidRPr="00E5680B">
        <w:rPr>
          <w:rFonts w:ascii="Arial" w:hAnsi="Arial" w:cs="Arial"/>
          <w:spacing w:val="20"/>
        </w:rPr>
        <w:t xml:space="preserve"> </w:t>
      </w:r>
      <w:r w:rsidR="009B4C07" w:rsidRPr="00E5680B">
        <w:rPr>
          <w:rFonts w:ascii="Arial" w:hAnsi="Arial" w:cs="Arial"/>
          <w:spacing w:val="20"/>
        </w:rPr>
        <w:t>m., (22-23)</w:t>
      </w:r>
      <w:r w:rsidR="00F77F54" w:rsidRPr="00E5680B">
        <w:rPr>
          <w:rFonts w:ascii="Arial" w:hAnsi="Arial" w:cs="Arial"/>
          <w:spacing w:val="20"/>
        </w:rPr>
        <w:t xml:space="preserve"> </w:t>
      </w:r>
      <w:r w:rsidR="009B4C07" w:rsidRPr="00E5680B">
        <w:rPr>
          <w:rFonts w:ascii="Arial" w:hAnsi="Arial" w:cs="Arial"/>
          <w:spacing w:val="20"/>
        </w:rPr>
        <w:t>N. 18º11’</w:t>
      </w:r>
      <w:r w:rsidR="00F77F54" w:rsidRPr="00E5680B">
        <w:rPr>
          <w:rFonts w:ascii="Arial" w:hAnsi="Arial" w:cs="Arial"/>
          <w:spacing w:val="20"/>
        </w:rPr>
        <w:t xml:space="preserve"> </w:t>
      </w:r>
      <w:r w:rsidR="009B4C07" w:rsidRPr="00E5680B">
        <w:rPr>
          <w:rFonts w:ascii="Arial" w:hAnsi="Arial" w:cs="Arial"/>
          <w:spacing w:val="20"/>
        </w:rPr>
        <w:t>O., de 81,50</w:t>
      </w:r>
      <w:r w:rsidR="00F77F54" w:rsidRPr="00E5680B">
        <w:rPr>
          <w:rFonts w:ascii="Arial" w:hAnsi="Arial" w:cs="Arial"/>
          <w:spacing w:val="20"/>
        </w:rPr>
        <w:t xml:space="preserve"> </w:t>
      </w:r>
      <w:r w:rsidR="009B4C07" w:rsidRPr="00E5680B">
        <w:rPr>
          <w:rFonts w:ascii="Arial" w:hAnsi="Arial" w:cs="Arial"/>
          <w:spacing w:val="20"/>
        </w:rPr>
        <w:t>m., (23-24)</w:t>
      </w:r>
      <w:r w:rsidR="00F77F54" w:rsidRPr="00E5680B">
        <w:rPr>
          <w:rFonts w:ascii="Arial" w:hAnsi="Arial" w:cs="Arial"/>
          <w:spacing w:val="20"/>
        </w:rPr>
        <w:t xml:space="preserve"> </w:t>
      </w:r>
      <w:r w:rsidR="009B4C07" w:rsidRPr="00E5680B">
        <w:rPr>
          <w:rFonts w:ascii="Arial" w:hAnsi="Arial" w:cs="Arial"/>
          <w:spacing w:val="20"/>
        </w:rPr>
        <w:t>N. 23º43’</w:t>
      </w:r>
      <w:r w:rsidR="00F77F54" w:rsidRPr="00E5680B">
        <w:rPr>
          <w:rFonts w:ascii="Arial" w:hAnsi="Arial" w:cs="Arial"/>
          <w:spacing w:val="20"/>
        </w:rPr>
        <w:t xml:space="preserve"> </w:t>
      </w:r>
      <w:r w:rsidR="009B4C07" w:rsidRPr="00E5680B">
        <w:rPr>
          <w:rFonts w:ascii="Arial" w:hAnsi="Arial" w:cs="Arial"/>
          <w:spacing w:val="20"/>
        </w:rPr>
        <w:t>O. de 114,59</w:t>
      </w:r>
      <w:r w:rsidR="00F77F54" w:rsidRPr="00E5680B">
        <w:rPr>
          <w:rFonts w:ascii="Arial" w:hAnsi="Arial" w:cs="Arial"/>
          <w:spacing w:val="20"/>
        </w:rPr>
        <w:t xml:space="preserve"> </w:t>
      </w:r>
      <w:r w:rsidR="009B4C07" w:rsidRPr="00E5680B">
        <w:rPr>
          <w:rFonts w:ascii="Arial" w:hAnsi="Arial" w:cs="Arial"/>
          <w:spacing w:val="20"/>
        </w:rPr>
        <w:t>m., (24-25)</w:t>
      </w:r>
      <w:r w:rsidR="00F77F54" w:rsidRPr="00E5680B">
        <w:rPr>
          <w:rFonts w:ascii="Arial" w:hAnsi="Arial" w:cs="Arial"/>
          <w:spacing w:val="20"/>
        </w:rPr>
        <w:t xml:space="preserve"> </w:t>
      </w:r>
      <w:r w:rsidR="009B4C07" w:rsidRPr="00E5680B">
        <w:rPr>
          <w:rFonts w:ascii="Arial" w:hAnsi="Arial" w:cs="Arial"/>
          <w:spacing w:val="20"/>
        </w:rPr>
        <w:t>N. 07º49’</w:t>
      </w:r>
      <w:r w:rsidR="00F77F54" w:rsidRPr="00E5680B">
        <w:rPr>
          <w:rFonts w:ascii="Arial" w:hAnsi="Arial" w:cs="Arial"/>
          <w:spacing w:val="20"/>
        </w:rPr>
        <w:t xml:space="preserve"> </w:t>
      </w:r>
      <w:r w:rsidR="009B4C07" w:rsidRPr="00E5680B">
        <w:rPr>
          <w:rFonts w:ascii="Arial" w:hAnsi="Arial" w:cs="Arial"/>
          <w:spacing w:val="20"/>
        </w:rPr>
        <w:t>O. de 152,09</w:t>
      </w:r>
      <w:r w:rsidR="00F77F54" w:rsidRPr="00E5680B">
        <w:rPr>
          <w:rFonts w:ascii="Arial" w:hAnsi="Arial" w:cs="Arial"/>
          <w:spacing w:val="20"/>
        </w:rPr>
        <w:t xml:space="preserve"> </w:t>
      </w:r>
      <w:r w:rsidR="009B4C07" w:rsidRPr="00E5680B">
        <w:rPr>
          <w:rFonts w:ascii="Arial" w:hAnsi="Arial" w:cs="Arial"/>
          <w:spacing w:val="20"/>
        </w:rPr>
        <w:t>m., (25-26)</w:t>
      </w:r>
      <w:r w:rsidR="00F77F54" w:rsidRPr="00E5680B">
        <w:rPr>
          <w:rFonts w:ascii="Arial" w:hAnsi="Arial" w:cs="Arial"/>
          <w:spacing w:val="20"/>
        </w:rPr>
        <w:t xml:space="preserve"> </w:t>
      </w:r>
      <w:r w:rsidR="009B4C07" w:rsidRPr="00E5680B">
        <w:rPr>
          <w:rFonts w:ascii="Arial" w:hAnsi="Arial" w:cs="Arial"/>
          <w:spacing w:val="20"/>
        </w:rPr>
        <w:t>N. 16º54’</w:t>
      </w:r>
      <w:r w:rsidR="00F77F54" w:rsidRPr="00E5680B">
        <w:rPr>
          <w:rFonts w:ascii="Arial" w:hAnsi="Arial" w:cs="Arial"/>
          <w:spacing w:val="20"/>
        </w:rPr>
        <w:t xml:space="preserve"> </w:t>
      </w:r>
      <w:r w:rsidR="009B4C07" w:rsidRPr="00E5680B">
        <w:rPr>
          <w:rFonts w:ascii="Arial" w:hAnsi="Arial" w:cs="Arial"/>
          <w:spacing w:val="20"/>
        </w:rPr>
        <w:t>O. de 85,08</w:t>
      </w:r>
      <w:r w:rsidR="00F77F54" w:rsidRPr="00E5680B">
        <w:rPr>
          <w:rFonts w:ascii="Arial" w:hAnsi="Arial" w:cs="Arial"/>
          <w:spacing w:val="20"/>
        </w:rPr>
        <w:t xml:space="preserve"> </w:t>
      </w:r>
      <w:r w:rsidR="009B4C07" w:rsidRPr="00E5680B">
        <w:rPr>
          <w:rFonts w:ascii="Arial" w:hAnsi="Arial" w:cs="Arial"/>
          <w:spacing w:val="20"/>
        </w:rPr>
        <w:t>m. y (26-1)</w:t>
      </w:r>
      <w:r w:rsidR="00F77F54" w:rsidRPr="00E5680B">
        <w:rPr>
          <w:rFonts w:ascii="Arial" w:hAnsi="Arial" w:cs="Arial"/>
          <w:spacing w:val="20"/>
        </w:rPr>
        <w:t xml:space="preserve"> </w:t>
      </w:r>
      <w:r w:rsidR="009B4C07" w:rsidRPr="00E5680B">
        <w:rPr>
          <w:rFonts w:ascii="Arial" w:hAnsi="Arial" w:cs="Arial"/>
          <w:spacing w:val="20"/>
        </w:rPr>
        <w:t>N. 19º42’</w:t>
      </w:r>
      <w:r w:rsidR="00F77F54" w:rsidRPr="00E5680B">
        <w:rPr>
          <w:rFonts w:ascii="Arial" w:hAnsi="Arial" w:cs="Arial"/>
          <w:spacing w:val="20"/>
        </w:rPr>
        <w:t xml:space="preserve"> </w:t>
      </w:r>
      <w:r w:rsidR="009B4C07" w:rsidRPr="00E5680B">
        <w:rPr>
          <w:rFonts w:ascii="Arial" w:hAnsi="Arial" w:cs="Arial"/>
          <w:spacing w:val="20"/>
        </w:rPr>
        <w:t>O. de 237,49</w:t>
      </w:r>
      <w:r w:rsidR="00F77F54" w:rsidRPr="00E5680B">
        <w:rPr>
          <w:rFonts w:ascii="Arial" w:hAnsi="Arial" w:cs="Arial"/>
          <w:spacing w:val="20"/>
        </w:rPr>
        <w:t xml:space="preserve"> </w:t>
      </w:r>
      <w:r w:rsidR="009B4C07" w:rsidRPr="00E5680B">
        <w:rPr>
          <w:rFonts w:ascii="Arial" w:hAnsi="Arial" w:cs="Arial"/>
          <w:spacing w:val="20"/>
        </w:rPr>
        <w:t xml:space="preserve">m., que lindan todas con Rte. </w:t>
      </w:r>
      <w:proofErr w:type="gramStart"/>
      <w:r w:rsidR="009B4C07" w:rsidRPr="00E5680B">
        <w:rPr>
          <w:rFonts w:ascii="Arial" w:hAnsi="Arial" w:cs="Arial"/>
          <w:spacing w:val="20"/>
        </w:rPr>
        <w:t>de</w:t>
      </w:r>
      <w:proofErr w:type="gramEnd"/>
      <w:r w:rsidR="009B4C07" w:rsidRPr="00E5680B">
        <w:rPr>
          <w:rFonts w:ascii="Arial" w:hAnsi="Arial" w:cs="Arial"/>
          <w:spacing w:val="20"/>
        </w:rPr>
        <w:t xml:space="preserve"> ARTIGI S</w:t>
      </w:r>
      <w:r w:rsidR="00F77F54" w:rsidRPr="00E5680B">
        <w:rPr>
          <w:rFonts w:ascii="Arial" w:hAnsi="Arial" w:cs="Arial"/>
          <w:spacing w:val="20"/>
        </w:rPr>
        <w:t>.</w:t>
      </w:r>
      <w:r w:rsidR="009B4C07" w:rsidRPr="00E5680B">
        <w:rPr>
          <w:rFonts w:ascii="Arial" w:hAnsi="Arial" w:cs="Arial"/>
          <w:spacing w:val="20"/>
        </w:rPr>
        <w:t>A.</w:t>
      </w:r>
    </w:p>
    <w:p w:rsidR="009B4C07" w:rsidRDefault="009B4C07" w:rsidP="009B4C07">
      <w:pPr>
        <w:pStyle w:val="Encabezado"/>
        <w:tabs>
          <w:tab w:val="clear" w:pos="4419"/>
          <w:tab w:val="clear" w:pos="8838"/>
          <w:tab w:val="left" w:pos="1843"/>
        </w:tabs>
        <w:jc w:val="both"/>
        <w:rPr>
          <w:rFonts w:ascii="Helvetica" w:hAnsi="Helvetica" w:cs="Helvetica"/>
          <w:color w:val="333333"/>
        </w:rPr>
      </w:pPr>
    </w:p>
    <w:p w:rsidR="00FD0C12" w:rsidRPr="00E5680B" w:rsidRDefault="007D13BD" w:rsidP="007D13BD">
      <w:pPr>
        <w:pStyle w:val="Encabezado"/>
        <w:tabs>
          <w:tab w:val="clear" w:pos="4419"/>
          <w:tab w:val="clear" w:pos="8838"/>
          <w:tab w:val="left" w:pos="1843"/>
        </w:tabs>
        <w:jc w:val="both"/>
        <w:rPr>
          <w:rFonts w:ascii="Arial" w:hAnsi="Arial" w:cs="Arial"/>
          <w:spacing w:val="20"/>
        </w:rPr>
      </w:pPr>
      <w:r>
        <w:rPr>
          <w:rFonts w:ascii="Arial" w:hAnsi="Arial" w:cs="Arial"/>
          <w:b/>
          <w:bCs/>
          <w:u w:val="single"/>
        </w:rPr>
        <w:t>ARTÍ</w:t>
      </w:r>
      <w:r w:rsidR="00FD0C12">
        <w:rPr>
          <w:rFonts w:ascii="Arial" w:hAnsi="Arial" w:cs="Arial"/>
          <w:b/>
          <w:bCs/>
          <w:u w:val="single"/>
        </w:rPr>
        <w:t>CULO 2°.-</w:t>
      </w:r>
      <w:r w:rsidR="00FD0C1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proofErr w:type="spellStart"/>
      <w:r w:rsidRPr="00E5680B">
        <w:rPr>
          <w:rFonts w:ascii="Arial" w:hAnsi="Arial" w:cs="Arial"/>
          <w:spacing w:val="20"/>
        </w:rPr>
        <w:t>Dispónese</w:t>
      </w:r>
      <w:proofErr w:type="spellEnd"/>
      <w:r w:rsidRPr="00E5680B">
        <w:rPr>
          <w:rFonts w:ascii="Arial" w:hAnsi="Arial" w:cs="Arial"/>
          <w:spacing w:val="20"/>
        </w:rPr>
        <w:t xml:space="preserve"> que la presente expropiación tendrá como fin específico y determinado </w:t>
      </w:r>
      <w:r w:rsidR="009B4C07" w:rsidRPr="00E5680B">
        <w:rPr>
          <w:rFonts w:ascii="Arial" w:hAnsi="Arial" w:cs="Arial"/>
          <w:spacing w:val="20"/>
        </w:rPr>
        <w:t>la construcción e instalación de la Planta de Tratamiento de Efluentes Cloacales de la Ciudad de Concordia</w:t>
      </w:r>
      <w:r w:rsidRPr="00E5680B">
        <w:rPr>
          <w:rFonts w:ascii="Arial" w:hAnsi="Arial" w:cs="Arial"/>
          <w:spacing w:val="20"/>
        </w:rPr>
        <w:t>.</w:t>
      </w:r>
    </w:p>
    <w:p w:rsidR="00981B30" w:rsidRDefault="00981B30" w:rsidP="007D13BD">
      <w:pPr>
        <w:tabs>
          <w:tab w:val="left" w:pos="1843"/>
        </w:tabs>
        <w:jc w:val="both"/>
        <w:rPr>
          <w:rFonts w:ascii="Arial" w:hAnsi="Arial" w:cs="Arial"/>
        </w:rPr>
      </w:pPr>
    </w:p>
    <w:p w:rsidR="00FD0C12" w:rsidRPr="00E5680B" w:rsidRDefault="007D13BD" w:rsidP="007D13BD">
      <w:pPr>
        <w:pStyle w:val="Encabezado"/>
        <w:tabs>
          <w:tab w:val="clear" w:pos="4419"/>
          <w:tab w:val="clear" w:pos="8838"/>
          <w:tab w:val="left" w:pos="1843"/>
        </w:tabs>
        <w:jc w:val="both"/>
        <w:rPr>
          <w:rFonts w:ascii="Arial" w:hAnsi="Arial" w:cs="Arial"/>
          <w:spacing w:val="20"/>
        </w:rPr>
      </w:pPr>
      <w:r>
        <w:rPr>
          <w:rFonts w:ascii="Arial" w:hAnsi="Arial" w:cs="Arial"/>
          <w:b/>
          <w:bCs/>
          <w:u w:val="single"/>
        </w:rPr>
        <w:t>ARTÍ</w:t>
      </w:r>
      <w:r w:rsidR="00FD0C12">
        <w:rPr>
          <w:rFonts w:ascii="Arial" w:hAnsi="Arial" w:cs="Arial"/>
          <w:b/>
          <w:bCs/>
          <w:u w:val="single"/>
        </w:rPr>
        <w:t xml:space="preserve">CULO </w:t>
      </w:r>
      <w:r w:rsidR="00733DD0">
        <w:rPr>
          <w:rFonts w:ascii="Arial" w:hAnsi="Arial" w:cs="Arial"/>
          <w:b/>
          <w:bCs/>
          <w:u w:val="single"/>
        </w:rPr>
        <w:t>3</w:t>
      </w:r>
      <w:r w:rsidR="00FD0C12">
        <w:rPr>
          <w:rFonts w:ascii="Arial" w:hAnsi="Arial" w:cs="Arial"/>
          <w:b/>
          <w:bCs/>
          <w:u w:val="single"/>
        </w:rPr>
        <w:t>°.-</w:t>
      </w:r>
      <w:r w:rsidR="00FD0C1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proofErr w:type="spellStart"/>
      <w:r w:rsidRPr="00E5680B">
        <w:rPr>
          <w:rFonts w:ascii="Arial" w:hAnsi="Arial" w:cs="Arial"/>
          <w:spacing w:val="20"/>
        </w:rPr>
        <w:t>Autorízas</w:t>
      </w:r>
      <w:r w:rsidR="00FD0C12" w:rsidRPr="00E5680B">
        <w:rPr>
          <w:rFonts w:ascii="Arial" w:hAnsi="Arial" w:cs="Arial"/>
          <w:spacing w:val="20"/>
        </w:rPr>
        <w:t>e</w:t>
      </w:r>
      <w:proofErr w:type="spellEnd"/>
      <w:r w:rsidR="00FD0C12" w:rsidRPr="00E5680B">
        <w:rPr>
          <w:rFonts w:ascii="Arial" w:hAnsi="Arial" w:cs="Arial"/>
          <w:spacing w:val="20"/>
        </w:rPr>
        <w:t xml:space="preserve"> a</w:t>
      </w:r>
      <w:r w:rsidRPr="00E5680B">
        <w:rPr>
          <w:rFonts w:ascii="Arial" w:hAnsi="Arial" w:cs="Arial"/>
          <w:spacing w:val="20"/>
        </w:rPr>
        <w:t xml:space="preserve"> </w:t>
      </w:r>
      <w:r w:rsidR="00FD0C12" w:rsidRPr="00E5680B">
        <w:rPr>
          <w:rFonts w:ascii="Arial" w:hAnsi="Arial" w:cs="Arial"/>
          <w:spacing w:val="20"/>
        </w:rPr>
        <w:t>l</w:t>
      </w:r>
      <w:r w:rsidRPr="00E5680B">
        <w:rPr>
          <w:rFonts w:ascii="Arial" w:hAnsi="Arial" w:cs="Arial"/>
          <w:spacing w:val="20"/>
        </w:rPr>
        <w:t xml:space="preserve">a Municipalidad de Concordia a gestionar la adquisición en forma directa, conforme a la estimación efectuada por el Consejo de Tasaciones de la </w:t>
      </w:r>
      <w:r w:rsidR="00FD0C12" w:rsidRPr="00E5680B">
        <w:rPr>
          <w:rFonts w:ascii="Arial" w:hAnsi="Arial" w:cs="Arial"/>
          <w:spacing w:val="20"/>
        </w:rPr>
        <w:t>P</w:t>
      </w:r>
      <w:r w:rsidRPr="00E5680B">
        <w:rPr>
          <w:rFonts w:ascii="Arial" w:hAnsi="Arial" w:cs="Arial"/>
          <w:spacing w:val="20"/>
        </w:rPr>
        <w:t>rovincia, del inmueble declarado sujeto a expropiación de acuerdo al Artículo 1º de la presente Ley.</w:t>
      </w:r>
    </w:p>
    <w:p w:rsidR="00FD0C12" w:rsidRPr="00E5680B" w:rsidRDefault="00FD0C12" w:rsidP="00E5680B">
      <w:pPr>
        <w:pStyle w:val="Encabezado"/>
        <w:tabs>
          <w:tab w:val="clear" w:pos="4419"/>
          <w:tab w:val="clear" w:pos="8838"/>
          <w:tab w:val="left" w:pos="1843"/>
        </w:tabs>
        <w:jc w:val="both"/>
        <w:rPr>
          <w:rFonts w:ascii="Arial" w:hAnsi="Arial" w:cs="Arial"/>
          <w:spacing w:val="20"/>
        </w:rPr>
      </w:pPr>
    </w:p>
    <w:p w:rsidR="00981B30" w:rsidRDefault="007D13BD" w:rsidP="007D13BD">
      <w:pPr>
        <w:tabs>
          <w:tab w:val="left" w:pos="1843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ARTÍ</w:t>
      </w:r>
      <w:r w:rsidR="00981B30">
        <w:rPr>
          <w:rFonts w:ascii="Arial" w:hAnsi="Arial" w:cs="Arial"/>
          <w:b/>
          <w:bCs/>
          <w:u w:val="single"/>
        </w:rPr>
        <w:t xml:space="preserve">CULO </w:t>
      </w:r>
      <w:r w:rsidR="00733DD0">
        <w:rPr>
          <w:rFonts w:ascii="Arial" w:hAnsi="Arial" w:cs="Arial"/>
          <w:b/>
          <w:bCs/>
          <w:u w:val="single"/>
        </w:rPr>
        <w:t>4</w:t>
      </w:r>
      <w:r w:rsidR="00981B30">
        <w:rPr>
          <w:rFonts w:ascii="Arial" w:hAnsi="Arial" w:cs="Arial"/>
          <w:b/>
          <w:bCs/>
          <w:u w:val="single"/>
        </w:rPr>
        <w:t>°.-</w:t>
      </w:r>
      <w:r w:rsidR="00981B30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ab/>
      </w:r>
      <w:r w:rsidR="00981B30" w:rsidRPr="00E5680B">
        <w:rPr>
          <w:rFonts w:ascii="Arial" w:hAnsi="Arial" w:cs="Arial"/>
          <w:spacing w:val="20"/>
        </w:rPr>
        <w:t>Comuníquese, etcétera</w:t>
      </w:r>
      <w:r w:rsidR="00981B30">
        <w:rPr>
          <w:rFonts w:ascii="Arial" w:hAnsi="Arial" w:cs="Arial"/>
        </w:rPr>
        <w:t>.</w:t>
      </w:r>
    </w:p>
    <w:p w:rsidR="00981B30" w:rsidRDefault="00981B30">
      <w:pPr>
        <w:spacing w:line="240" w:lineRule="exact"/>
      </w:pPr>
    </w:p>
    <w:sectPr w:rsidR="00981B30" w:rsidSect="003B2F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403" w:right="992" w:bottom="1701" w:left="1843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7384" w:rsidRDefault="001C7384">
      <w:r>
        <w:separator/>
      </w:r>
    </w:p>
  </w:endnote>
  <w:endnote w:type="continuationSeparator" w:id="0">
    <w:p w:rsidR="001C7384" w:rsidRDefault="001C7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B30" w:rsidRDefault="00981B3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B30" w:rsidRDefault="00981B30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B30" w:rsidRDefault="00981B3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7384" w:rsidRDefault="001C7384">
      <w:r>
        <w:separator/>
      </w:r>
    </w:p>
  </w:footnote>
  <w:footnote w:type="continuationSeparator" w:id="0">
    <w:p w:rsidR="001C7384" w:rsidRDefault="001C73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B30" w:rsidRDefault="00981B3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B30" w:rsidRDefault="00981B30">
    <w:pPr>
      <w:pStyle w:val="Encabezado"/>
      <w:jc w:val="right"/>
      <w:rPr>
        <w:rFonts w:ascii="Arial" w:hAnsi="Arial" w:cs="Arial"/>
        <w:b/>
        <w:bCs/>
        <w:sz w:val="20"/>
        <w:lang w:val="es-A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B30" w:rsidRDefault="00981B3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CC8"/>
    <w:rsid w:val="00011C41"/>
    <w:rsid w:val="000B0E20"/>
    <w:rsid w:val="00185483"/>
    <w:rsid w:val="001A7F71"/>
    <w:rsid w:val="001C7384"/>
    <w:rsid w:val="001D4B88"/>
    <w:rsid w:val="0026135A"/>
    <w:rsid w:val="002C7F69"/>
    <w:rsid w:val="0037327C"/>
    <w:rsid w:val="003B2F10"/>
    <w:rsid w:val="00694CC8"/>
    <w:rsid w:val="0070638A"/>
    <w:rsid w:val="00733DD0"/>
    <w:rsid w:val="007D13BD"/>
    <w:rsid w:val="00811B50"/>
    <w:rsid w:val="00862D68"/>
    <w:rsid w:val="008A3C34"/>
    <w:rsid w:val="00981B30"/>
    <w:rsid w:val="009B4C07"/>
    <w:rsid w:val="009F2437"/>
    <w:rsid w:val="00A03FB5"/>
    <w:rsid w:val="00A525F8"/>
    <w:rsid w:val="00A679CB"/>
    <w:rsid w:val="00A76E46"/>
    <w:rsid w:val="00AD4795"/>
    <w:rsid w:val="00B0050F"/>
    <w:rsid w:val="00BD2D74"/>
    <w:rsid w:val="00C70AB9"/>
    <w:rsid w:val="00D871FA"/>
    <w:rsid w:val="00E5680B"/>
    <w:rsid w:val="00E9432C"/>
    <w:rsid w:val="00E96B89"/>
    <w:rsid w:val="00F77F54"/>
    <w:rsid w:val="00F96FCF"/>
    <w:rsid w:val="00FD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FA204F-297B-4BAA-9F9A-25D0A622C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customStyle="1" w:styleId="L1">
    <w:name w:val="L1"/>
    <w:basedOn w:val="Encabezado"/>
    <w:autoRedefine/>
    <w:pPr>
      <w:keepNext/>
      <w:keepLines/>
      <w:tabs>
        <w:tab w:val="clear" w:pos="4419"/>
        <w:tab w:val="clear" w:pos="8838"/>
      </w:tabs>
      <w:jc w:val="both"/>
    </w:pPr>
    <w:rPr>
      <w:rFonts w:ascii="Arial" w:hAnsi="Arial"/>
      <w:b/>
    </w:r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rsid w:val="00185483"/>
    <w:pPr>
      <w:spacing w:before="100" w:beforeAutospacing="1" w:after="100" w:afterAutospacing="1"/>
    </w:pPr>
    <w:rPr>
      <w:lang w:val="es-AR" w:eastAsia="es-AR"/>
    </w:rPr>
  </w:style>
  <w:style w:type="character" w:styleId="Textoennegrita">
    <w:name w:val="Strong"/>
    <w:uiPriority w:val="22"/>
    <w:qFormat/>
    <w:rsid w:val="009B4C07"/>
    <w:rPr>
      <w:b/>
      <w:bCs/>
    </w:rPr>
  </w:style>
  <w:style w:type="character" w:customStyle="1" w:styleId="apple-converted-space">
    <w:name w:val="apple-converted-space"/>
    <w:rsid w:val="009B4C07"/>
  </w:style>
  <w:style w:type="paragraph" w:styleId="Textodeglobo">
    <w:name w:val="Balloon Text"/>
    <w:basedOn w:val="Normal"/>
    <w:link w:val="TextodegloboCar"/>
    <w:rsid w:val="003B2F1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3B2F10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1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03CC2-EEB8-48FC-83BB-5D1685866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LEGISLATURA DE LA PROVINCIA DE ENTRE RIOS SANCIONA CON FUERZA DE</vt:lpstr>
    </vt:vector>
  </TitlesOfParts>
  <Company/>
  <LinksUpToDate>false</LinksUpToDate>
  <CharactersWithSpaces>3892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LEGISLATURA DE LA PROVINCIA DE ENTRE RIOS SANCIONA CON FUERZA DE</dc:title>
  <dc:subject/>
  <dc:creator>pc</dc:creator>
  <cp:keywords/>
  <cp:lastModifiedBy>senado</cp:lastModifiedBy>
  <cp:revision>2</cp:revision>
  <cp:lastPrinted>2017-05-02T19:26:00Z</cp:lastPrinted>
  <dcterms:created xsi:type="dcterms:W3CDTF">2017-05-02T21:49:00Z</dcterms:created>
  <dcterms:modified xsi:type="dcterms:W3CDTF">2017-05-02T21:49:00Z</dcterms:modified>
</cp:coreProperties>
</file>