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0A0" w:rsidRDefault="008920A0">
      <w:pPr>
        <w:spacing w:line="292" w:lineRule="exact"/>
        <w:jc w:val="center"/>
        <w:rPr>
          <w:rFonts w:ascii="Arial" w:hAnsi="Arial"/>
          <w:b/>
        </w:rPr>
      </w:pPr>
      <w:r>
        <w:rPr>
          <w:rFonts w:ascii="Arial" w:hAnsi="Arial"/>
          <w:b/>
        </w:rPr>
        <w:t>PEDIDO DE INFORME</w:t>
      </w:r>
    </w:p>
    <w:p w:rsidR="008920A0" w:rsidRDefault="008920A0">
      <w:pPr>
        <w:jc w:val="both"/>
        <w:rPr>
          <w:rFonts w:ascii="Arial" w:hAnsi="Arial"/>
        </w:rPr>
      </w:pPr>
    </w:p>
    <w:p w:rsidR="008920A0" w:rsidRPr="006512BA" w:rsidRDefault="008920A0" w:rsidP="006512BA">
      <w:pPr>
        <w:spacing w:after="0" w:line="240" w:lineRule="auto"/>
        <w:jc w:val="both"/>
        <w:rPr>
          <w:rFonts w:ascii="Arial" w:hAnsi="Arial"/>
          <w:sz w:val="24"/>
          <w:szCs w:val="24"/>
        </w:rPr>
      </w:pPr>
    </w:p>
    <w:p w:rsidR="008920A0" w:rsidRPr="006512BA" w:rsidRDefault="008920A0" w:rsidP="006512BA">
      <w:pPr>
        <w:pStyle w:val="Textoindependiente"/>
      </w:pPr>
      <w:r w:rsidRPr="006512BA">
        <w:t>LA HONORABLE CÁMARA DE SENADORES DE LA PROVINCIA DE ENTRE RÍOS, EN USO DE LAS ATRIBUCIONES CONFERIDAS POR EL ARTÍCULO 117° DE LA CONSTITUCIÓN PROVINCIAL, SE DIRIGE AL PODER EJECUTIVO PARA QUE INFORME SOBRE LOS SIGUIENTES PUNTOS:</w:t>
      </w:r>
    </w:p>
    <w:p w:rsidR="008920A0" w:rsidRPr="006512BA" w:rsidRDefault="008920A0" w:rsidP="006512BA">
      <w:pPr>
        <w:spacing w:after="0" w:line="240" w:lineRule="auto"/>
        <w:jc w:val="both"/>
        <w:rPr>
          <w:rFonts w:ascii="Arial" w:hAnsi="Arial"/>
          <w:sz w:val="24"/>
          <w:szCs w:val="24"/>
        </w:rPr>
      </w:pPr>
    </w:p>
    <w:p w:rsidR="008920A0" w:rsidRPr="006512BA" w:rsidRDefault="008920A0" w:rsidP="006512BA">
      <w:pPr>
        <w:spacing w:after="0" w:line="240" w:lineRule="auto"/>
        <w:jc w:val="both"/>
        <w:rPr>
          <w:rFonts w:ascii="Arial" w:hAnsi="Arial"/>
          <w:sz w:val="24"/>
          <w:szCs w:val="24"/>
        </w:rPr>
      </w:pPr>
    </w:p>
    <w:p w:rsidR="008920A0" w:rsidRPr="008920A0" w:rsidRDefault="008920A0" w:rsidP="008920A0">
      <w:pPr>
        <w:pStyle w:val="Prrafodelista"/>
        <w:numPr>
          <w:ilvl w:val="0"/>
          <w:numId w:val="1"/>
        </w:numPr>
        <w:spacing w:after="0" w:line="360" w:lineRule="auto"/>
        <w:jc w:val="both"/>
        <w:rPr>
          <w:rFonts w:ascii="Arial" w:eastAsia="Times New Roman" w:hAnsi="Arial" w:cs="Arial"/>
          <w:sz w:val="24"/>
          <w:szCs w:val="24"/>
          <w:lang w:val="es-ES" w:eastAsia="es-ES"/>
        </w:rPr>
      </w:pPr>
      <w:r w:rsidRPr="008920A0">
        <w:rPr>
          <w:rFonts w:ascii="Arial" w:hAnsi="Arial" w:cs="Arial"/>
          <w:sz w:val="24"/>
          <w:szCs w:val="24"/>
        </w:rPr>
        <w:t>En base a que norme legal se encuentran  autorizadas a funcionar entidades como Entre Ríos Servicios S. A.  y/ o similares, para la prestación de los servicios de recaudación de impuestos provinciales  y,  si dicha autorización se encuadra en la obligación del N. BERSA de ser caja obligada  con carácter exclusivo de dichas recaudaciones según contrato vigente</w:t>
      </w:r>
      <w:r w:rsidRPr="008920A0">
        <w:rPr>
          <w:rFonts w:ascii="Arial" w:eastAsia="Times New Roman" w:hAnsi="Arial" w:cs="Arial"/>
          <w:sz w:val="24"/>
          <w:szCs w:val="24"/>
          <w:lang w:val="es-ES" w:eastAsia="es-ES"/>
        </w:rPr>
        <w:t>.</w:t>
      </w:r>
    </w:p>
    <w:p w:rsidR="008920A0" w:rsidRPr="008920A0" w:rsidRDefault="008920A0" w:rsidP="008920A0">
      <w:pPr>
        <w:pStyle w:val="Prrafodelista"/>
        <w:numPr>
          <w:ilvl w:val="0"/>
          <w:numId w:val="1"/>
        </w:numPr>
        <w:spacing w:after="0" w:line="360" w:lineRule="auto"/>
        <w:jc w:val="both"/>
        <w:rPr>
          <w:rFonts w:ascii="Arial" w:eastAsia="Times New Roman" w:hAnsi="Arial" w:cs="Arial"/>
          <w:sz w:val="24"/>
          <w:szCs w:val="24"/>
          <w:lang w:val="es-ES" w:eastAsia="es-ES"/>
        </w:rPr>
      </w:pPr>
      <w:r w:rsidRPr="008920A0">
        <w:rPr>
          <w:rFonts w:ascii="Arial" w:hAnsi="Arial" w:cs="Arial"/>
          <w:sz w:val="24"/>
          <w:szCs w:val="24"/>
        </w:rPr>
        <w:t>Si la autorización a funcionar de productos como Entre Ríos Servicios  y/o  similares es atribución  del N. BERSA o requiere autorización del Poder Ejecutivo Provincial en el marco del  contrato de agente financiero vigente, indicando las norma legal en la que se sustenta tal autorización. Además que se acompañe copia de los instrumentos legales por los cuales se establece la autorización a funcionar de Entre Servicios y/o similares y de los agentes de éste en cada ciudad</w:t>
      </w:r>
      <w:r w:rsidRPr="008920A0">
        <w:rPr>
          <w:rFonts w:ascii="Arial" w:eastAsia="Times New Roman" w:hAnsi="Arial" w:cs="Arial"/>
          <w:sz w:val="24"/>
          <w:szCs w:val="24"/>
          <w:lang w:val="es-ES" w:eastAsia="es-ES"/>
        </w:rPr>
        <w:t>.</w:t>
      </w:r>
    </w:p>
    <w:p w:rsidR="008920A0" w:rsidRPr="008920A0" w:rsidRDefault="008920A0" w:rsidP="008920A0">
      <w:pPr>
        <w:pStyle w:val="Prrafodelista"/>
        <w:numPr>
          <w:ilvl w:val="0"/>
          <w:numId w:val="1"/>
        </w:numPr>
        <w:spacing w:after="0" w:line="360" w:lineRule="auto"/>
        <w:jc w:val="both"/>
        <w:rPr>
          <w:rFonts w:ascii="Arial" w:hAnsi="Arial" w:cs="Arial"/>
          <w:sz w:val="24"/>
          <w:szCs w:val="24"/>
        </w:rPr>
      </w:pPr>
      <w:r w:rsidRPr="008920A0">
        <w:rPr>
          <w:rFonts w:ascii="Arial" w:hAnsi="Arial" w:cs="Arial"/>
          <w:sz w:val="24"/>
          <w:szCs w:val="24"/>
        </w:rPr>
        <w:t>Si la autorización a funcionar de Entre Ríos Servicios  y/o  similares para la recaudación de impuestos provinciales  fuera legal y preestablecido en el contrato de agente financiero, informe si constituye una forma alternativa o complementaria a la recaudación trad</w:t>
      </w:r>
      <w:bookmarkStart w:id="0" w:name="_GoBack"/>
      <w:bookmarkEnd w:id="0"/>
      <w:r w:rsidRPr="008920A0">
        <w:rPr>
          <w:rFonts w:ascii="Arial" w:hAnsi="Arial" w:cs="Arial"/>
          <w:sz w:val="24"/>
          <w:szCs w:val="24"/>
        </w:rPr>
        <w:t xml:space="preserve">icional que se efectuaba en las sucursales del N. BERSA o implica el cierre de las sucursales en cuánto este servicio que el </w:t>
      </w:r>
      <w:proofErr w:type="spellStart"/>
      <w:r w:rsidRPr="008920A0">
        <w:rPr>
          <w:rFonts w:ascii="Arial" w:hAnsi="Arial" w:cs="Arial"/>
          <w:sz w:val="24"/>
          <w:szCs w:val="24"/>
        </w:rPr>
        <w:t>NBERSA</w:t>
      </w:r>
      <w:proofErr w:type="spellEnd"/>
      <w:r w:rsidRPr="008920A0">
        <w:rPr>
          <w:rFonts w:ascii="Arial" w:hAnsi="Arial" w:cs="Arial"/>
          <w:sz w:val="24"/>
          <w:szCs w:val="24"/>
        </w:rPr>
        <w:t xml:space="preserve"> se comprometió a prestar según el mencionado  contrato. </w:t>
      </w:r>
    </w:p>
    <w:p w:rsidR="008920A0" w:rsidRPr="008920A0" w:rsidRDefault="008920A0" w:rsidP="008920A0">
      <w:pPr>
        <w:pStyle w:val="Prrafodelista"/>
        <w:numPr>
          <w:ilvl w:val="0"/>
          <w:numId w:val="1"/>
        </w:numPr>
        <w:spacing w:after="0" w:line="360" w:lineRule="auto"/>
        <w:jc w:val="both"/>
        <w:rPr>
          <w:rFonts w:ascii="Arial" w:hAnsi="Arial" w:cs="Arial"/>
          <w:sz w:val="24"/>
          <w:szCs w:val="24"/>
        </w:rPr>
      </w:pPr>
      <w:r w:rsidRPr="008920A0">
        <w:rPr>
          <w:rFonts w:ascii="Arial" w:eastAsia="Times New Roman" w:hAnsi="Arial" w:cs="Arial"/>
          <w:sz w:val="24"/>
          <w:szCs w:val="24"/>
          <w:lang w:val="es-ES" w:eastAsia="es-ES"/>
        </w:rPr>
        <w:t xml:space="preserve"> </w:t>
      </w:r>
      <w:r w:rsidRPr="008920A0">
        <w:rPr>
          <w:rFonts w:ascii="Arial" w:hAnsi="Arial" w:cs="Arial"/>
          <w:sz w:val="24"/>
          <w:szCs w:val="24"/>
        </w:rPr>
        <w:t xml:space="preserve">Si en la implementación de la mencionada forma de recaudación de los impuestos provinciales por intermedio de Entre Ríos Servicios y /o similares  </w:t>
      </w:r>
      <w:r w:rsidRPr="008920A0">
        <w:rPr>
          <w:rFonts w:ascii="Arial" w:hAnsi="Arial" w:cs="Arial"/>
          <w:sz w:val="24"/>
          <w:szCs w:val="24"/>
        </w:rPr>
        <w:lastRenderedPageBreak/>
        <w:t xml:space="preserve">se han tenido en cuenta los requisitos y condiciones en las cuales la provincia de Entre Ríos concedió tan importante función pública y, en particular, si  se han tenido  en cuenta  no solo los índices de eficiencia  y seguridad bancaria requeridos   a las entidades financieras  si no también  el derecho de los contribuyentes a la asistencia, información, reserva de datos, formulaciones de quejas, seguridad y comodidad física etc., en relación  a la </w:t>
      </w:r>
      <w:proofErr w:type="spellStart"/>
      <w:r w:rsidRPr="008920A0">
        <w:rPr>
          <w:rFonts w:ascii="Arial" w:hAnsi="Arial" w:cs="Arial"/>
          <w:sz w:val="24"/>
          <w:szCs w:val="24"/>
        </w:rPr>
        <w:t>efectivización</w:t>
      </w:r>
      <w:proofErr w:type="spellEnd"/>
      <w:r w:rsidRPr="008920A0">
        <w:rPr>
          <w:rFonts w:ascii="Arial" w:hAnsi="Arial" w:cs="Arial"/>
          <w:sz w:val="24"/>
          <w:szCs w:val="24"/>
        </w:rPr>
        <w:t xml:space="preserve"> de sus  obligaciones tributarias. Si se han tenido en cuenta que se adjunte tales fundamentos. </w:t>
      </w:r>
    </w:p>
    <w:p w:rsidR="008920A0" w:rsidRPr="008920A0" w:rsidRDefault="008920A0" w:rsidP="008920A0">
      <w:pPr>
        <w:pStyle w:val="Prrafodelista"/>
        <w:numPr>
          <w:ilvl w:val="0"/>
          <w:numId w:val="1"/>
        </w:numPr>
        <w:spacing w:line="360" w:lineRule="auto"/>
        <w:jc w:val="both"/>
        <w:rPr>
          <w:rFonts w:ascii="Arial" w:hAnsi="Arial" w:cs="Arial"/>
          <w:sz w:val="24"/>
          <w:szCs w:val="24"/>
        </w:rPr>
      </w:pPr>
      <w:r w:rsidRPr="008920A0">
        <w:rPr>
          <w:rFonts w:ascii="Arial" w:hAnsi="Arial" w:cs="Arial"/>
          <w:sz w:val="24"/>
          <w:szCs w:val="24"/>
        </w:rPr>
        <w:t xml:space="preserve"> Cuáles son los requisitos para acceder a ser agente de recaudación de impuestos provinciales en nombre de Entre Ríos Servicios y/ o similares actualmente autorizados a funcionar en esta provincia para el cobro de impuesto provinciales  y que parámetros o criterios se utilizan para la autorización de los puestos.  En particular que parámetros se tienen en cuenta referidos al factor distancia del contribuyente, rapidez de la operación (colas)y  al factor seguridad personal del contribuyente (vigilancia policial)</w:t>
      </w:r>
      <w:proofErr w:type="gramStart"/>
      <w:r w:rsidRPr="008920A0">
        <w:rPr>
          <w:rFonts w:ascii="Arial" w:hAnsi="Arial" w:cs="Arial"/>
          <w:sz w:val="24"/>
          <w:szCs w:val="24"/>
        </w:rPr>
        <w:t>,.</w:t>
      </w:r>
      <w:proofErr w:type="gramEnd"/>
    </w:p>
    <w:p w:rsidR="008920A0" w:rsidRDefault="008920A0" w:rsidP="008920A0">
      <w:pPr>
        <w:pStyle w:val="Prrafodelista"/>
        <w:numPr>
          <w:ilvl w:val="0"/>
          <w:numId w:val="1"/>
        </w:numPr>
        <w:spacing w:line="360" w:lineRule="auto"/>
        <w:jc w:val="both"/>
        <w:rPr>
          <w:rFonts w:ascii="Arial" w:hAnsi="Arial" w:cs="Arial"/>
          <w:sz w:val="24"/>
          <w:szCs w:val="24"/>
        </w:rPr>
      </w:pPr>
      <w:r w:rsidRPr="008920A0">
        <w:rPr>
          <w:rFonts w:ascii="Arial" w:hAnsi="Arial" w:cs="Arial"/>
          <w:sz w:val="24"/>
          <w:szCs w:val="24"/>
        </w:rPr>
        <w:t>Que otras entidades además de Entre Ríos Servicios  están funcionando  actualmente para recaudar los impuestos de la Provincia de Entre Ríos y en base a qué forma jurídica  y requisitos legales de constitución estas entidades tiene carácter legal suficiente para ejercer una actividad que había sido encomendada exclusivamente al N. BERSA.</w:t>
      </w:r>
    </w:p>
    <w:p w:rsidR="008920A0" w:rsidRDefault="008920A0" w:rsidP="008920A0">
      <w:pPr>
        <w:spacing w:line="360" w:lineRule="auto"/>
        <w:jc w:val="both"/>
        <w:rPr>
          <w:rFonts w:ascii="Arial" w:hAnsi="Arial" w:cs="Arial"/>
          <w:sz w:val="24"/>
          <w:szCs w:val="24"/>
        </w:rPr>
      </w:pPr>
    </w:p>
    <w:p w:rsidR="008920A0" w:rsidRDefault="008920A0" w:rsidP="008920A0">
      <w:pPr>
        <w:spacing w:line="360" w:lineRule="auto"/>
        <w:jc w:val="both"/>
        <w:rPr>
          <w:rFonts w:ascii="Arial" w:hAnsi="Arial" w:cs="Arial"/>
          <w:sz w:val="24"/>
          <w:szCs w:val="24"/>
        </w:rPr>
      </w:pPr>
    </w:p>
    <w:p w:rsidR="008920A0" w:rsidRDefault="008920A0" w:rsidP="008920A0">
      <w:pPr>
        <w:spacing w:line="360" w:lineRule="auto"/>
        <w:jc w:val="both"/>
        <w:rPr>
          <w:rFonts w:ascii="Arial" w:hAnsi="Arial" w:cs="Arial"/>
          <w:sz w:val="24"/>
          <w:szCs w:val="24"/>
        </w:rPr>
      </w:pPr>
    </w:p>
    <w:p w:rsidR="008920A0" w:rsidRDefault="008920A0" w:rsidP="008920A0">
      <w:pPr>
        <w:spacing w:line="360" w:lineRule="auto"/>
        <w:jc w:val="both"/>
        <w:rPr>
          <w:rFonts w:ascii="Arial" w:hAnsi="Arial" w:cs="Arial"/>
          <w:sz w:val="24"/>
          <w:szCs w:val="24"/>
        </w:rPr>
      </w:pPr>
    </w:p>
    <w:p w:rsidR="008920A0" w:rsidRDefault="008920A0" w:rsidP="008920A0">
      <w:pPr>
        <w:spacing w:line="360" w:lineRule="auto"/>
        <w:jc w:val="both"/>
        <w:rPr>
          <w:rFonts w:ascii="Arial" w:hAnsi="Arial" w:cs="Arial"/>
          <w:sz w:val="24"/>
          <w:szCs w:val="24"/>
        </w:rPr>
      </w:pPr>
    </w:p>
    <w:p w:rsidR="008920A0" w:rsidRPr="008920A0" w:rsidRDefault="008920A0" w:rsidP="008920A0">
      <w:pPr>
        <w:spacing w:line="360" w:lineRule="auto"/>
        <w:jc w:val="both"/>
        <w:rPr>
          <w:rFonts w:ascii="Arial" w:hAnsi="Arial" w:cs="Arial"/>
          <w:sz w:val="24"/>
          <w:szCs w:val="24"/>
        </w:rPr>
      </w:pPr>
    </w:p>
    <w:p w:rsidR="008920A0" w:rsidRPr="008920A0" w:rsidRDefault="008920A0" w:rsidP="008920A0">
      <w:pPr>
        <w:pStyle w:val="Prrafodelista"/>
        <w:numPr>
          <w:ilvl w:val="0"/>
          <w:numId w:val="1"/>
        </w:numPr>
        <w:spacing w:line="360" w:lineRule="auto"/>
        <w:jc w:val="both"/>
        <w:rPr>
          <w:rFonts w:ascii="Arial" w:hAnsi="Arial" w:cs="Arial"/>
          <w:sz w:val="24"/>
          <w:szCs w:val="24"/>
        </w:rPr>
      </w:pPr>
      <w:r w:rsidRPr="008920A0">
        <w:rPr>
          <w:rFonts w:ascii="Arial" w:hAnsi="Arial" w:cs="Arial"/>
          <w:sz w:val="24"/>
          <w:szCs w:val="24"/>
        </w:rPr>
        <w:t xml:space="preserve"> Si el Poder Ejecutivo </w:t>
      </w:r>
      <w:proofErr w:type="spellStart"/>
      <w:r w:rsidRPr="008920A0">
        <w:rPr>
          <w:rFonts w:ascii="Arial" w:hAnsi="Arial" w:cs="Arial"/>
          <w:sz w:val="24"/>
          <w:szCs w:val="24"/>
        </w:rPr>
        <w:t>a</w:t>
      </w:r>
      <w:proofErr w:type="spellEnd"/>
      <w:r w:rsidRPr="008920A0">
        <w:rPr>
          <w:rFonts w:ascii="Arial" w:hAnsi="Arial" w:cs="Arial"/>
          <w:sz w:val="24"/>
          <w:szCs w:val="24"/>
        </w:rPr>
        <w:t xml:space="preserve"> evaluado el beneficio que la implementación de las mencionadas agencias de cobro brindan a los contribuyentes, al estado y a los prestatarios del servicio, en tal caso que informe en qué consisten los mismos y si a futuro esta medida podría reducir el costo para el estado (que es financiado por estos mismos contribuyentes) del contrato de agente financiero con el </w:t>
      </w:r>
      <w:proofErr w:type="spellStart"/>
      <w:r w:rsidRPr="008920A0">
        <w:rPr>
          <w:rFonts w:ascii="Arial" w:hAnsi="Arial" w:cs="Arial"/>
          <w:sz w:val="24"/>
          <w:szCs w:val="24"/>
        </w:rPr>
        <w:t>NBERSA</w:t>
      </w:r>
      <w:proofErr w:type="spellEnd"/>
      <w:r w:rsidRPr="008920A0">
        <w:rPr>
          <w:rFonts w:ascii="Arial" w:hAnsi="Arial" w:cs="Arial"/>
          <w:sz w:val="24"/>
          <w:szCs w:val="24"/>
        </w:rPr>
        <w:t>. Y que se acompañe una cuantificación de los beneficios económicos que esta modalidad de cobro acarrea para cada uno de los sujetos mencionados.</w:t>
      </w:r>
    </w:p>
    <w:p w:rsidR="008920A0" w:rsidRPr="006512BA" w:rsidRDefault="008920A0" w:rsidP="008920A0">
      <w:pPr>
        <w:pStyle w:val="Textoindependiente"/>
        <w:rPr>
          <w:b w:val="0"/>
        </w:rPr>
      </w:pPr>
    </w:p>
    <w:p w:rsidR="008920A0" w:rsidRPr="006512BA" w:rsidRDefault="008920A0" w:rsidP="006512BA">
      <w:pPr>
        <w:spacing w:after="0" w:line="240" w:lineRule="auto"/>
        <w:jc w:val="both"/>
        <w:rPr>
          <w:rFonts w:ascii="Arial" w:hAnsi="Arial"/>
          <w:sz w:val="24"/>
          <w:szCs w:val="24"/>
        </w:rPr>
      </w:pPr>
    </w:p>
    <w:p w:rsidR="008920A0" w:rsidRPr="006512BA" w:rsidRDefault="008920A0" w:rsidP="006512BA">
      <w:pPr>
        <w:spacing w:after="0" w:line="240" w:lineRule="auto"/>
        <w:jc w:val="both"/>
        <w:rPr>
          <w:rFonts w:ascii="Arial" w:hAnsi="Arial"/>
          <w:sz w:val="24"/>
          <w:szCs w:val="24"/>
        </w:rPr>
      </w:pPr>
    </w:p>
    <w:p w:rsidR="008920A0" w:rsidRPr="006512BA" w:rsidRDefault="008920A0" w:rsidP="006512BA">
      <w:pPr>
        <w:spacing w:after="0" w:line="240" w:lineRule="auto"/>
        <w:jc w:val="both"/>
        <w:rPr>
          <w:rFonts w:ascii="Arial" w:hAnsi="Arial"/>
          <w:b/>
          <w:sz w:val="24"/>
          <w:szCs w:val="24"/>
        </w:rPr>
      </w:pPr>
      <w:r w:rsidRPr="006512BA">
        <w:rPr>
          <w:rFonts w:ascii="Arial" w:hAnsi="Arial"/>
          <w:b/>
          <w:sz w:val="24"/>
          <w:szCs w:val="24"/>
        </w:rPr>
        <w:t xml:space="preserve">PARANÁ, SALA DE SESIONES, </w:t>
      </w:r>
      <w:r w:rsidR="00941178">
        <w:rPr>
          <w:rFonts w:ascii="Arial" w:hAnsi="Arial"/>
          <w:b/>
          <w:sz w:val="24"/>
          <w:szCs w:val="24"/>
        </w:rPr>
        <w:t>1º de Junio de 2017.</w:t>
      </w:r>
    </w:p>
    <w:p w:rsidR="008920A0" w:rsidRDefault="008920A0" w:rsidP="006512BA">
      <w:pPr>
        <w:spacing w:after="0" w:line="240" w:lineRule="auto"/>
        <w:jc w:val="both"/>
        <w:rPr>
          <w:rFonts w:ascii="Arial" w:hAnsi="Arial"/>
          <w:sz w:val="24"/>
          <w:szCs w:val="24"/>
        </w:rPr>
      </w:pPr>
    </w:p>
    <w:p w:rsidR="00941178" w:rsidRDefault="00941178" w:rsidP="006512BA">
      <w:pPr>
        <w:spacing w:after="0" w:line="240" w:lineRule="auto"/>
        <w:jc w:val="both"/>
        <w:rPr>
          <w:rFonts w:ascii="Arial" w:hAnsi="Arial"/>
          <w:sz w:val="24"/>
          <w:szCs w:val="24"/>
        </w:rPr>
      </w:pPr>
    </w:p>
    <w:p w:rsidR="00941178" w:rsidRDefault="00941178" w:rsidP="007E19FE">
      <w:pPr>
        <w:spacing w:after="0" w:line="240" w:lineRule="auto"/>
        <w:jc w:val="both"/>
        <w:rPr>
          <w:rFonts w:ascii="Arial" w:hAnsi="Arial"/>
        </w:rPr>
      </w:pPr>
    </w:p>
    <w:p w:rsidR="00941178" w:rsidRPr="001722DA" w:rsidRDefault="00941178" w:rsidP="001722DA">
      <w:pPr>
        <w:spacing w:after="0" w:line="240" w:lineRule="auto"/>
        <w:ind w:left="4248" w:firstLine="708"/>
        <w:jc w:val="both"/>
        <w:rPr>
          <w:rFonts w:ascii="Times New Roman" w:hAnsi="Times New Roman"/>
          <w:b/>
          <w:sz w:val="24"/>
          <w:szCs w:val="24"/>
        </w:rPr>
      </w:pPr>
      <w:r w:rsidRPr="001722DA">
        <w:rPr>
          <w:rFonts w:ascii="Times New Roman" w:hAnsi="Times New Roman"/>
          <w:b/>
          <w:sz w:val="24"/>
          <w:szCs w:val="24"/>
        </w:rPr>
        <w:t xml:space="preserve">      Aldo Alberto BALLESTENA</w:t>
      </w:r>
    </w:p>
    <w:p w:rsidR="00941178" w:rsidRPr="001722DA" w:rsidRDefault="00941178"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Vicepresidente 1º H.</w:t>
      </w:r>
      <w:r>
        <w:rPr>
          <w:rFonts w:ascii="Times New Roman" w:hAnsi="Times New Roman"/>
          <w:b/>
          <w:sz w:val="24"/>
          <w:szCs w:val="24"/>
        </w:rPr>
        <w:t xml:space="preserve"> </w:t>
      </w:r>
      <w:r w:rsidRPr="001722DA">
        <w:rPr>
          <w:rFonts w:ascii="Times New Roman" w:hAnsi="Times New Roman"/>
          <w:b/>
          <w:sz w:val="24"/>
          <w:szCs w:val="24"/>
        </w:rPr>
        <w:t>C. Senadores</w:t>
      </w:r>
    </w:p>
    <w:p w:rsidR="00941178" w:rsidRPr="001722DA" w:rsidRDefault="00941178"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w:t>
      </w:r>
      <w:proofErr w:type="gramStart"/>
      <w:r w:rsidRPr="001722DA">
        <w:rPr>
          <w:rFonts w:ascii="Times New Roman" w:hAnsi="Times New Roman"/>
          <w:b/>
          <w:sz w:val="24"/>
          <w:szCs w:val="24"/>
        </w:rPr>
        <w:t>a/c</w:t>
      </w:r>
      <w:proofErr w:type="gramEnd"/>
      <w:r w:rsidRPr="001722DA">
        <w:rPr>
          <w:rFonts w:ascii="Times New Roman" w:hAnsi="Times New Roman"/>
          <w:b/>
          <w:sz w:val="24"/>
          <w:szCs w:val="24"/>
        </w:rPr>
        <w:t xml:space="preserve"> de la Presidencia</w:t>
      </w:r>
    </w:p>
    <w:p w:rsidR="00941178" w:rsidRPr="001722DA" w:rsidRDefault="00941178" w:rsidP="001722DA">
      <w:pPr>
        <w:spacing w:after="0" w:line="240" w:lineRule="auto"/>
        <w:jc w:val="both"/>
        <w:rPr>
          <w:rFonts w:ascii="Times New Roman" w:hAnsi="Times New Roman"/>
          <w:b/>
          <w:sz w:val="24"/>
          <w:szCs w:val="24"/>
        </w:rPr>
      </w:pPr>
    </w:p>
    <w:p w:rsidR="00941178" w:rsidRPr="001722DA" w:rsidRDefault="00941178"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Natalio Juan GERDAU</w:t>
      </w:r>
    </w:p>
    <w:p w:rsidR="00941178" w:rsidRPr="001722DA" w:rsidRDefault="00941178"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Secretario H. C. de Senadores</w:t>
      </w:r>
    </w:p>
    <w:p w:rsidR="00941178" w:rsidRDefault="00941178" w:rsidP="001722DA">
      <w:pPr>
        <w:spacing w:after="0" w:line="240" w:lineRule="auto"/>
        <w:jc w:val="both"/>
        <w:rPr>
          <w:b/>
        </w:rPr>
      </w:pPr>
    </w:p>
    <w:p w:rsidR="00941178" w:rsidRDefault="00941178" w:rsidP="001722DA">
      <w:pPr>
        <w:spacing w:after="0" w:line="240" w:lineRule="auto"/>
        <w:jc w:val="both"/>
        <w:rPr>
          <w:rFonts w:ascii="Arial" w:hAnsi="Arial"/>
          <w:b/>
        </w:rPr>
      </w:pPr>
      <w:r>
        <w:rPr>
          <w:b/>
        </w:rPr>
        <w:t>ES COPIA AUTENTICA</w:t>
      </w:r>
    </w:p>
    <w:p w:rsidR="00941178" w:rsidRPr="006512BA" w:rsidRDefault="00941178" w:rsidP="006512BA">
      <w:pPr>
        <w:spacing w:after="0" w:line="240" w:lineRule="auto"/>
        <w:jc w:val="both"/>
        <w:rPr>
          <w:rFonts w:ascii="Arial" w:hAnsi="Arial"/>
          <w:sz w:val="24"/>
          <w:szCs w:val="24"/>
        </w:rPr>
      </w:pPr>
    </w:p>
    <w:p w:rsidR="008920A0" w:rsidRPr="006512BA" w:rsidRDefault="008920A0" w:rsidP="006512BA">
      <w:pPr>
        <w:spacing w:after="0" w:line="240" w:lineRule="auto"/>
        <w:jc w:val="both"/>
        <w:rPr>
          <w:rFonts w:ascii="Arial" w:hAnsi="Arial"/>
          <w:sz w:val="24"/>
          <w:szCs w:val="24"/>
        </w:rPr>
      </w:pPr>
    </w:p>
    <w:sectPr w:rsidR="008920A0" w:rsidRPr="006512BA" w:rsidSect="009B0AC8">
      <w:footerReference w:type="default" r:id="rId7"/>
      <w:pgSz w:w="11907" w:h="16840" w:code="9"/>
      <w:pgMar w:top="3402" w:right="851" w:bottom="1701" w:left="2268" w:header="7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07" w:rsidRDefault="00E64607" w:rsidP="008920A0">
      <w:pPr>
        <w:spacing w:after="0" w:line="240" w:lineRule="auto"/>
      </w:pPr>
      <w:r>
        <w:separator/>
      </w:r>
    </w:p>
  </w:endnote>
  <w:endnote w:type="continuationSeparator" w:id="0">
    <w:p w:rsidR="00E64607" w:rsidRDefault="00E64607" w:rsidP="0089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C8" w:rsidRDefault="009B0AC8" w:rsidP="009B0AC8">
    <w:pPr>
      <w:pStyle w:val="Piedepgina"/>
      <w:rPr>
        <w:rFonts w:ascii="Arial" w:hAnsi="Arial"/>
        <w:b/>
        <w:sz w:val="20"/>
        <w:lang w:val="es-MX"/>
      </w:rPr>
    </w:pPr>
    <w:r>
      <w:rPr>
        <w:rFonts w:ascii="Arial" w:hAnsi="Arial"/>
        <w:b/>
        <w:sz w:val="20"/>
        <w:lang w:val="es-MX"/>
      </w:rPr>
      <w:t>Autor: Lora, Kisser y Schild</w:t>
    </w:r>
  </w:p>
  <w:p w:rsidR="009B0AC8" w:rsidRDefault="009B0AC8" w:rsidP="009B0AC8">
    <w:pPr>
      <w:pStyle w:val="Piedepgina"/>
      <w:rPr>
        <w:rFonts w:ascii="Arial" w:hAnsi="Arial"/>
        <w:b/>
        <w:sz w:val="20"/>
        <w:lang w:val="es-MX"/>
      </w:rPr>
    </w:pPr>
    <w:r>
      <w:rPr>
        <w:rFonts w:ascii="Arial" w:hAnsi="Arial"/>
        <w:b/>
        <w:sz w:val="20"/>
        <w:lang w:val="es-MX"/>
      </w:rPr>
      <w:t>Expediente Nº 12.110</w:t>
    </w:r>
  </w:p>
  <w:p w:rsidR="009B0AC8" w:rsidRDefault="009B0A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07" w:rsidRDefault="00E64607" w:rsidP="008920A0">
      <w:pPr>
        <w:spacing w:after="0" w:line="240" w:lineRule="auto"/>
      </w:pPr>
      <w:r>
        <w:separator/>
      </w:r>
    </w:p>
  </w:footnote>
  <w:footnote w:type="continuationSeparator" w:id="0">
    <w:p w:rsidR="00E64607" w:rsidRDefault="00E64607" w:rsidP="00892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25903"/>
    <w:multiLevelType w:val="hybridMultilevel"/>
    <w:tmpl w:val="35B4C234"/>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A0"/>
    <w:rsid w:val="00691A5F"/>
    <w:rsid w:val="006D286F"/>
    <w:rsid w:val="007A17CC"/>
    <w:rsid w:val="008920A0"/>
    <w:rsid w:val="00941178"/>
    <w:rsid w:val="00950464"/>
    <w:rsid w:val="009B0AC8"/>
    <w:rsid w:val="009F655B"/>
    <w:rsid w:val="00A0330A"/>
    <w:rsid w:val="00BD3472"/>
    <w:rsid w:val="00C650F6"/>
    <w:rsid w:val="00C870A9"/>
    <w:rsid w:val="00D028EC"/>
    <w:rsid w:val="00DF60F9"/>
    <w:rsid w:val="00E646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9D561-FF3B-4BD8-8BBB-1889A6CB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920A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8920A0"/>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920A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8920A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8920A0"/>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8920A0"/>
    <w:rPr>
      <w:rFonts w:ascii="Arial" w:eastAsia="Times New Roman" w:hAnsi="Arial" w:cs="Arial"/>
      <w:b/>
      <w:sz w:val="24"/>
      <w:szCs w:val="24"/>
      <w:lang w:val="es-ES" w:eastAsia="es-ES"/>
    </w:rPr>
  </w:style>
  <w:style w:type="paragraph" w:styleId="Prrafodelista">
    <w:name w:val="List Paragraph"/>
    <w:basedOn w:val="Normal"/>
    <w:uiPriority w:val="34"/>
    <w:qFormat/>
    <w:rsid w:val="008920A0"/>
    <w:pPr>
      <w:ind w:left="720"/>
      <w:contextualSpacing/>
    </w:pPr>
  </w:style>
  <w:style w:type="paragraph" w:styleId="Textodeglobo">
    <w:name w:val="Balloon Text"/>
    <w:basedOn w:val="Normal"/>
    <w:link w:val="TextodegloboCar"/>
    <w:uiPriority w:val="99"/>
    <w:semiHidden/>
    <w:unhideWhenUsed/>
    <w:rsid w:val="009411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1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603</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3</cp:revision>
  <cp:lastPrinted>2017-06-01T15:36:00Z</cp:lastPrinted>
  <dcterms:created xsi:type="dcterms:W3CDTF">2017-06-01T13:20:00Z</dcterms:created>
  <dcterms:modified xsi:type="dcterms:W3CDTF">2017-06-06T15:28:00Z</dcterms:modified>
</cp:coreProperties>
</file>