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A1A39" w:rsidRDefault="00314600" w:rsidP="003A1A39">
      <w:pPr>
        <w:spacing w:line="360" w:lineRule="auto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3A1A39">
        <w:rPr>
          <w:rFonts w:ascii="Arial" w:hAnsi="Arial" w:cs="Arial"/>
        </w:rPr>
        <w:t xml:space="preserve">De </w:t>
      </w:r>
      <w:r w:rsidR="00697358">
        <w:rPr>
          <w:rFonts w:ascii="Arial" w:hAnsi="Arial" w:cs="Arial"/>
        </w:rPr>
        <w:t>I</w:t>
      </w:r>
      <w:r w:rsidR="003A1A39">
        <w:rPr>
          <w:rFonts w:ascii="Arial" w:hAnsi="Arial" w:cs="Arial"/>
        </w:rPr>
        <w:t xml:space="preserve">nterés </w:t>
      </w:r>
      <w:r w:rsidR="00697358">
        <w:rPr>
          <w:rFonts w:ascii="Arial" w:hAnsi="Arial" w:cs="Arial"/>
        </w:rPr>
        <w:t>L</w:t>
      </w:r>
      <w:r w:rsidR="003A1A39">
        <w:rPr>
          <w:rFonts w:ascii="Arial" w:hAnsi="Arial" w:cs="Arial"/>
        </w:rPr>
        <w:t xml:space="preserve">egislativo el acto homenaje al Geólogo Dr. Florencio Gilberto </w:t>
      </w:r>
      <w:proofErr w:type="spellStart"/>
      <w:r w:rsidR="003A1A39">
        <w:rPr>
          <w:rFonts w:ascii="Arial" w:hAnsi="Arial" w:cs="Arial"/>
        </w:rPr>
        <w:t>Aceñolaza</w:t>
      </w:r>
      <w:proofErr w:type="spellEnd"/>
      <w:r w:rsidR="003A1A39">
        <w:rPr>
          <w:rFonts w:ascii="Arial" w:hAnsi="Arial" w:cs="Arial"/>
        </w:rPr>
        <w:t xml:space="preserve"> en reconocimiento de su participación en la investigación de los nuevos límites de Soberanía Nacional Argentina sobre la Plataforma Submarina, que se realizará en Villa Urquiza el día 5 de julio.</w:t>
      </w:r>
    </w:p>
    <w:p w:rsidR="003A1A39" w:rsidRDefault="003A1A39" w:rsidP="003A1A39">
      <w:pPr>
        <w:spacing w:line="360" w:lineRule="auto"/>
        <w:jc w:val="both"/>
        <w:rPr>
          <w:rFonts w:ascii="Arial" w:hAnsi="Arial" w:cs="Arial"/>
        </w:rPr>
      </w:pPr>
    </w:p>
    <w:p w:rsidR="003A1A39" w:rsidRPr="00B15ED2" w:rsidRDefault="003A1A39" w:rsidP="003A1A39">
      <w:pPr>
        <w:spacing w:line="360" w:lineRule="auto"/>
        <w:jc w:val="both"/>
        <w:rPr>
          <w:rFonts w:ascii="Arial" w:hAnsi="Arial" w:cs="Arial"/>
        </w:rPr>
      </w:pPr>
      <w:r w:rsidRPr="003A1A39">
        <w:rPr>
          <w:rFonts w:ascii="Arial" w:hAnsi="Arial" w:cs="Arial"/>
          <w:b/>
          <w:u w:val="single"/>
        </w:rPr>
        <w:t xml:space="preserve">SEGUNDO: </w:t>
      </w:r>
      <w:r>
        <w:rPr>
          <w:rFonts w:ascii="Arial" w:hAnsi="Arial" w:cs="Arial"/>
        </w:rPr>
        <w:t>C</w:t>
      </w:r>
      <w:r w:rsidRPr="00B15ED2">
        <w:rPr>
          <w:rFonts w:ascii="Arial" w:hAnsi="Arial" w:cs="Arial"/>
        </w:rPr>
        <w:t xml:space="preserve">omuníquese a los </w:t>
      </w:r>
      <w:r>
        <w:rPr>
          <w:rFonts w:ascii="Arial" w:hAnsi="Arial" w:cs="Arial"/>
        </w:rPr>
        <w:t>o</w:t>
      </w:r>
      <w:r w:rsidRPr="00B15ED2">
        <w:rPr>
          <w:rFonts w:ascii="Arial" w:hAnsi="Arial" w:cs="Arial"/>
        </w:rPr>
        <w:t>rganizadores 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dése</w:t>
      </w:r>
      <w:proofErr w:type="spellEnd"/>
      <w:r>
        <w:rPr>
          <w:rFonts w:ascii="Arial" w:hAnsi="Arial" w:cs="Arial"/>
        </w:rPr>
        <w:t xml:space="preserve"> </w:t>
      </w:r>
      <w:r w:rsidRPr="00B15ED2">
        <w:rPr>
          <w:rFonts w:ascii="Arial" w:hAnsi="Arial" w:cs="Arial"/>
        </w:rPr>
        <w:t>difusión a la presente.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3A1A39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D716CA" w:rsidRDefault="00D716CA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D716CA" w:rsidRDefault="00D716CA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D716CA" w:rsidRDefault="00D716CA">
      <w:pPr>
        <w:jc w:val="both"/>
        <w:rPr>
          <w:b/>
          <w:sz w:val="22"/>
        </w:rPr>
      </w:pPr>
    </w:p>
    <w:p w:rsidR="00D716CA" w:rsidRDefault="00D716CA">
      <w:pPr>
        <w:jc w:val="both"/>
        <w:rPr>
          <w:b/>
          <w:sz w:val="22"/>
        </w:rPr>
      </w:pPr>
    </w:p>
    <w:p w:rsidR="00D716CA" w:rsidRDefault="00D716CA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D716CA" w:rsidRDefault="00D716CA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D716CA" w:rsidRDefault="00D716CA">
      <w:pPr>
        <w:jc w:val="both"/>
        <w:rPr>
          <w:b/>
          <w:sz w:val="22"/>
        </w:rPr>
      </w:pPr>
    </w:p>
    <w:p w:rsidR="00D716CA" w:rsidRDefault="00D716C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D716CA" w:rsidRDefault="00D716CA"/>
    <w:p w:rsidR="00D716CA" w:rsidRDefault="00D716CA"/>
    <w:p w:rsidR="00D716CA" w:rsidRDefault="00D716CA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BD3D5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A0F" w:rsidRDefault="006D5A0F">
      <w:r>
        <w:separator/>
      </w:r>
    </w:p>
  </w:endnote>
  <w:endnote w:type="continuationSeparator" w:id="0">
    <w:p w:rsidR="006D5A0F" w:rsidRDefault="006D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53" w:rsidRDefault="00BD3D53" w:rsidP="00BD3D5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BD3D53" w:rsidRDefault="00BD3D53" w:rsidP="00BD3D5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12.162</w:t>
    </w:r>
  </w:p>
  <w:p w:rsidR="00BD3D53" w:rsidRDefault="00BD3D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A0F" w:rsidRDefault="006D5A0F">
      <w:r>
        <w:separator/>
      </w:r>
    </w:p>
  </w:footnote>
  <w:footnote w:type="continuationSeparator" w:id="0">
    <w:p w:rsidR="006D5A0F" w:rsidRDefault="006D5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460BB"/>
    <w:rsid w:val="002367FA"/>
    <w:rsid w:val="002E12E0"/>
    <w:rsid w:val="002E228B"/>
    <w:rsid w:val="00314600"/>
    <w:rsid w:val="0031517C"/>
    <w:rsid w:val="003A1A39"/>
    <w:rsid w:val="00500A0F"/>
    <w:rsid w:val="005A538E"/>
    <w:rsid w:val="005D106D"/>
    <w:rsid w:val="00645138"/>
    <w:rsid w:val="00681DA1"/>
    <w:rsid w:val="00697358"/>
    <w:rsid w:val="006D5A0F"/>
    <w:rsid w:val="006F3E02"/>
    <w:rsid w:val="006F656D"/>
    <w:rsid w:val="00775917"/>
    <w:rsid w:val="007765DD"/>
    <w:rsid w:val="00782FFF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535AB"/>
    <w:rsid w:val="00AF4E8B"/>
    <w:rsid w:val="00B04602"/>
    <w:rsid w:val="00B30CC7"/>
    <w:rsid w:val="00B36B3E"/>
    <w:rsid w:val="00BD3D53"/>
    <w:rsid w:val="00D34AE9"/>
    <w:rsid w:val="00D42B14"/>
    <w:rsid w:val="00D51347"/>
    <w:rsid w:val="00D558E6"/>
    <w:rsid w:val="00D716CA"/>
    <w:rsid w:val="00D71C58"/>
    <w:rsid w:val="00E0326D"/>
    <w:rsid w:val="00E3630D"/>
    <w:rsid w:val="00EA1736"/>
    <w:rsid w:val="00EA4C3E"/>
    <w:rsid w:val="00EA635C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D716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716C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2017-06-29T12:57:00Z</cp:lastPrinted>
  <dcterms:created xsi:type="dcterms:W3CDTF">2017-06-29T12:37:00Z</dcterms:created>
  <dcterms:modified xsi:type="dcterms:W3CDTF">2017-06-29T21:33:00Z</dcterms:modified>
</cp:coreProperties>
</file>