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C2" w:rsidRPr="00271A32" w:rsidRDefault="00995EC2" w:rsidP="00D62394">
      <w:pPr>
        <w:spacing w:after="0" w:line="240" w:lineRule="auto"/>
        <w:ind w:left="360" w:right="-676"/>
        <w:jc w:val="both"/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</w:pPr>
      <w:bookmarkStart w:id="0" w:name="_GoBack"/>
      <w:bookmarkEnd w:id="0"/>
      <w:r w:rsidRPr="00271A32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>HONORABLE SENADO:</w:t>
      </w:r>
    </w:p>
    <w:p w:rsidR="00995EC2" w:rsidRPr="00271A32" w:rsidRDefault="00995EC2" w:rsidP="00D62394">
      <w:pPr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val="es-ES_tradnl" w:eastAsia="es-ES"/>
        </w:rPr>
      </w:pPr>
    </w:p>
    <w:p w:rsidR="00995EC2" w:rsidRPr="00271A32" w:rsidRDefault="00995EC2" w:rsidP="00D62394">
      <w:pPr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val="es-ES_tradnl" w:eastAsia="es-ES"/>
        </w:rPr>
      </w:pPr>
    </w:p>
    <w:p w:rsidR="00995EC2" w:rsidRPr="00271A32" w:rsidRDefault="00995EC2" w:rsidP="00D62394">
      <w:pPr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  <w:t xml:space="preserve">Vuestra </w:t>
      </w:r>
      <w:r w:rsidRPr="00271A32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 xml:space="preserve">Comisión de Educación, Ciencia y Tecnología 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ha considerado el Proyecto de Ley contenido en el </w:t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Expediente </w:t>
      </w:r>
      <w:proofErr w:type="spellStart"/>
      <w:r w:rsidRPr="00271A32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>Nº</w:t>
      </w:r>
      <w:proofErr w:type="spellEnd"/>
      <w:r w:rsidRPr="00271A32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 12.387,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de autoría del </w:t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Senador </w:t>
      </w:r>
      <w:proofErr w:type="spellStart"/>
      <w:r w:rsidRPr="00271A32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>Morchio</w:t>
      </w:r>
      <w:proofErr w:type="spellEnd"/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>, por el que se declaran de interés provincial las propuestas educativas y culturales para el abo</w:t>
      </w:r>
      <w:r w:rsidR="000423A1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rdaje de nuestras tradiciones y 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>costumbres</w:t>
      </w:r>
      <w:r w:rsidR="000423A1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gauchas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>,</w:t>
      </w:r>
      <w:r w:rsidR="00A814D9"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</w:t>
      </w:r>
      <w:r w:rsidR="00214930"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>como también la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promoción, difusión y realización</w:t>
      </w:r>
      <w:r w:rsidRPr="00271A32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 xml:space="preserve"> de actividades conmemorativas </w:t>
      </w:r>
      <w:r w:rsidR="00214930" w:rsidRPr="00271A32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>afine</w:t>
      </w:r>
      <w:r w:rsidRPr="00271A32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>s</w:t>
      </w:r>
      <w:r w:rsidR="00D62394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 xml:space="preserve"> a las mismas</w:t>
      </w:r>
      <w:r w:rsidRPr="00271A32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 xml:space="preserve">, </w:t>
      </w:r>
      <w:r w:rsidRPr="00271A32">
        <w:rPr>
          <w:rFonts w:ascii="Times New Roman" w:eastAsia="Times New Roman" w:hAnsi="Times New Roman"/>
          <w:sz w:val="24"/>
          <w:szCs w:val="24"/>
          <w:lang w:val="es-ES_tradnl" w:eastAsia="es-ES"/>
        </w:rPr>
        <w:t>y por las razones que dará su miembro informante aconseja su aprobación en los siguientes términos.</w:t>
      </w:r>
    </w:p>
    <w:p w:rsidR="000E4EEC" w:rsidRPr="00271A32" w:rsidRDefault="000E4EEC" w:rsidP="00D62394">
      <w:pPr>
        <w:spacing w:after="0" w:line="240" w:lineRule="auto"/>
        <w:ind w:left="360" w:right="-676"/>
        <w:rPr>
          <w:rFonts w:ascii="Times New Roman" w:hAnsi="Times New Roman"/>
          <w:sz w:val="24"/>
          <w:szCs w:val="24"/>
          <w:lang w:eastAsia="es-ES"/>
        </w:rPr>
      </w:pPr>
    </w:p>
    <w:p w:rsidR="00843B2D" w:rsidRPr="00271A32" w:rsidRDefault="00843B2D" w:rsidP="00D62394">
      <w:pPr>
        <w:spacing w:after="0" w:line="240" w:lineRule="auto"/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271A32">
        <w:rPr>
          <w:rFonts w:ascii="Times New Roman" w:hAnsi="Times New Roman"/>
          <w:b/>
          <w:sz w:val="24"/>
          <w:szCs w:val="24"/>
        </w:rPr>
        <w:t xml:space="preserve">LA LEGISLATURA DE LA PROVINCIA DE ENTRE RIOS SANCIONA </w:t>
      </w:r>
    </w:p>
    <w:p w:rsidR="00843B2D" w:rsidRDefault="00F80E75" w:rsidP="00D62394">
      <w:pPr>
        <w:spacing w:after="0" w:line="240" w:lineRule="auto"/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271A32">
        <w:rPr>
          <w:rFonts w:ascii="Times New Roman" w:hAnsi="Times New Roman"/>
          <w:b/>
          <w:sz w:val="24"/>
          <w:szCs w:val="24"/>
        </w:rPr>
        <w:t>CON FUERZA DE</w:t>
      </w:r>
    </w:p>
    <w:p w:rsidR="00271A32" w:rsidRPr="00271A32" w:rsidRDefault="00271A32" w:rsidP="00D62394">
      <w:pPr>
        <w:spacing w:after="0" w:line="240" w:lineRule="auto"/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</w:p>
    <w:p w:rsidR="00843B2D" w:rsidRPr="00271A32" w:rsidRDefault="00843B2D" w:rsidP="00D62394">
      <w:pPr>
        <w:spacing w:after="0" w:line="240" w:lineRule="auto"/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271A32">
        <w:rPr>
          <w:rFonts w:ascii="Times New Roman" w:hAnsi="Times New Roman"/>
          <w:b/>
          <w:sz w:val="24"/>
          <w:szCs w:val="24"/>
        </w:rPr>
        <w:t>LEY</w:t>
      </w:r>
      <w:r w:rsidR="00271A32">
        <w:rPr>
          <w:rFonts w:ascii="Times New Roman" w:hAnsi="Times New Roman"/>
          <w:b/>
          <w:sz w:val="24"/>
          <w:szCs w:val="24"/>
        </w:rPr>
        <w:t>:</w:t>
      </w:r>
    </w:p>
    <w:p w:rsidR="002B106B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b/>
          <w:bCs/>
          <w:color w:val="000000"/>
        </w:rPr>
      </w:pPr>
    </w:p>
    <w:p w:rsidR="000423A1" w:rsidRPr="00271A32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b/>
          <w:bCs/>
          <w:color w:val="000000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  <w:r w:rsidRPr="00271A32">
        <w:rPr>
          <w:b/>
          <w:bCs/>
          <w:color w:val="000000"/>
        </w:rPr>
        <w:t xml:space="preserve">Artículo 1°: </w:t>
      </w:r>
      <w:proofErr w:type="spellStart"/>
      <w:r w:rsidR="00D62394">
        <w:rPr>
          <w:color w:val="000000"/>
        </w:rPr>
        <w:t>Decláran</w:t>
      </w:r>
      <w:r w:rsidRPr="00271A32">
        <w:rPr>
          <w:color w:val="000000"/>
        </w:rPr>
        <w:t>se</w:t>
      </w:r>
      <w:proofErr w:type="spellEnd"/>
      <w:r w:rsidRPr="00271A32">
        <w:rPr>
          <w:color w:val="000000"/>
        </w:rPr>
        <w:t xml:space="preserve"> de interés provincial las propuestas educativas y culturales para el ab</w:t>
      </w:r>
      <w:r w:rsidR="00D62394">
        <w:rPr>
          <w:color w:val="000000"/>
        </w:rPr>
        <w:t>ordaje de nuestras tradiciones y costumbres gauchas; a</w:t>
      </w:r>
      <w:r w:rsidRPr="00271A32">
        <w:rPr>
          <w:color w:val="000000"/>
        </w:rPr>
        <w:t>sí como también la promoción, difusión y realización de actividades vinculadas que conmemoren a las tradiciones gauchas.</w:t>
      </w:r>
    </w:p>
    <w:p w:rsidR="002B106B" w:rsidRPr="000423A1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  <w:r w:rsidRPr="000423A1">
        <w:rPr>
          <w:color w:val="000000"/>
        </w:rPr>
        <w:t>  </w:t>
      </w:r>
    </w:p>
    <w:p w:rsidR="002B106B" w:rsidRPr="000423A1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</w:pPr>
      <w:r w:rsidRPr="000423A1">
        <w:rPr>
          <w:b/>
          <w:bCs/>
          <w:color w:val="000000"/>
        </w:rPr>
        <w:t xml:space="preserve">Artículo 2°: </w:t>
      </w:r>
      <w:r w:rsidRPr="000423A1">
        <w:rPr>
          <w:color w:val="000000"/>
        </w:rPr>
        <w:t xml:space="preserve">A </w:t>
      </w:r>
      <w:r w:rsidR="00D62394">
        <w:rPr>
          <w:color w:val="000000"/>
        </w:rPr>
        <w:t xml:space="preserve">los </w:t>
      </w:r>
      <w:r w:rsidRPr="000423A1">
        <w:rPr>
          <w:color w:val="000000"/>
        </w:rPr>
        <w:t>fines de la presente ley, se entiende por "Tradiciones Gauchas"</w:t>
      </w:r>
      <w:r w:rsidR="00812337" w:rsidRPr="000423A1">
        <w:rPr>
          <w:color w:val="000000"/>
        </w:rPr>
        <w:t xml:space="preserve"> a</w:t>
      </w:r>
      <w:r w:rsidR="000423A1">
        <w:rPr>
          <w:color w:val="000000"/>
        </w:rPr>
        <w:t>:</w:t>
      </w:r>
      <w:r w:rsidR="00271A32" w:rsidRPr="000423A1">
        <w:rPr>
          <w:color w:val="000000"/>
        </w:rPr>
        <w:t xml:space="preserve"> </w:t>
      </w:r>
      <w:r w:rsidR="00812337" w:rsidRPr="000423A1">
        <w:rPr>
          <w:color w:val="000000"/>
        </w:rPr>
        <w:t>danzas</w:t>
      </w:r>
      <w:r w:rsidRPr="000423A1">
        <w:rPr>
          <w:color w:val="000000"/>
        </w:rPr>
        <w:t xml:space="preserve">, música, </w:t>
      </w:r>
      <w:r w:rsidR="00812337" w:rsidRPr="000423A1">
        <w:rPr>
          <w:color w:val="000000"/>
        </w:rPr>
        <w:t xml:space="preserve">gastronomía típica, </w:t>
      </w:r>
      <w:r w:rsidRPr="000423A1">
        <w:rPr>
          <w:color w:val="000000"/>
        </w:rPr>
        <w:t xml:space="preserve">juegos, </w:t>
      </w:r>
      <w:r w:rsidRPr="000423A1">
        <w:t>deportes</w:t>
      </w:r>
      <w:r w:rsidR="00812337" w:rsidRPr="000423A1">
        <w:t>, costumbres</w:t>
      </w:r>
      <w:r w:rsidR="000423A1">
        <w:t>,</w:t>
      </w:r>
      <w:r w:rsidRPr="000423A1">
        <w:t xml:space="preserve"> </w:t>
      </w:r>
      <w:r w:rsidR="00812337" w:rsidRPr="000423A1">
        <w:t>literatura alusiva</w:t>
      </w:r>
      <w:r w:rsidR="000423A1">
        <w:t xml:space="preserve"> y</w:t>
      </w:r>
      <w:r w:rsidR="00812337" w:rsidRPr="000423A1">
        <w:t xml:space="preserve"> otras expresiones culturales de</w:t>
      </w:r>
      <w:r w:rsidR="000423A1">
        <w:t>l sentir tradicionalista</w:t>
      </w:r>
      <w:r w:rsidR="000423A1">
        <w:rPr>
          <w:shd w:val="clear" w:color="auto" w:fill="FFFFFF"/>
        </w:rPr>
        <w:t>.</w:t>
      </w:r>
    </w:p>
    <w:p w:rsidR="002B106B" w:rsidRPr="000423A1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</w:pPr>
      <w:r w:rsidRPr="000423A1">
        <w:t> </w:t>
      </w:r>
    </w:p>
    <w:p w:rsidR="00174094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</w:pPr>
      <w:r w:rsidRPr="000423A1">
        <w:rPr>
          <w:b/>
          <w:bCs/>
        </w:rPr>
        <w:t xml:space="preserve">Artículo 3°: </w:t>
      </w:r>
      <w:r w:rsidRPr="000423A1">
        <w:t>La pre</w:t>
      </w:r>
      <w:r w:rsidR="00F80E75" w:rsidRPr="000423A1">
        <w:t>sente ley tiene como objetivos:</w:t>
      </w:r>
    </w:p>
    <w:p w:rsidR="00D62394" w:rsidRPr="000423A1" w:rsidRDefault="00D62394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  <w:r w:rsidRPr="00271A32">
        <w:rPr>
          <w:b/>
          <w:bCs/>
          <w:color w:val="000000"/>
        </w:rPr>
        <w:t>a)</w:t>
      </w:r>
      <w:r w:rsidRPr="00271A32">
        <w:rPr>
          <w:color w:val="000000"/>
        </w:rPr>
        <w:t>    Fomentar el abordaje educativo y cultural de nuestras tradiciones y costumbres.</w:t>
      </w:r>
    </w:p>
    <w:p w:rsidR="002B106B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  <w:r w:rsidRPr="00271A32">
        <w:rPr>
          <w:b/>
          <w:bCs/>
          <w:color w:val="000000"/>
        </w:rPr>
        <w:t>b)</w:t>
      </w:r>
      <w:r w:rsidRPr="00271A32">
        <w:rPr>
          <w:color w:val="000000"/>
        </w:rPr>
        <w:t>   Promover y  difundir la realización de actividades vinculadas que conmemoren a las tradiciones gauchas.</w:t>
      </w:r>
    </w:p>
    <w:p w:rsidR="000423A1" w:rsidRPr="00271A32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D62394" w:rsidRPr="00D62394" w:rsidRDefault="002B106B" w:rsidP="00D62394">
      <w:pPr>
        <w:pStyle w:val="xmsonormal"/>
        <w:shd w:val="clear" w:color="auto" w:fill="FFFFFF"/>
        <w:spacing w:before="0" w:beforeAutospacing="0" w:after="0" w:afterAutospacing="0"/>
        <w:ind w:left="360" w:right="-676"/>
        <w:jc w:val="both"/>
        <w:rPr>
          <w:bCs/>
          <w:color w:val="000000"/>
        </w:rPr>
      </w:pPr>
      <w:r w:rsidRPr="00271A32">
        <w:rPr>
          <w:b/>
          <w:bCs/>
          <w:color w:val="000000"/>
        </w:rPr>
        <w:t>Artículo 4°:</w:t>
      </w:r>
      <w:r w:rsidR="00F80E75" w:rsidRPr="00271A32">
        <w:rPr>
          <w:b/>
          <w:bCs/>
          <w:color w:val="000000"/>
        </w:rPr>
        <w:t xml:space="preserve"> </w:t>
      </w:r>
      <w:r w:rsidR="00D62394" w:rsidRPr="00D62394">
        <w:rPr>
          <w:bCs/>
          <w:color w:val="000000"/>
        </w:rPr>
        <w:t>Las finalidades de la presente Ley se alcanzarán a través de un trabajo conjunto entre el Consejo General de Educación</w:t>
      </w:r>
      <w:r w:rsidR="00D62394">
        <w:rPr>
          <w:bCs/>
          <w:color w:val="000000"/>
        </w:rPr>
        <w:t xml:space="preserve"> y la Secretaria de Turismo y Cultura de la provincia como autoridades de aplicación.</w:t>
      </w:r>
    </w:p>
    <w:p w:rsidR="00D62394" w:rsidRPr="00D62394" w:rsidRDefault="00D62394" w:rsidP="00D62394">
      <w:pPr>
        <w:pStyle w:val="xmsonormal"/>
        <w:shd w:val="clear" w:color="auto" w:fill="FFFFFF"/>
        <w:spacing w:before="0" w:beforeAutospacing="0" w:after="0" w:afterAutospacing="0"/>
        <w:ind w:left="360" w:right="-676"/>
        <w:jc w:val="both"/>
        <w:rPr>
          <w:bCs/>
          <w:color w:val="000000"/>
        </w:rPr>
      </w:pPr>
    </w:p>
    <w:p w:rsidR="002B106B" w:rsidRPr="00D62394" w:rsidRDefault="00D62394" w:rsidP="00D62394">
      <w:pPr>
        <w:pStyle w:val="xmsonormal"/>
        <w:shd w:val="clear" w:color="auto" w:fill="FFFFFF"/>
        <w:spacing w:before="0" w:beforeAutospacing="0" w:after="0" w:afterAutospacing="0"/>
        <w:ind w:left="360" w:right="-67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Artículo 5</w:t>
      </w:r>
      <w:r w:rsidRPr="00271A32">
        <w:rPr>
          <w:b/>
          <w:bCs/>
          <w:color w:val="000000"/>
        </w:rPr>
        <w:t xml:space="preserve">°: </w:t>
      </w:r>
      <w:r w:rsidR="002B106B" w:rsidRPr="00271A32">
        <w:rPr>
          <w:color w:val="000000"/>
        </w:rPr>
        <w:t>Comuníquese</w:t>
      </w:r>
      <w:r w:rsidR="00F80E75" w:rsidRPr="00271A32">
        <w:rPr>
          <w:color w:val="000000"/>
        </w:rPr>
        <w:t>, etc</w:t>
      </w:r>
      <w:r w:rsidR="002B106B" w:rsidRPr="00271A32">
        <w:rPr>
          <w:color w:val="000000"/>
        </w:rPr>
        <w:t>.</w:t>
      </w:r>
    </w:p>
    <w:p w:rsidR="00271A32" w:rsidRDefault="00271A32" w:rsidP="00D62394">
      <w:pPr>
        <w:pStyle w:val="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271A32" w:rsidRPr="00271A32" w:rsidRDefault="00271A32" w:rsidP="00D62394">
      <w:pPr>
        <w:pStyle w:val="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174094" w:rsidRPr="00271A32" w:rsidRDefault="00174094" w:rsidP="00D62394">
      <w:pPr>
        <w:pStyle w:val="xmsonormal"/>
        <w:shd w:val="clear" w:color="auto" w:fill="FFFFFF"/>
        <w:spacing w:before="0" w:beforeAutospacing="0" w:after="0" w:afterAutospacing="0"/>
        <w:ind w:left="2304" w:right="-676" w:firstLine="528"/>
        <w:rPr>
          <w:color w:val="000000"/>
        </w:rPr>
      </w:pPr>
      <w:r w:rsidRPr="00271A32">
        <w:rPr>
          <w:color w:val="000000"/>
        </w:rPr>
        <w:t xml:space="preserve">Paraná, Sala de Comisiones,  </w:t>
      </w:r>
    </w:p>
    <w:p w:rsidR="00174094" w:rsidRDefault="002B106B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71A32">
        <w:rPr>
          <w:rFonts w:ascii="Times New Roman" w:hAnsi="Times New Roman"/>
          <w:color w:val="000000"/>
          <w:sz w:val="24"/>
          <w:szCs w:val="24"/>
        </w:rPr>
        <w:t> </w:t>
      </w:r>
    </w:p>
    <w:p w:rsidR="000423A1" w:rsidRDefault="000423A1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74094" w:rsidRPr="00271A32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sz w:val="24"/>
          <w:szCs w:val="24"/>
          <w:lang w:eastAsia="es-ES"/>
        </w:rPr>
      </w:pP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MORCHIO, </w:t>
      </w:r>
      <w:r w:rsidRPr="00271A32">
        <w:rPr>
          <w:rFonts w:ascii="Times New Roman" w:eastAsia="Times New Roman" w:hAnsi="Times New Roman"/>
          <w:sz w:val="24"/>
          <w:szCs w:val="24"/>
          <w:lang w:eastAsia="es-ES"/>
        </w:rPr>
        <w:t>Francisco Alejandro</w:t>
      </w:r>
      <w:r w:rsidR="00D6239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D6239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D6239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MIRANDA, </w:t>
      </w:r>
      <w:r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Nancy Susana</w:t>
      </w:r>
    </w:p>
    <w:p w:rsidR="00174094" w:rsidRPr="00271A32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</w:p>
    <w:p w:rsidR="000423A1" w:rsidRPr="00271A32" w:rsidRDefault="000423A1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Pr="00271A32" w:rsidRDefault="00174094" w:rsidP="00D62394">
      <w:pPr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BONATO, </w:t>
      </w:r>
      <w:r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René</w:t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  <w:t>ESPINOZA</w:t>
      </w:r>
      <w:r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, Miriam Liliana</w:t>
      </w:r>
    </w:p>
    <w:p w:rsidR="000423A1" w:rsidRDefault="000423A1" w:rsidP="00D62394">
      <w:pPr>
        <w:tabs>
          <w:tab w:val="left" w:pos="142"/>
        </w:tabs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423A1" w:rsidRDefault="000423A1" w:rsidP="00D62394">
      <w:pPr>
        <w:tabs>
          <w:tab w:val="left" w:pos="142"/>
        </w:tabs>
        <w:spacing w:after="0" w:line="240" w:lineRule="auto"/>
        <w:ind w:left="360" w:right="-6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0423A1" w:rsidRDefault="000423A1" w:rsidP="00D62394">
      <w:pPr>
        <w:tabs>
          <w:tab w:val="left" w:pos="142"/>
        </w:tabs>
        <w:spacing w:after="0" w:line="240" w:lineRule="auto"/>
        <w:ind w:left="360" w:right="-6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Pr="00271A32" w:rsidRDefault="000423A1" w:rsidP="00D62394">
      <w:pPr>
        <w:tabs>
          <w:tab w:val="left" w:pos="142"/>
        </w:tabs>
        <w:spacing w:after="0" w:line="240" w:lineRule="auto"/>
        <w:ind w:left="360" w:right="-676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P</w:t>
      </w:r>
      <w:r w:rsidR="00174094"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IANA, </w:t>
      </w:r>
      <w:r w:rsidR="00174094"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Miguel David</w:t>
      </w:r>
      <w:r w:rsidR="00174094"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 w:rsidR="00174094"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174094"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174094"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174094"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  <w:t xml:space="preserve">LORA, </w:t>
      </w:r>
      <w:r w:rsidR="00174094"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Beltrán Alberto</w:t>
      </w:r>
    </w:p>
    <w:p w:rsidR="00174094" w:rsidRPr="00271A32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0423A1" w:rsidRPr="00271A32" w:rsidRDefault="000423A1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Pr="00271A32" w:rsidRDefault="00174094" w:rsidP="00D62394">
      <w:pPr>
        <w:keepNext/>
        <w:spacing w:after="0" w:line="240" w:lineRule="auto"/>
        <w:ind w:left="360" w:right="-67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271A32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TORRES, </w:t>
      </w:r>
      <w:r w:rsidRPr="00271A32">
        <w:rPr>
          <w:rFonts w:ascii="Times New Roman" w:eastAsia="Times New Roman" w:hAnsi="Times New Roman"/>
          <w:bCs/>
          <w:sz w:val="24"/>
          <w:szCs w:val="24"/>
          <w:lang w:eastAsia="es-ES"/>
        </w:rPr>
        <w:t>Mario César</w:t>
      </w:r>
    </w:p>
    <w:p w:rsidR="00174094" w:rsidRPr="00271A32" w:rsidRDefault="00174094" w:rsidP="00D62394">
      <w:pPr>
        <w:spacing w:after="0" w:line="240" w:lineRule="auto"/>
        <w:ind w:left="360" w:right="-676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74094" w:rsidRPr="00271A32" w:rsidRDefault="00174094" w:rsidP="00D62394">
      <w:pPr>
        <w:spacing w:after="0" w:line="240" w:lineRule="auto"/>
        <w:ind w:left="360" w:right="-676"/>
        <w:rPr>
          <w:rFonts w:ascii="Times New Roman" w:hAnsi="Times New Roman"/>
          <w:lang w:val="es-AR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174094" w:rsidRPr="00271A32" w:rsidRDefault="00174094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2B106B" w:rsidRPr="00271A32" w:rsidRDefault="002B106B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both"/>
        <w:rPr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jc w:val="center"/>
        <w:rPr>
          <w:b/>
          <w:bCs/>
          <w:color w:val="000000"/>
        </w:rPr>
      </w:pPr>
    </w:p>
    <w:p w:rsidR="000423A1" w:rsidRDefault="000423A1" w:rsidP="00D62394">
      <w:pPr>
        <w:pStyle w:val="xgmail-m-3156015439874154461xxxmsonormal"/>
        <w:shd w:val="clear" w:color="auto" w:fill="FFFFFF"/>
        <w:spacing w:before="0" w:beforeAutospacing="0" w:after="0" w:afterAutospacing="0"/>
        <w:ind w:left="360" w:right="-676"/>
        <w:rPr>
          <w:b/>
          <w:bCs/>
          <w:color w:val="000000"/>
        </w:rPr>
      </w:pPr>
    </w:p>
    <w:p w:rsidR="000423A1" w:rsidRPr="00271A32" w:rsidRDefault="000423A1" w:rsidP="00D62394">
      <w:pPr>
        <w:ind w:right="-676"/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</w:pPr>
    </w:p>
    <w:sectPr w:rsidR="000423A1" w:rsidRPr="00271A32" w:rsidSect="00D62394">
      <w:headerReference w:type="default" r:id="rId6"/>
      <w:pgSz w:w="11906" w:h="16838"/>
      <w:pgMar w:top="3055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D94" w:rsidRDefault="00A70D94" w:rsidP="00DC3FBC">
      <w:pPr>
        <w:spacing w:after="0" w:line="240" w:lineRule="auto"/>
      </w:pPr>
      <w:r>
        <w:separator/>
      </w:r>
    </w:p>
  </w:endnote>
  <w:endnote w:type="continuationSeparator" w:id="0">
    <w:p w:rsidR="00A70D94" w:rsidRDefault="00A70D94" w:rsidP="00DC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D94" w:rsidRDefault="00A70D94" w:rsidP="00DC3FBC">
      <w:pPr>
        <w:spacing w:after="0" w:line="240" w:lineRule="auto"/>
      </w:pPr>
      <w:r>
        <w:separator/>
      </w:r>
    </w:p>
  </w:footnote>
  <w:footnote w:type="continuationSeparator" w:id="0">
    <w:p w:rsidR="00A70D94" w:rsidRDefault="00A70D94" w:rsidP="00DC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FBC" w:rsidRDefault="00F80E75">
    <w:pPr>
      <w:pStyle w:val="Encabezado"/>
    </w:pPr>
    <w:r>
      <w:object w:dxaOrig="2835" w:dyaOrig="2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2.75pt">
          <v:imagedata r:id="rId1" o:title="" croptop="-266f" cropleft="18f"/>
        </v:shape>
        <o:OLEObject Type="Embed" ProgID="PBrush" ShapeID="_x0000_i1025" DrawAspect="Content" ObjectID="_160369589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59"/>
    <w:rsid w:val="00005693"/>
    <w:rsid w:val="000232DE"/>
    <w:rsid w:val="00040BB6"/>
    <w:rsid w:val="000423A1"/>
    <w:rsid w:val="00065426"/>
    <w:rsid w:val="000873F7"/>
    <w:rsid w:val="000E4EEC"/>
    <w:rsid w:val="00106507"/>
    <w:rsid w:val="001173AE"/>
    <w:rsid w:val="00174094"/>
    <w:rsid w:val="00194639"/>
    <w:rsid w:val="00204347"/>
    <w:rsid w:val="00214930"/>
    <w:rsid w:val="00217F96"/>
    <w:rsid w:val="00244A9E"/>
    <w:rsid w:val="0024565E"/>
    <w:rsid w:val="002653A8"/>
    <w:rsid w:val="00271A32"/>
    <w:rsid w:val="002841E1"/>
    <w:rsid w:val="00286A8D"/>
    <w:rsid w:val="002B106B"/>
    <w:rsid w:val="002D0215"/>
    <w:rsid w:val="002D058B"/>
    <w:rsid w:val="002D2D93"/>
    <w:rsid w:val="003318FA"/>
    <w:rsid w:val="00364523"/>
    <w:rsid w:val="003808B8"/>
    <w:rsid w:val="003839F3"/>
    <w:rsid w:val="003C178B"/>
    <w:rsid w:val="003D4F5A"/>
    <w:rsid w:val="00400231"/>
    <w:rsid w:val="00405F5D"/>
    <w:rsid w:val="00407B1D"/>
    <w:rsid w:val="004152D9"/>
    <w:rsid w:val="00425AC0"/>
    <w:rsid w:val="0042737E"/>
    <w:rsid w:val="00433987"/>
    <w:rsid w:val="00437B68"/>
    <w:rsid w:val="00457128"/>
    <w:rsid w:val="004D1AF7"/>
    <w:rsid w:val="004F55AE"/>
    <w:rsid w:val="004F76A3"/>
    <w:rsid w:val="00505BB2"/>
    <w:rsid w:val="00527EBD"/>
    <w:rsid w:val="0055335B"/>
    <w:rsid w:val="005577E3"/>
    <w:rsid w:val="00561A28"/>
    <w:rsid w:val="00561A78"/>
    <w:rsid w:val="00563512"/>
    <w:rsid w:val="005A3157"/>
    <w:rsid w:val="005D12FB"/>
    <w:rsid w:val="005E47E4"/>
    <w:rsid w:val="00615DED"/>
    <w:rsid w:val="00654EA0"/>
    <w:rsid w:val="006E1E2E"/>
    <w:rsid w:val="00737CD5"/>
    <w:rsid w:val="0075244E"/>
    <w:rsid w:val="00761666"/>
    <w:rsid w:val="00773236"/>
    <w:rsid w:val="007A4E7F"/>
    <w:rsid w:val="007D3AD0"/>
    <w:rsid w:val="00805C3A"/>
    <w:rsid w:val="00812337"/>
    <w:rsid w:val="0083680D"/>
    <w:rsid w:val="00843B2D"/>
    <w:rsid w:val="008459D0"/>
    <w:rsid w:val="00875EBE"/>
    <w:rsid w:val="00880F65"/>
    <w:rsid w:val="0088156F"/>
    <w:rsid w:val="008A2355"/>
    <w:rsid w:val="00900540"/>
    <w:rsid w:val="00957F62"/>
    <w:rsid w:val="00981052"/>
    <w:rsid w:val="00995EC2"/>
    <w:rsid w:val="009A0090"/>
    <w:rsid w:val="009F2BAC"/>
    <w:rsid w:val="00A07765"/>
    <w:rsid w:val="00A70D94"/>
    <w:rsid w:val="00A76585"/>
    <w:rsid w:val="00A814D9"/>
    <w:rsid w:val="00AC47BD"/>
    <w:rsid w:val="00AC4F59"/>
    <w:rsid w:val="00B1659B"/>
    <w:rsid w:val="00B37B44"/>
    <w:rsid w:val="00B56B3D"/>
    <w:rsid w:val="00B71A12"/>
    <w:rsid w:val="00BA49E9"/>
    <w:rsid w:val="00BD2080"/>
    <w:rsid w:val="00BE211D"/>
    <w:rsid w:val="00BE4E2A"/>
    <w:rsid w:val="00C73E6E"/>
    <w:rsid w:val="00C745B0"/>
    <w:rsid w:val="00CC15D3"/>
    <w:rsid w:val="00D01C24"/>
    <w:rsid w:val="00D11FC3"/>
    <w:rsid w:val="00D317CE"/>
    <w:rsid w:val="00D53468"/>
    <w:rsid w:val="00D62394"/>
    <w:rsid w:val="00DC3FBC"/>
    <w:rsid w:val="00DD1DA6"/>
    <w:rsid w:val="00DD35FC"/>
    <w:rsid w:val="00DF5E2A"/>
    <w:rsid w:val="00EE26BE"/>
    <w:rsid w:val="00EE7510"/>
    <w:rsid w:val="00F16D81"/>
    <w:rsid w:val="00F20797"/>
    <w:rsid w:val="00F80E75"/>
    <w:rsid w:val="00F97CBF"/>
    <w:rsid w:val="00FA33F2"/>
    <w:rsid w:val="00FD1BE1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C1D181-95D5-46BF-A1C3-9B63D4AF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C3F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C3FBC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C3F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3FBC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F78FD"/>
    <w:rPr>
      <w:rFonts w:ascii="Segoe UI" w:hAnsi="Segoe UI" w:cs="Segoe UI"/>
      <w:sz w:val="18"/>
      <w:szCs w:val="18"/>
      <w:lang w:val="es-ES" w:eastAsia="en-US"/>
    </w:rPr>
  </w:style>
  <w:style w:type="paragraph" w:customStyle="1" w:styleId="xgmail-m-3156015439874154461xxxmsonormal">
    <w:name w:val="x_gmail-m_-3156015439874154461xxxmsonormal"/>
    <w:basedOn w:val="Normal"/>
    <w:rsid w:val="002B1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2B1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 </vt:lpstr>
      <vt:lpstr>    </vt:lpstr>
      <vt:lpstr>    </vt:lpstr>
      <vt:lpstr>    MORCHIO, Francisco Alejandro			MIRANDA, Nancy Susana</vt:lpstr>
      <vt:lpstr>    </vt:lpstr>
      <vt:lpstr>    </vt:lpstr>
      <vt:lpstr>    </vt:lpstr>
      <vt:lpstr>    </vt:lpstr>
      <vt:lpstr>    </vt:lpstr>
      <vt:lpstr>    </vt:lpstr>
      <vt:lpstr>    TORRES, Mario César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Romina</cp:lastModifiedBy>
  <cp:revision>2</cp:revision>
  <cp:lastPrinted>2017-10-31T17:33:00Z</cp:lastPrinted>
  <dcterms:created xsi:type="dcterms:W3CDTF">2018-11-14T13:18:00Z</dcterms:created>
  <dcterms:modified xsi:type="dcterms:W3CDTF">2018-11-14T13:18:00Z</dcterms:modified>
</cp:coreProperties>
</file>