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78A5" w:rsidRDefault="009D78A5" w:rsidP="000615AC">
      <w:pPr>
        <w:pStyle w:val="Textoindependiente"/>
        <w:spacing w:line="360" w:lineRule="auto"/>
        <w:ind w:right="-51"/>
        <w:rPr>
          <w:rFonts w:ascii="Times New Roman" w:hAnsi="Times New Roman" w:cs="Times New Roman"/>
          <w:spacing w:val="20"/>
          <w:position w:val="2"/>
        </w:rPr>
      </w:pPr>
      <w:bookmarkStart w:id="0" w:name="_GoBack"/>
      <w:bookmarkEnd w:id="0"/>
    </w:p>
    <w:p w:rsidR="009D78A5" w:rsidRDefault="009D78A5" w:rsidP="000615AC">
      <w:pPr>
        <w:pStyle w:val="Textoindependiente"/>
        <w:spacing w:line="360" w:lineRule="auto"/>
        <w:ind w:right="-51"/>
        <w:rPr>
          <w:rFonts w:ascii="Times New Roman" w:hAnsi="Times New Roman" w:cs="Times New Roman"/>
          <w:spacing w:val="20"/>
          <w:position w:val="2"/>
        </w:rPr>
      </w:pPr>
    </w:p>
    <w:p w:rsidR="009D78A5" w:rsidRDefault="009D78A5" w:rsidP="000615AC">
      <w:pPr>
        <w:pStyle w:val="Textoindependiente"/>
        <w:spacing w:line="360" w:lineRule="auto"/>
        <w:ind w:right="-51"/>
        <w:rPr>
          <w:rFonts w:ascii="Times New Roman" w:hAnsi="Times New Roman" w:cs="Times New Roman"/>
          <w:spacing w:val="20"/>
          <w:position w:val="2"/>
        </w:rPr>
      </w:pPr>
    </w:p>
    <w:p w:rsidR="00AB7F27" w:rsidRDefault="00AB7F27" w:rsidP="000615AC">
      <w:pPr>
        <w:pStyle w:val="Textoindependiente"/>
        <w:spacing w:line="360" w:lineRule="auto"/>
        <w:ind w:right="-51"/>
        <w:rPr>
          <w:rFonts w:ascii="Times New Roman" w:hAnsi="Times New Roman" w:cs="Times New Roman"/>
          <w:spacing w:val="20"/>
          <w:position w:val="2"/>
        </w:rPr>
      </w:pPr>
      <w:r w:rsidRPr="00AB7F27">
        <w:rPr>
          <w:rFonts w:ascii="Times New Roman" w:hAnsi="Times New Roman" w:cs="Times New Roman"/>
          <w:spacing w:val="20"/>
          <w:position w:val="2"/>
        </w:rPr>
        <w:t>HONORABLE SENADO</w:t>
      </w:r>
      <w:r>
        <w:rPr>
          <w:rFonts w:ascii="Times New Roman" w:hAnsi="Times New Roman" w:cs="Times New Roman"/>
          <w:spacing w:val="20"/>
          <w:position w:val="2"/>
        </w:rPr>
        <w:t>:</w:t>
      </w:r>
    </w:p>
    <w:p w:rsidR="00AB7F27" w:rsidRPr="00AB7F27" w:rsidRDefault="00AB7F27" w:rsidP="000615AC">
      <w:pPr>
        <w:pStyle w:val="Textoindependiente"/>
        <w:spacing w:line="360" w:lineRule="auto"/>
        <w:ind w:right="-51" w:firstLine="2977"/>
        <w:rPr>
          <w:rFonts w:ascii="Times New Roman" w:hAnsi="Times New Roman" w:cs="Times New Roman"/>
          <w:b w:val="0"/>
          <w:spacing w:val="20"/>
          <w:position w:val="2"/>
        </w:rPr>
      </w:pPr>
      <w:r w:rsidRPr="00AB7F27">
        <w:rPr>
          <w:rFonts w:ascii="Times New Roman" w:hAnsi="Times New Roman" w:cs="Times New Roman"/>
          <w:b w:val="0"/>
          <w:spacing w:val="20"/>
          <w:position w:val="2"/>
        </w:rPr>
        <w:t xml:space="preserve">Vuestra </w:t>
      </w:r>
      <w:r w:rsidRPr="00AB7F27">
        <w:rPr>
          <w:rFonts w:ascii="Times New Roman" w:hAnsi="Times New Roman" w:cs="Times New Roman"/>
          <w:spacing w:val="20"/>
          <w:position w:val="2"/>
        </w:rPr>
        <w:t>Comisión de Legislación General</w:t>
      </w:r>
      <w:r w:rsidRPr="00AB7F27">
        <w:rPr>
          <w:rFonts w:ascii="Times New Roman" w:hAnsi="Times New Roman" w:cs="Times New Roman"/>
          <w:b w:val="0"/>
          <w:spacing w:val="20"/>
          <w:position w:val="2"/>
        </w:rPr>
        <w:t xml:space="preserve"> ha Considerado el Proyecto de Ley contenido en el Expediente Nº 12.406 H.C.S, del que es autor el Poder Ejecutivo, por el que se lo autoriza, a través del Instituto Autárquico de Planeamiento y Vivienda a donar a la Municipalidad de Concordia, dos inmuebles de su propiedad destinados a Calles Públicas</w:t>
      </w:r>
      <w:r w:rsidR="007249CE">
        <w:rPr>
          <w:rFonts w:ascii="Times New Roman" w:hAnsi="Times New Roman" w:cs="Times New Roman"/>
          <w:b w:val="0"/>
          <w:spacing w:val="20"/>
          <w:position w:val="2"/>
        </w:rPr>
        <w:t xml:space="preserve"> y, por las razones que dará su miembro informante aconseja su aprobación en los términos presentados.</w:t>
      </w:r>
    </w:p>
    <w:p w:rsidR="00AB7F27" w:rsidRDefault="00AB7F27" w:rsidP="000615AC">
      <w:pPr>
        <w:pStyle w:val="Textoindependiente"/>
        <w:spacing w:line="360" w:lineRule="auto"/>
        <w:ind w:right="-51"/>
        <w:rPr>
          <w:rFonts w:ascii="Times New Roman" w:hAnsi="Times New Roman" w:cs="Times New Roman"/>
          <w:spacing w:val="20"/>
          <w:position w:val="2"/>
        </w:rPr>
      </w:pPr>
      <w:r>
        <w:rPr>
          <w:rFonts w:ascii="Times New Roman" w:hAnsi="Times New Roman" w:cs="Times New Roman"/>
          <w:spacing w:val="20"/>
          <w:position w:val="2"/>
        </w:rPr>
        <w:t xml:space="preserve"> </w:t>
      </w:r>
    </w:p>
    <w:p w:rsidR="000615AC" w:rsidRDefault="00AB7F27" w:rsidP="000615AC">
      <w:pPr>
        <w:pStyle w:val="Textoindependiente"/>
        <w:spacing w:line="360" w:lineRule="auto"/>
        <w:ind w:right="-51"/>
        <w:jc w:val="center"/>
        <w:rPr>
          <w:rFonts w:ascii="Times New Roman" w:hAnsi="Times New Roman" w:cs="Times New Roman"/>
          <w:spacing w:val="20"/>
          <w:position w:val="2"/>
        </w:rPr>
      </w:pPr>
      <w:r w:rsidRPr="000615AC">
        <w:rPr>
          <w:rFonts w:ascii="Times New Roman" w:hAnsi="Times New Roman" w:cs="Times New Roman"/>
          <w:spacing w:val="20"/>
          <w:position w:val="2"/>
        </w:rPr>
        <w:t xml:space="preserve">LA LEGISLATURA DE LA PROVINCIA DE ENTRE RÍOS </w:t>
      </w:r>
      <w:r w:rsidR="000615AC">
        <w:rPr>
          <w:rFonts w:ascii="Times New Roman" w:hAnsi="Times New Roman" w:cs="Times New Roman"/>
          <w:spacing w:val="20"/>
          <w:position w:val="2"/>
        </w:rPr>
        <w:t>SANCIONA CON FUERZA DE</w:t>
      </w:r>
    </w:p>
    <w:p w:rsidR="00AB7F27" w:rsidRPr="000615AC" w:rsidRDefault="00AB7F27" w:rsidP="000615AC">
      <w:pPr>
        <w:pStyle w:val="Textoindependiente"/>
        <w:spacing w:line="360" w:lineRule="auto"/>
        <w:ind w:right="-51"/>
        <w:jc w:val="center"/>
        <w:rPr>
          <w:rFonts w:ascii="Times New Roman" w:hAnsi="Times New Roman" w:cs="Times New Roman"/>
          <w:spacing w:val="20"/>
          <w:position w:val="2"/>
        </w:rPr>
      </w:pPr>
      <w:r w:rsidRPr="000615AC">
        <w:rPr>
          <w:rFonts w:ascii="Times New Roman" w:hAnsi="Times New Roman" w:cs="Times New Roman"/>
          <w:spacing w:val="20"/>
          <w:position w:val="2"/>
        </w:rPr>
        <w:t>L E Y:</w:t>
      </w:r>
    </w:p>
    <w:p w:rsidR="00AB7F27" w:rsidRPr="000615AC" w:rsidRDefault="00AB7F27" w:rsidP="000615AC">
      <w:pPr>
        <w:spacing w:line="360" w:lineRule="auto"/>
        <w:ind w:right="-51"/>
        <w:jc w:val="both"/>
        <w:rPr>
          <w:b/>
          <w:spacing w:val="20"/>
          <w:position w:val="2"/>
        </w:rPr>
      </w:pPr>
    </w:p>
    <w:p w:rsidR="00AB7F27" w:rsidRPr="00AB7F27" w:rsidRDefault="00AB7F27" w:rsidP="000615AC">
      <w:pPr>
        <w:spacing w:after="200" w:line="360" w:lineRule="auto"/>
        <w:ind w:right="-51"/>
        <w:jc w:val="both"/>
        <w:rPr>
          <w:b/>
          <w:bCs/>
          <w:spacing w:val="20"/>
          <w:position w:val="2"/>
        </w:rPr>
      </w:pPr>
      <w:r w:rsidRPr="00AB7F27">
        <w:rPr>
          <w:b/>
          <w:spacing w:val="20"/>
          <w:position w:val="2"/>
          <w:u w:val="single"/>
        </w:rPr>
        <w:t>ARTÍCULO 1°.-</w:t>
      </w:r>
      <w:r w:rsidRPr="00AB7F27">
        <w:rPr>
          <w:spacing w:val="20"/>
          <w:position w:val="2"/>
        </w:rPr>
        <w:t xml:space="preserve"> </w:t>
      </w:r>
      <w:proofErr w:type="spellStart"/>
      <w:r w:rsidRPr="00AB7F27">
        <w:rPr>
          <w:spacing w:val="20"/>
          <w:position w:val="2"/>
        </w:rPr>
        <w:t>Autorízase</w:t>
      </w:r>
      <w:proofErr w:type="spellEnd"/>
      <w:r w:rsidRPr="00AB7F27">
        <w:rPr>
          <w:spacing w:val="20"/>
          <w:position w:val="2"/>
        </w:rPr>
        <w:t xml:space="preserve"> al  Instituto Autárquico de Planeamiento y Vivienda a Donar a la Municipalidad de Concordia, dos Inmuebles de su propiedad destinados a Calles Públicas, Inmuebles que se ubican e identifican de la siguiente forma:</w:t>
      </w:r>
    </w:p>
    <w:p w:rsidR="00AB7F27" w:rsidRPr="00AB7F27" w:rsidRDefault="00AB7F27" w:rsidP="000615AC">
      <w:pPr>
        <w:pStyle w:val="Prrafodelista"/>
        <w:numPr>
          <w:ilvl w:val="0"/>
          <w:numId w:val="1"/>
        </w:numPr>
        <w:spacing w:line="360" w:lineRule="auto"/>
        <w:ind w:left="0" w:right="-51" w:firstLine="0"/>
        <w:jc w:val="both"/>
        <w:rPr>
          <w:spacing w:val="20"/>
          <w:position w:val="2"/>
        </w:rPr>
      </w:pPr>
      <w:r w:rsidRPr="00AB7F27">
        <w:rPr>
          <w:b/>
          <w:bCs/>
          <w:spacing w:val="20"/>
          <w:position w:val="2"/>
        </w:rPr>
        <w:t xml:space="preserve">PLANO Nº 75566 - </w:t>
      </w:r>
      <w:r w:rsidRPr="00AB7F27">
        <w:rPr>
          <w:bCs/>
          <w:spacing w:val="20"/>
          <w:position w:val="2"/>
        </w:rPr>
        <w:t xml:space="preserve">Partida Provincial Nº163789 </w:t>
      </w:r>
      <w:r w:rsidRPr="00AB7F27">
        <w:rPr>
          <w:b/>
          <w:bCs/>
          <w:spacing w:val="20"/>
          <w:position w:val="2"/>
        </w:rPr>
        <w:t xml:space="preserve">– </w:t>
      </w:r>
      <w:r w:rsidRPr="00AB7F27">
        <w:rPr>
          <w:bCs/>
          <w:spacing w:val="20"/>
          <w:position w:val="2"/>
        </w:rPr>
        <w:t xml:space="preserve">Lote A - </w:t>
      </w:r>
      <w:r w:rsidRPr="00AB7F27">
        <w:rPr>
          <w:b/>
          <w:bCs/>
          <w:spacing w:val="20"/>
          <w:position w:val="2"/>
        </w:rPr>
        <w:t xml:space="preserve"> </w:t>
      </w:r>
      <w:r w:rsidRPr="00AB7F27">
        <w:rPr>
          <w:spacing w:val="20"/>
          <w:position w:val="2"/>
        </w:rPr>
        <w:t xml:space="preserve">   Localización: PROVINCIA DE ENTRE RIOS – DEPARTAMENTO CONCORDIA- MUNICIPIO DE CONCORDIA – EJIDO DE CONCORDIA – ZONA DE CHACRAS – CHACRA Nº 40 – Domicilio Parcelario: Lote destinado a calles - Superficie: 2.976,08 m2.- (Dos mil novecientos setenta y seis metros cuadrados con ocho decímetros cuadrados) – </w:t>
      </w:r>
      <w:r w:rsidRPr="00AB7F27">
        <w:rPr>
          <w:b/>
          <w:spacing w:val="20"/>
          <w:position w:val="2"/>
        </w:rPr>
        <w:t>Matricula Nº 115059</w:t>
      </w:r>
      <w:r w:rsidRPr="00AB7F27">
        <w:rPr>
          <w:spacing w:val="20"/>
          <w:position w:val="2"/>
        </w:rPr>
        <w:t xml:space="preserve">.- </w:t>
      </w:r>
      <w:r w:rsidRPr="00AB7F27">
        <w:rPr>
          <w:b/>
          <w:spacing w:val="20"/>
          <w:position w:val="2"/>
        </w:rPr>
        <w:t>Limites y Linderos:</w:t>
      </w:r>
      <w:r w:rsidRPr="00AB7F27">
        <w:rPr>
          <w:spacing w:val="20"/>
          <w:position w:val="2"/>
        </w:rPr>
        <w:t xml:space="preserve"> </w:t>
      </w:r>
      <w:r w:rsidRPr="00AB7F27">
        <w:rPr>
          <w:b/>
          <w:spacing w:val="20"/>
          <w:position w:val="2"/>
          <w:u w:val="single"/>
        </w:rPr>
        <w:t>NORTE</w:t>
      </w:r>
      <w:r w:rsidRPr="00AB7F27">
        <w:rPr>
          <w:spacing w:val="20"/>
          <w:position w:val="2"/>
          <w:u w:val="single"/>
        </w:rPr>
        <w:t>:</w:t>
      </w:r>
      <w:r w:rsidRPr="00AB7F27">
        <w:rPr>
          <w:spacing w:val="20"/>
          <w:position w:val="2"/>
        </w:rPr>
        <w:t xml:space="preserve"> Siete Rectas a saber (1-2) S 68º 15´ E de 10,85 m. que linda con calle 2do. Sombra, (2-17) S 19º 42´O de 82,30 m. que linda con lotes Nº 1, 19, 18, 17, 16, 15, 14 y 13 de I.A.P.V., </w:t>
      </w:r>
      <w:r w:rsidRPr="00AB7F27">
        <w:rPr>
          <w:spacing w:val="20"/>
          <w:position w:val="2"/>
        </w:rPr>
        <w:lastRenderedPageBreak/>
        <w:t xml:space="preserve">(17-15) S 66º 55´ E de 45,52 m. que linda con lotes Nº 13 y 12 de I.A.P.V., (15-7) N 24º 37´ E de 83,41 m. que linda con lotes Nº 12, 11, 10, 9, 8, 7, 6 y 5 de I.A.P.V., (7-36) S 68º 15´E de 12,09 m. que linda con calle 2do. Sombra, (36-51) S 25º 24´O de 83,78 m. que linda con lotes Nº 20, 35, 34, 33, 32, 31, 30, y 29 de I.A.P.V. y (51-49) S 66º 55´ E de 45,68 m. que linda con lotes Nº 29 y 28 de I.A.P.V. </w:t>
      </w:r>
      <w:r w:rsidRPr="00AB7F27">
        <w:rPr>
          <w:b/>
          <w:spacing w:val="20"/>
          <w:position w:val="2"/>
          <w:u w:val="single"/>
        </w:rPr>
        <w:t>ESTE:</w:t>
      </w:r>
      <w:r w:rsidRPr="00AB7F27">
        <w:rPr>
          <w:spacing w:val="20"/>
          <w:position w:val="2"/>
        </w:rPr>
        <w:t xml:space="preserve"> Recta (49-99) S 29º 45´O de 10,05 metros que linda con Avda. Pampa Soler.- </w:t>
      </w:r>
      <w:r w:rsidRPr="00AB7F27">
        <w:rPr>
          <w:b/>
          <w:spacing w:val="20"/>
          <w:position w:val="2"/>
          <w:u w:val="single"/>
        </w:rPr>
        <w:t>SUR:</w:t>
      </w:r>
      <w:r w:rsidRPr="00AB7F27">
        <w:rPr>
          <w:b/>
          <w:spacing w:val="20"/>
          <w:position w:val="2"/>
        </w:rPr>
        <w:t xml:space="preserve"> </w:t>
      </w:r>
      <w:r w:rsidRPr="00AB7F27">
        <w:rPr>
          <w:spacing w:val="20"/>
          <w:position w:val="2"/>
        </w:rPr>
        <w:t xml:space="preserve"> Recta (99-66) N 66º 55´O de 111,34 m. que linda con lotes Nº 55 y 54 de I.A.P.V., con lote B de I.A.P.V. (destinado a calles), con lotes Nº 37 y 36 de I.A.P.V. y con lote B de I.A.P.V. (destinado a calles).- </w:t>
      </w:r>
      <w:r w:rsidRPr="00AB7F27">
        <w:rPr>
          <w:b/>
          <w:spacing w:val="20"/>
          <w:position w:val="2"/>
          <w:u w:val="single"/>
        </w:rPr>
        <w:t>OESTE:</w:t>
      </w:r>
      <w:r w:rsidRPr="00AB7F27">
        <w:rPr>
          <w:b/>
          <w:spacing w:val="20"/>
          <w:position w:val="2"/>
        </w:rPr>
        <w:t xml:space="preserve"> </w:t>
      </w:r>
      <w:r w:rsidRPr="00AB7F27">
        <w:rPr>
          <w:spacing w:val="20"/>
          <w:position w:val="2"/>
        </w:rPr>
        <w:t>Recta (66-1) N 19º 42´ E de 92,05 m. que linda con Vías del F.C.N.G.U.-</w:t>
      </w:r>
    </w:p>
    <w:p w:rsidR="00AB7F27" w:rsidRPr="00AB7F27" w:rsidRDefault="00AB7F27" w:rsidP="000615AC">
      <w:pPr>
        <w:pStyle w:val="Prrafodelista"/>
        <w:spacing w:line="360" w:lineRule="auto"/>
        <w:ind w:right="-51"/>
        <w:jc w:val="both"/>
        <w:rPr>
          <w:b/>
          <w:spacing w:val="20"/>
          <w:position w:val="2"/>
        </w:rPr>
      </w:pPr>
    </w:p>
    <w:p w:rsidR="00AB7F27" w:rsidRPr="00AB7F27" w:rsidRDefault="00AB7F27" w:rsidP="000615AC">
      <w:pPr>
        <w:pStyle w:val="Prrafodelista"/>
        <w:spacing w:line="360" w:lineRule="auto"/>
        <w:ind w:right="-51"/>
        <w:jc w:val="both"/>
        <w:rPr>
          <w:spacing w:val="20"/>
          <w:position w:val="2"/>
        </w:rPr>
      </w:pPr>
    </w:p>
    <w:p w:rsidR="00AB7F27" w:rsidRPr="00AB7F27" w:rsidRDefault="00AB7F27" w:rsidP="000615AC">
      <w:pPr>
        <w:pStyle w:val="Prrafodelista"/>
        <w:numPr>
          <w:ilvl w:val="0"/>
          <w:numId w:val="1"/>
        </w:numPr>
        <w:spacing w:line="360" w:lineRule="auto"/>
        <w:ind w:left="0" w:right="-51" w:firstLine="0"/>
        <w:jc w:val="both"/>
        <w:rPr>
          <w:spacing w:val="20"/>
          <w:position w:val="2"/>
        </w:rPr>
      </w:pPr>
      <w:r w:rsidRPr="00AB7F27">
        <w:rPr>
          <w:b/>
          <w:bCs/>
          <w:spacing w:val="20"/>
          <w:position w:val="2"/>
        </w:rPr>
        <w:t xml:space="preserve">PLANO Nº 75567 - </w:t>
      </w:r>
      <w:r w:rsidRPr="00AB7F27">
        <w:rPr>
          <w:bCs/>
          <w:spacing w:val="20"/>
          <w:position w:val="2"/>
        </w:rPr>
        <w:t xml:space="preserve">Partida Provincial Nº163790 </w:t>
      </w:r>
      <w:r w:rsidRPr="00AB7F27">
        <w:rPr>
          <w:b/>
          <w:bCs/>
          <w:spacing w:val="20"/>
          <w:position w:val="2"/>
        </w:rPr>
        <w:t xml:space="preserve">– </w:t>
      </w:r>
      <w:r w:rsidRPr="00AB7F27">
        <w:rPr>
          <w:bCs/>
          <w:spacing w:val="20"/>
          <w:position w:val="2"/>
        </w:rPr>
        <w:t xml:space="preserve">Lote B - </w:t>
      </w:r>
      <w:r w:rsidRPr="00AB7F27">
        <w:rPr>
          <w:b/>
          <w:bCs/>
          <w:spacing w:val="20"/>
          <w:position w:val="2"/>
        </w:rPr>
        <w:t xml:space="preserve"> </w:t>
      </w:r>
      <w:r w:rsidRPr="00AB7F27">
        <w:rPr>
          <w:spacing w:val="20"/>
          <w:position w:val="2"/>
        </w:rPr>
        <w:t xml:space="preserve">   Localización: PROVINCIA DE ENTRE RIOS – DEPARTAMENTO CONCORDIA- MUNICIPIO DE CONCORDIA – EJIDO DE CONCORDIA – ZONA DE CHACRAS – CHACRA Nº 40 – Domicilio Parcelario: Lote destinado a calles - Superficie: 7.401,85 m2.- (Siete mil cuatrocientos un metros cuadrados con ochenta y cinco decímetros cuadrados) – </w:t>
      </w:r>
      <w:r w:rsidRPr="00AB7F27">
        <w:rPr>
          <w:b/>
          <w:spacing w:val="20"/>
          <w:position w:val="2"/>
        </w:rPr>
        <w:t xml:space="preserve">Matricula Nº 115.059 </w:t>
      </w:r>
      <w:r w:rsidRPr="00AB7F27">
        <w:rPr>
          <w:spacing w:val="20"/>
          <w:position w:val="2"/>
        </w:rPr>
        <w:t xml:space="preserve">- </w:t>
      </w:r>
      <w:r w:rsidRPr="00AB7F27">
        <w:rPr>
          <w:b/>
          <w:spacing w:val="20"/>
          <w:position w:val="2"/>
        </w:rPr>
        <w:t>Limites y Linderos:</w:t>
      </w:r>
      <w:r w:rsidRPr="00AB7F27">
        <w:rPr>
          <w:spacing w:val="20"/>
          <w:position w:val="2"/>
        </w:rPr>
        <w:t xml:space="preserve"> </w:t>
      </w:r>
      <w:r w:rsidRPr="00AB7F27">
        <w:rPr>
          <w:b/>
          <w:spacing w:val="20"/>
          <w:position w:val="2"/>
          <w:u w:val="single"/>
        </w:rPr>
        <w:t>NORTE</w:t>
      </w:r>
      <w:r w:rsidRPr="00AB7F27">
        <w:rPr>
          <w:spacing w:val="20"/>
          <w:position w:val="2"/>
          <w:u w:val="single"/>
        </w:rPr>
        <w:t>:</w:t>
      </w:r>
      <w:r w:rsidRPr="00AB7F27">
        <w:rPr>
          <w:spacing w:val="20"/>
          <w:position w:val="2"/>
        </w:rPr>
        <w:t xml:space="preserve"> Siete Rectas a saber (66-67) S 66º 55´ E de 9,87 m. que linda con lote A de I.A.P.V.  (destinado a calles), (67-80) S 19º 42´ O de 85,32 m. que linda con lotes Nº 36, 53, 52, 51, 50, 49, 48, 47, y 46 de I.A.P.V., (80-78) S 68º 39´E de 37,10 m. que linda con lotes Nº 46 y 45 de I.A.P.V., (78-69) N 24º 48´ E de 84,09 m. que linda con lotes Nº 45, 44, 43, 42, 41, 40, 39, 38, y 37 de I.A.P.V., (69-97) S 66º 55´ E 12,09 m. que linda con lote A de I.A.P.V. (destinado a calles), (97-111) S 24º 26´ O de 83,78 m. que linda con lotes Nº 54, 71, 70, 69, 68, 67, 66 y 65 de I.A.P.V. y (111-107) S 68º 39´ E de 37,08 m. que linda con lotes Nº 65, 64, 63, y 62 de I.A.P.V. </w:t>
      </w:r>
      <w:r w:rsidRPr="00AB7F27">
        <w:rPr>
          <w:b/>
          <w:spacing w:val="20"/>
          <w:position w:val="2"/>
          <w:u w:val="single"/>
        </w:rPr>
        <w:t>ESTE:</w:t>
      </w:r>
      <w:r w:rsidRPr="00AB7F27">
        <w:rPr>
          <w:spacing w:val="20"/>
          <w:position w:val="2"/>
        </w:rPr>
        <w:t xml:space="preserve"> Nueve Rectas a saber (107-134) S 29º 45´ O de 16,77 m. que linda con Avda. Pampa Soler, (134-128) N 68º 39´ O de 83,84 m. que linda con lotes Nº 77, 76, 75, 74, 73 y 72 de I.A.P.V.,  (128-149) S 19º 42´ O de 118,97 m. que linda con lotes Nº 72, 99, 98, 97, 96, 95, 94, 93, 92, 91, y 90 de I.A.P.V., (149-145) S 73º 18´ E de 63,82 m.  que linda con lotes Nº 90, 89, 88 y 87 de I.A.P.V.  (145-183) S  29 º 45´ O de 12,63 m. que linda con Avda. Pampa Soler, (183-179), N 73º 35´ O de 61,62 m. que linda con lotes Nº 103, 102, 101 y 100 de I.A.P.V., (179-198) S 19º 42´ O de 118,97 m. que linda con lotes Nº 100, 124, 123, 122, 121, 120, 119, 118, 117, 116, 115 y 114 de I.A.P.V., (198-194) S 82º 53´ E de 42,48 m. que linda con lotes Nº 114 y 113 de I.A.P.V. y (194-195) S 29º 45´ O de 10,05 m. que linda con Avda. Pampa Soler.- </w:t>
      </w:r>
      <w:r w:rsidRPr="00AB7F27">
        <w:rPr>
          <w:b/>
          <w:spacing w:val="20"/>
          <w:position w:val="2"/>
          <w:u w:val="single"/>
        </w:rPr>
        <w:t>SUR:</w:t>
      </w:r>
      <w:r w:rsidRPr="00AB7F27">
        <w:rPr>
          <w:spacing w:val="20"/>
          <w:position w:val="2"/>
        </w:rPr>
        <w:t xml:space="preserve"> Recta (195-196) N 82º 53´ O de 51,78 m. que linda con I.A.P.V.- </w:t>
      </w:r>
      <w:r w:rsidRPr="00AB7F27">
        <w:rPr>
          <w:b/>
          <w:spacing w:val="20"/>
          <w:position w:val="2"/>
          <w:u w:val="single"/>
        </w:rPr>
        <w:t>OESTE:</w:t>
      </w:r>
      <w:r w:rsidRPr="00AB7F27">
        <w:rPr>
          <w:spacing w:val="20"/>
          <w:position w:val="2"/>
        </w:rPr>
        <w:t xml:space="preserve"> Recta (196-66) N 19º 42´ E de 365,14 m. que linda con Vías de F.C.N.G.U.- </w:t>
      </w:r>
    </w:p>
    <w:p w:rsidR="00AB7F27" w:rsidRDefault="00AB7F27" w:rsidP="000615AC">
      <w:pPr>
        <w:pStyle w:val="Prrafodelista"/>
        <w:spacing w:line="360" w:lineRule="auto"/>
        <w:ind w:right="-51"/>
        <w:jc w:val="both"/>
        <w:rPr>
          <w:b/>
          <w:spacing w:val="20"/>
          <w:position w:val="2"/>
        </w:rPr>
      </w:pPr>
    </w:p>
    <w:p w:rsidR="009D78A5" w:rsidRPr="00AB7F27" w:rsidRDefault="009D78A5" w:rsidP="000615AC">
      <w:pPr>
        <w:pStyle w:val="Prrafodelista"/>
        <w:spacing w:line="360" w:lineRule="auto"/>
        <w:ind w:right="-51"/>
        <w:jc w:val="both"/>
        <w:rPr>
          <w:b/>
          <w:spacing w:val="20"/>
          <w:position w:val="2"/>
        </w:rPr>
      </w:pPr>
    </w:p>
    <w:p w:rsidR="00AB7F27" w:rsidRPr="00AB7F27" w:rsidRDefault="00AB7F27" w:rsidP="000615AC">
      <w:pPr>
        <w:spacing w:line="360" w:lineRule="auto"/>
        <w:ind w:right="-51"/>
        <w:jc w:val="both"/>
        <w:rPr>
          <w:spacing w:val="20"/>
          <w:position w:val="2"/>
        </w:rPr>
      </w:pPr>
      <w:r w:rsidRPr="00AB7F27">
        <w:rPr>
          <w:b/>
          <w:spacing w:val="20"/>
          <w:position w:val="2"/>
          <w:u w:val="single"/>
        </w:rPr>
        <w:t>ARTÍCULO 2º.-</w:t>
      </w:r>
      <w:r w:rsidRPr="00AB7F27">
        <w:rPr>
          <w:spacing w:val="20"/>
          <w:position w:val="2"/>
        </w:rPr>
        <w:t xml:space="preserve">  La donación autorizada, deberá instrumentarse con el cargo de  que el Municipio de Concordia destine los  Inmuebles donados a Calle Pública.-</w:t>
      </w:r>
      <w:r>
        <w:rPr>
          <w:spacing w:val="20"/>
          <w:position w:val="2"/>
        </w:rPr>
        <w:t xml:space="preserve"> </w:t>
      </w:r>
    </w:p>
    <w:p w:rsidR="009D78A5" w:rsidRDefault="009D78A5" w:rsidP="000615AC">
      <w:pPr>
        <w:spacing w:line="360" w:lineRule="auto"/>
        <w:ind w:right="-51"/>
        <w:jc w:val="both"/>
        <w:rPr>
          <w:b/>
          <w:spacing w:val="20"/>
          <w:position w:val="2"/>
          <w:u w:val="single"/>
        </w:rPr>
      </w:pPr>
    </w:p>
    <w:p w:rsidR="00AB7F27" w:rsidRPr="00AB7F27" w:rsidRDefault="00AB7F27" w:rsidP="000615AC">
      <w:pPr>
        <w:spacing w:line="360" w:lineRule="auto"/>
        <w:ind w:right="-51"/>
        <w:jc w:val="both"/>
        <w:rPr>
          <w:position w:val="2"/>
        </w:rPr>
      </w:pPr>
      <w:r w:rsidRPr="00AB7F27">
        <w:rPr>
          <w:b/>
          <w:spacing w:val="20"/>
          <w:position w:val="2"/>
          <w:u w:val="single"/>
        </w:rPr>
        <w:t>ARTÍCULO 3º.-</w:t>
      </w:r>
      <w:r w:rsidRPr="00AB7F27">
        <w:rPr>
          <w:spacing w:val="20"/>
          <w:position w:val="2"/>
        </w:rPr>
        <w:t xml:space="preserve"> </w:t>
      </w:r>
      <w:r w:rsidRPr="00AB7F27">
        <w:rPr>
          <w:position w:val="2"/>
        </w:rPr>
        <w:t>Autorizase a la Escribanía  Mayor de Gobierno a realizar los trámites conducentes a la efectiva transferencia del dominio, a favor del Municipio de Concordia,  del  inmueble descripto en el Artículo 1°.-</w:t>
      </w:r>
    </w:p>
    <w:p w:rsidR="000615AC" w:rsidRDefault="000615AC" w:rsidP="000615AC">
      <w:pPr>
        <w:spacing w:line="360" w:lineRule="auto"/>
        <w:ind w:right="-51"/>
        <w:jc w:val="both"/>
        <w:rPr>
          <w:b/>
          <w:spacing w:val="20"/>
          <w:position w:val="2"/>
          <w:u w:val="single"/>
        </w:rPr>
      </w:pPr>
    </w:p>
    <w:p w:rsidR="000615AC" w:rsidRDefault="000615AC" w:rsidP="000615AC">
      <w:pPr>
        <w:spacing w:line="360" w:lineRule="auto"/>
        <w:ind w:right="-51"/>
        <w:jc w:val="both"/>
        <w:rPr>
          <w:b/>
          <w:spacing w:val="20"/>
          <w:position w:val="2"/>
          <w:u w:val="single"/>
        </w:rPr>
      </w:pPr>
    </w:p>
    <w:p w:rsidR="000615AC" w:rsidRDefault="000615AC" w:rsidP="000615AC">
      <w:pPr>
        <w:spacing w:line="360" w:lineRule="auto"/>
        <w:ind w:right="-51"/>
        <w:jc w:val="both"/>
        <w:rPr>
          <w:b/>
          <w:spacing w:val="20"/>
          <w:position w:val="2"/>
          <w:u w:val="single"/>
        </w:rPr>
      </w:pPr>
    </w:p>
    <w:p w:rsidR="000615AC" w:rsidRDefault="000615AC" w:rsidP="000615AC">
      <w:pPr>
        <w:spacing w:line="360" w:lineRule="auto"/>
        <w:ind w:right="-51"/>
        <w:jc w:val="both"/>
        <w:rPr>
          <w:b/>
          <w:spacing w:val="20"/>
          <w:position w:val="2"/>
          <w:u w:val="single"/>
        </w:rPr>
      </w:pPr>
    </w:p>
    <w:p w:rsidR="000615AC" w:rsidRDefault="000615AC" w:rsidP="000615AC">
      <w:pPr>
        <w:spacing w:line="360" w:lineRule="auto"/>
        <w:ind w:right="-51"/>
        <w:jc w:val="both"/>
        <w:rPr>
          <w:b/>
          <w:spacing w:val="20"/>
          <w:position w:val="2"/>
          <w:u w:val="single"/>
        </w:rPr>
      </w:pPr>
    </w:p>
    <w:p w:rsidR="000615AC" w:rsidRDefault="000615AC" w:rsidP="000615AC">
      <w:pPr>
        <w:spacing w:line="360" w:lineRule="auto"/>
        <w:ind w:right="-51"/>
        <w:jc w:val="both"/>
        <w:rPr>
          <w:b/>
          <w:spacing w:val="20"/>
          <w:position w:val="2"/>
          <w:u w:val="single"/>
        </w:rPr>
      </w:pPr>
    </w:p>
    <w:p w:rsidR="00AB7F27" w:rsidRPr="00AB7F27" w:rsidRDefault="00AB7F27" w:rsidP="000615AC">
      <w:pPr>
        <w:spacing w:line="360" w:lineRule="auto"/>
        <w:ind w:right="-51"/>
        <w:jc w:val="both"/>
        <w:rPr>
          <w:spacing w:val="20"/>
          <w:position w:val="2"/>
        </w:rPr>
      </w:pPr>
      <w:r w:rsidRPr="00AB7F27">
        <w:rPr>
          <w:b/>
          <w:spacing w:val="20"/>
          <w:position w:val="2"/>
          <w:u w:val="single"/>
        </w:rPr>
        <w:t>ARTÍCULO 4º.-</w:t>
      </w:r>
      <w:r w:rsidRPr="00AB7F27">
        <w:rPr>
          <w:spacing w:val="20"/>
          <w:position w:val="2"/>
        </w:rPr>
        <w:t xml:space="preserve">   Comuníquese, </w:t>
      </w:r>
      <w:proofErr w:type="gramStart"/>
      <w:r>
        <w:rPr>
          <w:spacing w:val="20"/>
          <w:position w:val="2"/>
        </w:rPr>
        <w:t>etc..</w:t>
      </w:r>
      <w:proofErr w:type="gramEnd"/>
    </w:p>
    <w:p w:rsidR="00AB7F27" w:rsidRPr="00AB7F27" w:rsidRDefault="00AB7F27" w:rsidP="000615AC">
      <w:pPr>
        <w:spacing w:line="360" w:lineRule="auto"/>
        <w:ind w:right="-51"/>
        <w:jc w:val="both"/>
        <w:rPr>
          <w:b/>
          <w:spacing w:val="20"/>
        </w:rPr>
      </w:pPr>
    </w:p>
    <w:p w:rsidR="000615AC" w:rsidRDefault="000615AC" w:rsidP="000615AC">
      <w:pPr>
        <w:pStyle w:val="Encabezado"/>
        <w:tabs>
          <w:tab w:val="left" w:pos="708"/>
        </w:tabs>
        <w:spacing w:line="36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PARANA</w:t>
      </w:r>
      <w:r>
        <w:rPr>
          <w:rFonts w:ascii="Times New Roman" w:hAnsi="Times New Roman"/>
        </w:rPr>
        <w:t>, Sala de Comisiones 13 de marzo de 2018.</w:t>
      </w:r>
    </w:p>
    <w:p w:rsidR="000615AC" w:rsidRDefault="000615AC" w:rsidP="000615AC">
      <w:pPr>
        <w:pStyle w:val="Encabezado"/>
        <w:tabs>
          <w:tab w:val="left" w:pos="708"/>
        </w:tabs>
        <w:spacing w:line="360" w:lineRule="auto"/>
        <w:jc w:val="both"/>
        <w:rPr>
          <w:rFonts w:ascii="Times New Roman" w:hAnsi="Times New Roman"/>
        </w:rPr>
      </w:pPr>
    </w:p>
    <w:p w:rsidR="000615AC" w:rsidRDefault="000615AC" w:rsidP="000615AC">
      <w:pPr>
        <w:pStyle w:val="Encabezado"/>
        <w:tabs>
          <w:tab w:val="left" w:pos="708"/>
        </w:tabs>
        <w:spacing w:line="360" w:lineRule="auto"/>
        <w:jc w:val="both"/>
        <w:rPr>
          <w:rFonts w:ascii="Times New Roman" w:hAnsi="Times New Roman"/>
        </w:rPr>
      </w:pPr>
    </w:p>
    <w:p w:rsidR="000615AC" w:rsidRDefault="000615AC" w:rsidP="000615AC">
      <w:pPr>
        <w:pStyle w:val="Encabezado"/>
        <w:tabs>
          <w:tab w:val="left" w:pos="708"/>
        </w:tabs>
        <w:jc w:val="both"/>
        <w:rPr>
          <w:rFonts w:ascii="Times New Roman" w:hAnsi="Times New Roman"/>
        </w:rPr>
      </w:pPr>
    </w:p>
    <w:p w:rsidR="000615AC" w:rsidRDefault="000615AC" w:rsidP="000615AC">
      <w:pPr>
        <w:pStyle w:val="Encabezado"/>
        <w:tabs>
          <w:tab w:val="left" w:pos="708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LARRARTE</w:t>
      </w:r>
      <w:r>
        <w:rPr>
          <w:rFonts w:ascii="Times New Roman" w:hAnsi="Times New Roman"/>
        </w:rPr>
        <w:t>, Lucas.</w:t>
      </w:r>
    </w:p>
    <w:p w:rsidR="000615AC" w:rsidRDefault="000615AC" w:rsidP="000615AC">
      <w:pPr>
        <w:pStyle w:val="Encabezado"/>
        <w:tabs>
          <w:tab w:val="left" w:pos="708"/>
        </w:tabs>
        <w:jc w:val="both"/>
        <w:rPr>
          <w:rFonts w:ascii="Times New Roman" w:hAnsi="Times New Roman"/>
        </w:rPr>
      </w:pPr>
    </w:p>
    <w:p w:rsidR="000615AC" w:rsidRDefault="000615AC" w:rsidP="000615AC">
      <w:pPr>
        <w:pStyle w:val="Encabezado"/>
        <w:tabs>
          <w:tab w:val="left" w:pos="708"/>
        </w:tabs>
        <w:jc w:val="both"/>
        <w:rPr>
          <w:rFonts w:ascii="Times New Roman" w:hAnsi="Times New Roman"/>
        </w:rPr>
      </w:pPr>
    </w:p>
    <w:p w:rsidR="000615AC" w:rsidRDefault="000615AC" w:rsidP="000615AC">
      <w:pPr>
        <w:pStyle w:val="Encabezado"/>
        <w:tabs>
          <w:tab w:val="left" w:pos="708"/>
        </w:tabs>
        <w:jc w:val="both"/>
        <w:rPr>
          <w:rFonts w:ascii="Times New Roman" w:hAnsi="Times New Roman"/>
          <w:b/>
          <w:bCs/>
          <w:lang w:val="es-ES"/>
        </w:rPr>
      </w:pPr>
      <w:r>
        <w:rPr>
          <w:rFonts w:ascii="Times New Roman" w:hAnsi="Times New Roman"/>
          <w:b/>
          <w:bCs/>
          <w:lang w:val="es-ES"/>
        </w:rPr>
        <w:t xml:space="preserve">KISSER, </w:t>
      </w:r>
      <w:r>
        <w:rPr>
          <w:rFonts w:ascii="Times New Roman" w:hAnsi="Times New Roman"/>
          <w:lang w:val="es-ES"/>
        </w:rPr>
        <w:t>Raymundo.</w:t>
      </w:r>
    </w:p>
    <w:p w:rsidR="000615AC" w:rsidRDefault="000615AC" w:rsidP="000615AC">
      <w:pPr>
        <w:pStyle w:val="Encabezado"/>
        <w:tabs>
          <w:tab w:val="left" w:pos="708"/>
        </w:tabs>
        <w:jc w:val="both"/>
        <w:rPr>
          <w:rFonts w:ascii="Times New Roman" w:hAnsi="Times New Roman"/>
        </w:rPr>
      </w:pPr>
    </w:p>
    <w:p w:rsidR="000615AC" w:rsidRDefault="000615AC" w:rsidP="000615AC">
      <w:pPr>
        <w:pStyle w:val="Encabezado"/>
        <w:tabs>
          <w:tab w:val="left" w:pos="708"/>
        </w:tabs>
        <w:jc w:val="both"/>
        <w:rPr>
          <w:rFonts w:ascii="Times New Roman" w:hAnsi="Times New Roman"/>
        </w:rPr>
      </w:pPr>
    </w:p>
    <w:p w:rsidR="000615AC" w:rsidRDefault="000615AC" w:rsidP="000615AC">
      <w:pPr>
        <w:pStyle w:val="Encabezado"/>
        <w:tabs>
          <w:tab w:val="left" w:pos="708"/>
        </w:tabs>
        <w:jc w:val="both"/>
        <w:rPr>
          <w:rFonts w:ascii="Times New Roman" w:hAnsi="Times New Roman"/>
        </w:rPr>
      </w:pPr>
      <w:r w:rsidRPr="00CF323F">
        <w:rPr>
          <w:rFonts w:ascii="Times New Roman" w:hAnsi="Times New Roman"/>
          <w:b/>
        </w:rPr>
        <w:t>BLANCO</w:t>
      </w:r>
      <w:r>
        <w:rPr>
          <w:rFonts w:ascii="Times New Roman" w:hAnsi="Times New Roman"/>
        </w:rPr>
        <w:t xml:space="preserve">, Héctor. </w:t>
      </w:r>
    </w:p>
    <w:p w:rsidR="000615AC" w:rsidRDefault="000615AC" w:rsidP="000615AC">
      <w:pPr>
        <w:pStyle w:val="Encabezado"/>
        <w:tabs>
          <w:tab w:val="left" w:pos="708"/>
        </w:tabs>
        <w:jc w:val="both"/>
        <w:rPr>
          <w:rFonts w:ascii="Times New Roman" w:hAnsi="Times New Roman"/>
          <w:b/>
          <w:bCs/>
        </w:rPr>
      </w:pPr>
    </w:p>
    <w:p w:rsidR="000615AC" w:rsidRDefault="000615AC" w:rsidP="000615AC">
      <w:pPr>
        <w:pStyle w:val="Encabezado"/>
        <w:tabs>
          <w:tab w:val="left" w:pos="708"/>
        </w:tabs>
        <w:jc w:val="both"/>
        <w:rPr>
          <w:rFonts w:ascii="Times New Roman" w:hAnsi="Times New Roman"/>
          <w:b/>
          <w:bCs/>
        </w:rPr>
      </w:pPr>
    </w:p>
    <w:p w:rsidR="000615AC" w:rsidRDefault="000615AC" w:rsidP="000615AC">
      <w:pPr>
        <w:pStyle w:val="Encabezado"/>
        <w:tabs>
          <w:tab w:val="left" w:pos="708"/>
        </w:tabs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BONATO, </w:t>
      </w:r>
      <w:r w:rsidRPr="00CF323F">
        <w:rPr>
          <w:rFonts w:ascii="Times New Roman" w:hAnsi="Times New Roman"/>
          <w:bCs/>
        </w:rPr>
        <w:t>René</w:t>
      </w:r>
      <w:r>
        <w:rPr>
          <w:rFonts w:ascii="Times New Roman" w:hAnsi="Times New Roman"/>
          <w:b/>
          <w:bCs/>
        </w:rPr>
        <w:t>.</w:t>
      </w:r>
    </w:p>
    <w:p w:rsidR="000615AC" w:rsidRDefault="000615AC" w:rsidP="000615AC">
      <w:pPr>
        <w:pStyle w:val="Encabezado"/>
        <w:tabs>
          <w:tab w:val="left" w:pos="708"/>
        </w:tabs>
        <w:jc w:val="both"/>
        <w:rPr>
          <w:rFonts w:ascii="Times New Roman" w:hAnsi="Times New Roman"/>
          <w:b/>
          <w:bCs/>
        </w:rPr>
      </w:pPr>
    </w:p>
    <w:p w:rsidR="000615AC" w:rsidRDefault="000615AC" w:rsidP="000615AC">
      <w:pPr>
        <w:pStyle w:val="Encabezado"/>
        <w:tabs>
          <w:tab w:val="left" w:pos="708"/>
        </w:tabs>
        <w:jc w:val="both"/>
        <w:rPr>
          <w:rFonts w:ascii="Times New Roman" w:hAnsi="Times New Roman"/>
          <w:b/>
          <w:bCs/>
        </w:rPr>
      </w:pPr>
    </w:p>
    <w:p w:rsidR="000615AC" w:rsidRDefault="000615AC" w:rsidP="000615AC">
      <w:pPr>
        <w:pStyle w:val="Encabezado"/>
        <w:tabs>
          <w:tab w:val="left" w:pos="708"/>
        </w:tabs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ESPINOZA, </w:t>
      </w:r>
      <w:r w:rsidRPr="00CF323F">
        <w:rPr>
          <w:rFonts w:ascii="Times New Roman" w:hAnsi="Times New Roman"/>
          <w:bCs/>
        </w:rPr>
        <w:t>Mirian.</w:t>
      </w:r>
      <w:r>
        <w:rPr>
          <w:rFonts w:ascii="Times New Roman" w:hAnsi="Times New Roman"/>
          <w:b/>
          <w:bCs/>
        </w:rPr>
        <w:t xml:space="preserve"> </w:t>
      </w:r>
    </w:p>
    <w:p w:rsidR="000615AC" w:rsidRDefault="000615AC" w:rsidP="000615AC">
      <w:pPr>
        <w:pStyle w:val="Encabezado"/>
        <w:tabs>
          <w:tab w:val="left" w:pos="708"/>
        </w:tabs>
        <w:jc w:val="both"/>
        <w:rPr>
          <w:rFonts w:ascii="Times New Roman" w:hAnsi="Times New Roman"/>
          <w:b/>
          <w:bCs/>
        </w:rPr>
      </w:pPr>
    </w:p>
    <w:p w:rsidR="000615AC" w:rsidRDefault="000615AC" w:rsidP="000615AC">
      <w:pPr>
        <w:pStyle w:val="Encabezado"/>
        <w:tabs>
          <w:tab w:val="left" w:pos="708"/>
        </w:tabs>
        <w:jc w:val="both"/>
        <w:rPr>
          <w:rFonts w:ascii="Times New Roman" w:hAnsi="Times New Roman"/>
          <w:b/>
          <w:bCs/>
        </w:rPr>
      </w:pPr>
    </w:p>
    <w:p w:rsidR="000615AC" w:rsidRDefault="000615AC" w:rsidP="000615AC">
      <w:pPr>
        <w:pStyle w:val="Encabezado"/>
        <w:tabs>
          <w:tab w:val="left" w:pos="708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GIANO</w:t>
      </w:r>
      <w:r>
        <w:rPr>
          <w:rFonts w:ascii="Times New Roman" w:hAnsi="Times New Roman"/>
        </w:rPr>
        <w:t>, Ángel.</w:t>
      </w:r>
    </w:p>
    <w:p w:rsidR="000615AC" w:rsidRDefault="000615AC" w:rsidP="000615AC">
      <w:pPr>
        <w:pStyle w:val="Encabezado"/>
        <w:tabs>
          <w:tab w:val="left" w:pos="708"/>
        </w:tabs>
        <w:jc w:val="both"/>
        <w:rPr>
          <w:rFonts w:ascii="Times New Roman" w:hAnsi="Times New Roman"/>
          <w:b/>
        </w:rPr>
      </w:pPr>
    </w:p>
    <w:p w:rsidR="000615AC" w:rsidRDefault="000615AC" w:rsidP="000615AC">
      <w:pPr>
        <w:pStyle w:val="Encabezado"/>
        <w:tabs>
          <w:tab w:val="left" w:pos="708"/>
        </w:tabs>
        <w:jc w:val="both"/>
        <w:rPr>
          <w:rFonts w:ascii="Times New Roman" w:hAnsi="Times New Roman"/>
          <w:b/>
        </w:rPr>
      </w:pPr>
    </w:p>
    <w:p w:rsidR="000615AC" w:rsidRDefault="000615AC" w:rsidP="000615AC">
      <w:pPr>
        <w:pStyle w:val="Encabezado"/>
        <w:tabs>
          <w:tab w:val="left" w:pos="708"/>
        </w:tabs>
        <w:jc w:val="both"/>
        <w:rPr>
          <w:rFonts w:ascii="Times New Roman" w:hAnsi="Times New Roman"/>
        </w:rPr>
      </w:pPr>
      <w:r w:rsidRPr="00CF323F">
        <w:rPr>
          <w:rFonts w:ascii="Times New Roman" w:hAnsi="Times New Roman"/>
          <w:b/>
        </w:rPr>
        <w:t>MATTIAUDA</w:t>
      </w:r>
      <w:r>
        <w:rPr>
          <w:rFonts w:ascii="Times New Roman" w:hAnsi="Times New Roman"/>
        </w:rPr>
        <w:t xml:space="preserve">, Nicolás. </w:t>
      </w:r>
    </w:p>
    <w:p w:rsidR="000615AC" w:rsidRDefault="000615AC" w:rsidP="000615AC">
      <w:pPr>
        <w:pStyle w:val="Encabezado"/>
        <w:tabs>
          <w:tab w:val="left" w:pos="708"/>
        </w:tabs>
        <w:jc w:val="both"/>
        <w:rPr>
          <w:rFonts w:ascii="Times New Roman" w:hAnsi="Times New Roman"/>
        </w:rPr>
      </w:pPr>
    </w:p>
    <w:p w:rsidR="000615AC" w:rsidRDefault="000615AC" w:rsidP="000615AC">
      <w:pPr>
        <w:pStyle w:val="Encabezado"/>
        <w:tabs>
          <w:tab w:val="left" w:pos="708"/>
        </w:tabs>
        <w:jc w:val="both"/>
        <w:rPr>
          <w:rFonts w:ascii="Times New Roman" w:hAnsi="Times New Roman"/>
          <w:b/>
        </w:rPr>
      </w:pPr>
    </w:p>
    <w:p w:rsidR="000615AC" w:rsidRDefault="000615AC" w:rsidP="000615AC">
      <w:pPr>
        <w:pStyle w:val="Encabezado"/>
        <w:tabs>
          <w:tab w:val="left" w:pos="708"/>
        </w:tabs>
        <w:jc w:val="both"/>
        <w:rPr>
          <w:rFonts w:ascii="Times New Roman" w:hAnsi="Times New Roman"/>
        </w:rPr>
      </w:pPr>
      <w:r w:rsidRPr="00CF323F">
        <w:rPr>
          <w:rFonts w:ascii="Times New Roman" w:hAnsi="Times New Roman"/>
          <w:b/>
        </w:rPr>
        <w:t>MIRANDA</w:t>
      </w:r>
      <w:r>
        <w:rPr>
          <w:rFonts w:ascii="Times New Roman" w:hAnsi="Times New Roman"/>
        </w:rPr>
        <w:t xml:space="preserve">, Nancy. </w:t>
      </w:r>
    </w:p>
    <w:p w:rsidR="000615AC" w:rsidRDefault="000615AC" w:rsidP="000615AC">
      <w:pPr>
        <w:pStyle w:val="Encabezado"/>
        <w:tabs>
          <w:tab w:val="left" w:pos="708"/>
        </w:tabs>
        <w:jc w:val="both"/>
        <w:rPr>
          <w:rFonts w:ascii="Times New Roman" w:hAnsi="Times New Roman"/>
        </w:rPr>
      </w:pPr>
    </w:p>
    <w:p w:rsidR="000615AC" w:rsidRDefault="000615AC" w:rsidP="000615AC">
      <w:pPr>
        <w:pStyle w:val="Encabezado"/>
        <w:tabs>
          <w:tab w:val="left" w:pos="708"/>
        </w:tabs>
        <w:jc w:val="both"/>
        <w:rPr>
          <w:rFonts w:ascii="Times New Roman" w:hAnsi="Times New Roman"/>
          <w:b/>
          <w:bCs/>
          <w:lang w:val="es-ES"/>
        </w:rPr>
      </w:pPr>
    </w:p>
    <w:p w:rsidR="000615AC" w:rsidRDefault="000615AC" w:rsidP="000615AC">
      <w:pPr>
        <w:pStyle w:val="Encabezado"/>
        <w:tabs>
          <w:tab w:val="left" w:pos="708"/>
        </w:tabs>
        <w:jc w:val="both"/>
        <w:rPr>
          <w:rFonts w:ascii="Times New Roman" w:hAnsi="Times New Roman"/>
          <w:b/>
          <w:bCs/>
          <w:lang w:val="en-US"/>
        </w:rPr>
      </w:pPr>
      <w:r>
        <w:rPr>
          <w:rFonts w:ascii="Times New Roman" w:hAnsi="Times New Roman"/>
          <w:b/>
          <w:bCs/>
          <w:lang w:val="en-US"/>
        </w:rPr>
        <w:t xml:space="preserve">SCHILD, </w:t>
      </w:r>
      <w:r>
        <w:rPr>
          <w:rFonts w:ascii="Times New Roman" w:hAnsi="Times New Roman"/>
          <w:lang w:val="en-US"/>
        </w:rPr>
        <w:t>Rogelio.</w:t>
      </w:r>
    </w:p>
    <w:p w:rsidR="000615AC" w:rsidRDefault="000615AC" w:rsidP="000615AC">
      <w:pPr>
        <w:pStyle w:val="Encabezado"/>
        <w:tabs>
          <w:tab w:val="left" w:pos="708"/>
        </w:tabs>
        <w:jc w:val="both"/>
        <w:rPr>
          <w:rFonts w:ascii="Times New Roman" w:hAnsi="Times New Roman"/>
          <w:b/>
          <w:bCs/>
          <w:lang w:val="en-US"/>
        </w:rPr>
      </w:pPr>
    </w:p>
    <w:p w:rsidR="002F66F3" w:rsidRPr="00AB7F27" w:rsidRDefault="002F66F3"/>
    <w:sectPr w:rsidR="002F66F3" w:rsidRPr="00AB7F27" w:rsidSect="00AB7F27">
      <w:footnotePr>
        <w:pos w:val="beneathText"/>
      </w:footnotePr>
      <w:pgSz w:w="11906" w:h="16838" w:code="9"/>
      <w:pgMar w:top="3232" w:right="1134" w:bottom="1418" w:left="2268" w:header="2268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tistik">
    <w:altName w:val="Courier New"/>
    <w:charset w:val="00"/>
    <w:family w:val="auto"/>
    <w:pitch w:val="variable"/>
    <w:sig w:usb0="00000083" w:usb1="00000000" w:usb2="00000000" w:usb3="00000000" w:csb0="00000009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5E5B0C"/>
    <w:multiLevelType w:val="hybridMultilevel"/>
    <w:tmpl w:val="BE16C48E"/>
    <w:lvl w:ilvl="0" w:tplc="A4EECDA4">
      <w:start w:val="1"/>
      <w:numFmt w:val="upperLetter"/>
      <w:lvlText w:val="%1-"/>
      <w:lvlJc w:val="left"/>
      <w:pPr>
        <w:ind w:left="900" w:hanging="54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7F27"/>
    <w:rsid w:val="000615AC"/>
    <w:rsid w:val="002F66F3"/>
    <w:rsid w:val="0035686F"/>
    <w:rsid w:val="003E6340"/>
    <w:rsid w:val="007249CE"/>
    <w:rsid w:val="009D78A5"/>
    <w:rsid w:val="00AB7F27"/>
    <w:rsid w:val="00F87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2862AC-F35B-4C31-AAB1-A0439A0E7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7F2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AB7F27"/>
    <w:pPr>
      <w:jc w:val="both"/>
    </w:pPr>
    <w:rPr>
      <w:rFonts w:ascii="Arial" w:hAnsi="Arial" w:cs="Arial"/>
      <w:b/>
    </w:rPr>
  </w:style>
  <w:style w:type="character" w:customStyle="1" w:styleId="TextoindependienteCar">
    <w:name w:val="Texto independiente Car"/>
    <w:basedOn w:val="Fuentedeprrafopredeter"/>
    <w:link w:val="Textoindependiente"/>
    <w:rsid w:val="00AB7F27"/>
    <w:rPr>
      <w:rFonts w:ascii="Arial" w:eastAsia="Times New Roman" w:hAnsi="Arial" w:cs="Arial"/>
      <w:b/>
      <w:sz w:val="24"/>
      <w:szCs w:val="24"/>
      <w:lang w:val="es-ES" w:eastAsia="zh-CN"/>
    </w:rPr>
  </w:style>
  <w:style w:type="paragraph" w:styleId="Prrafodelista">
    <w:name w:val="List Paragraph"/>
    <w:basedOn w:val="Normal"/>
    <w:uiPriority w:val="34"/>
    <w:qFormat/>
    <w:rsid w:val="00AB7F27"/>
    <w:pPr>
      <w:ind w:left="708"/>
    </w:pPr>
  </w:style>
  <w:style w:type="paragraph" w:styleId="Encabezado">
    <w:name w:val="header"/>
    <w:basedOn w:val="Normal"/>
    <w:link w:val="EncabezadoCar"/>
    <w:semiHidden/>
    <w:unhideWhenUsed/>
    <w:rsid w:val="000615AC"/>
    <w:pPr>
      <w:tabs>
        <w:tab w:val="center" w:pos="4419"/>
        <w:tab w:val="right" w:pos="8838"/>
      </w:tabs>
      <w:suppressAutoHyphens w:val="0"/>
    </w:pPr>
    <w:rPr>
      <w:rFonts w:ascii="Artistik" w:hAnsi="Artistik"/>
      <w:szCs w:val="20"/>
      <w:lang w:val="es-AR" w:eastAsia="es-ES"/>
    </w:rPr>
  </w:style>
  <w:style w:type="character" w:customStyle="1" w:styleId="EncabezadoCar">
    <w:name w:val="Encabezado Car"/>
    <w:basedOn w:val="Fuentedeprrafopredeter"/>
    <w:link w:val="Encabezado"/>
    <w:semiHidden/>
    <w:rsid w:val="000615AC"/>
    <w:rPr>
      <w:rFonts w:ascii="Artistik" w:eastAsia="Times New Roman" w:hAnsi="Artistik" w:cs="Times New Roman"/>
      <w:sz w:val="24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5686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686F"/>
    <w:rPr>
      <w:rFonts w:ascii="Segoe UI" w:eastAsia="Times New Roman" w:hAnsi="Segoe UI" w:cs="Segoe UI"/>
      <w:sz w:val="18"/>
      <w:szCs w:val="18"/>
      <w:lang w:val="es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749</Words>
  <Characters>4120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Senado</dc:creator>
  <cp:keywords/>
  <dc:description/>
  <cp:lastModifiedBy>Romina</cp:lastModifiedBy>
  <cp:revision>2</cp:revision>
  <cp:lastPrinted>2018-03-23T13:11:00Z</cp:lastPrinted>
  <dcterms:created xsi:type="dcterms:W3CDTF">2019-05-08T12:56:00Z</dcterms:created>
  <dcterms:modified xsi:type="dcterms:W3CDTF">2019-05-08T12:56:00Z</dcterms:modified>
</cp:coreProperties>
</file>