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D17" w:rsidRPr="001C3D17" w:rsidRDefault="001C3D17" w:rsidP="000E668D">
      <w:pPr>
        <w:spacing w:after="0" w:line="360" w:lineRule="auto"/>
        <w:ind w:left="180" w:right="-240"/>
        <w:jc w:val="both"/>
        <w:rPr>
          <w:rFonts w:ascii="Times New Roman" w:eastAsia="Times New Roman" w:hAnsi="Times New Roman"/>
          <w:b/>
          <w:sz w:val="24"/>
          <w:szCs w:val="24"/>
          <w:lang w:val="es-ES_tradnl" w:eastAsia="es-ES"/>
        </w:rPr>
      </w:pPr>
      <w:bookmarkStart w:id="0" w:name="_GoBack"/>
      <w:bookmarkEnd w:id="0"/>
      <w:r w:rsidRPr="001C3D17">
        <w:rPr>
          <w:rFonts w:ascii="Times New Roman" w:eastAsia="Times New Roman" w:hAnsi="Times New Roman"/>
          <w:b/>
          <w:sz w:val="24"/>
          <w:szCs w:val="24"/>
          <w:lang w:val="es-ES_tradnl" w:eastAsia="es-ES"/>
        </w:rPr>
        <w:t>HONORABLE SENADO:</w:t>
      </w:r>
    </w:p>
    <w:p w:rsidR="001C3D17" w:rsidRPr="001C3D17" w:rsidRDefault="001C3D17" w:rsidP="000E668D">
      <w:pPr>
        <w:spacing w:after="0" w:line="360" w:lineRule="auto"/>
        <w:ind w:left="180" w:right="-240"/>
        <w:jc w:val="both"/>
        <w:rPr>
          <w:rFonts w:ascii="Times New Roman" w:eastAsia="Times New Roman" w:hAnsi="Times New Roman"/>
          <w:sz w:val="24"/>
          <w:szCs w:val="24"/>
          <w:lang w:val="es-ES_tradnl" w:eastAsia="es-ES"/>
        </w:rPr>
      </w:pPr>
    </w:p>
    <w:p w:rsidR="001C3D17" w:rsidRPr="001C3D17" w:rsidRDefault="001C3D17" w:rsidP="000E668D">
      <w:pPr>
        <w:spacing w:after="0" w:line="360" w:lineRule="auto"/>
        <w:ind w:left="180" w:right="-240"/>
        <w:jc w:val="both"/>
        <w:rPr>
          <w:rFonts w:ascii="Times New Roman" w:eastAsia="Times New Roman" w:hAnsi="Times New Roman"/>
          <w:sz w:val="24"/>
          <w:szCs w:val="24"/>
          <w:lang w:val="es-ES_tradnl" w:eastAsia="es-ES"/>
        </w:rPr>
      </w:pPr>
      <w:r w:rsidRPr="001C3D17">
        <w:rPr>
          <w:rFonts w:ascii="Times New Roman" w:eastAsia="Times New Roman" w:hAnsi="Times New Roman"/>
          <w:sz w:val="24"/>
          <w:szCs w:val="24"/>
          <w:lang w:val="es-ES_tradnl" w:eastAsia="es-ES"/>
        </w:rPr>
        <w:tab/>
      </w:r>
      <w:r w:rsidRPr="001C3D17">
        <w:rPr>
          <w:rFonts w:ascii="Times New Roman" w:eastAsia="Times New Roman" w:hAnsi="Times New Roman"/>
          <w:sz w:val="24"/>
          <w:szCs w:val="24"/>
          <w:lang w:val="es-ES_tradnl" w:eastAsia="es-ES"/>
        </w:rPr>
        <w:tab/>
      </w:r>
      <w:r w:rsidRPr="001C3D17">
        <w:rPr>
          <w:rFonts w:ascii="Times New Roman" w:eastAsia="Times New Roman" w:hAnsi="Times New Roman"/>
          <w:sz w:val="24"/>
          <w:szCs w:val="24"/>
          <w:lang w:val="es-ES_tradnl" w:eastAsia="es-ES"/>
        </w:rPr>
        <w:tab/>
      </w:r>
      <w:r w:rsidRPr="001C3D17">
        <w:rPr>
          <w:rFonts w:ascii="Times New Roman" w:eastAsia="Times New Roman" w:hAnsi="Times New Roman"/>
          <w:sz w:val="24"/>
          <w:szCs w:val="24"/>
          <w:lang w:val="es-ES_tradnl" w:eastAsia="es-ES"/>
        </w:rPr>
        <w:tab/>
        <w:t xml:space="preserve">Vuestra </w:t>
      </w:r>
      <w:r w:rsidRPr="001C3D17">
        <w:rPr>
          <w:rFonts w:ascii="Times New Roman" w:eastAsia="Times New Roman" w:hAnsi="Times New Roman"/>
          <w:b/>
          <w:sz w:val="24"/>
          <w:szCs w:val="24"/>
          <w:lang w:val="es-ES_tradnl" w:eastAsia="es-ES"/>
        </w:rPr>
        <w:t xml:space="preserve">Comisión de Educación, Ciencia y Tecnología </w:t>
      </w:r>
      <w:r w:rsidRPr="001C3D17">
        <w:rPr>
          <w:rFonts w:ascii="Times New Roman" w:eastAsia="Times New Roman" w:hAnsi="Times New Roman"/>
          <w:sz w:val="24"/>
          <w:szCs w:val="24"/>
          <w:lang w:val="es-ES_tradnl" w:eastAsia="es-ES"/>
        </w:rPr>
        <w:t xml:space="preserve">ha considerado el Proyecto de Ley contenido en el </w:t>
      </w:r>
      <w:r w:rsidRPr="001C3D17">
        <w:rPr>
          <w:rFonts w:ascii="Times New Roman" w:eastAsia="Times New Roman" w:hAnsi="Times New Roman"/>
          <w:b/>
          <w:bCs/>
          <w:sz w:val="24"/>
          <w:szCs w:val="24"/>
          <w:lang w:val="es-ES_tradnl" w:eastAsia="es-ES"/>
        </w:rPr>
        <w:t xml:space="preserve">Expediente </w:t>
      </w:r>
      <w:proofErr w:type="spellStart"/>
      <w:r w:rsidRPr="001C3D17">
        <w:rPr>
          <w:rFonts w:ascii="Times New Roman" w:eastAsia="Times New Roman" w:hAnsi="Times New Roman"/>
          <w:b/>
          <w:bCs/>
          <w:sz w:val="24"/>
          <w:szCs w:val="24"/>
          <w:lang w:val="es-ES_tradnl" w:eastAsia="es-ES"/>
        </w:rPr>
        <w:t>Nº</w:t>
      </w:r>
      <w:proofErr w:type="spellEnd"/>
      <w:r w:rsidRPr="001C3D17">
        <w:rPr>
          <w:rFonts w:ascii="Times New Roman" w:eastAsia="Times New Roman" w:hAnsi="Times New Roman"/>
          <w:b/>
          <w:bCs/>
          <w:sz w:val="24"/>
          <w:szCs w:val="24"/>
          <w:lang w:val="es-ES_tradnl" w:eastAsia="es-ES"/>
        </w:rPr>
        <w:t xml:space="preserve"> 12.442,</w:t>
      </w:r>
      <w:r w:rsidRPr="001C3D17">
        <w:rPr>
          <w:rFonts w:ascii="Times New Roman" w:eastAsia="Times New Roman" w:hAnsi="Times New Roman"/>
          <w:sz w:val="24"/>
          <w:szCs w:val="24"/>
          <w:lang w:val="es-ES_tradnl" w:eastAsia="es-ES"/>
        </w:rPr>
        <w:t xml:space="preserve"> de autoría del </w:t>
      </w:r>
      <w:r w:rsidRPr="001C3D17">
        <w:rPr>
          <w:rFonts w:ascii="Times New Roman" w:eastAsia="Times New Roman" w:hAnsi="Times New Roman"/>
          <w:b/>
          <w:bCs/>
          <w:sz w:val="24"/>
          <w:szCs w:val="24"/>
          <w:lang w:val="es-ES_tradnl" w:eastAsia="es-ES"/>
        </w:rPr>
        <w:t xml:space="preserve">Senador </w:t>
      </w:r>
      <w:proofErr w:type="spellStart"/>
      <w:r w:rsidRPr="001C3D17">
        <w:rPr>
          <w:rFonts w:ascii="Times New Roman" w:eastAsia="Times New Roman" w:hAnsi="Times New Roman"/>
          <w:b/>
          <w:bCs/>
          <w:sz w:val="24"/>
          <w:szCs w:val="24"/>
          <w:lang w:val="es-ES_tradnl" w:eastAsia="es-ES"/>
        </w:rPr>
        <w:t>Morchio</w:t>
      </w:r>
      <w:proofErr w:type="spellEnd"/>
      <w:r w:rsidRPr="001C3D17">
        <w:rPr>
          <w:rFonts w:ascii="Times New Roman" w:eastAsia="Times New Roman" w:hAnsi="Times New Roman"/>
          <w:sz w:val="24"/>
          <w:szCs w:val="24"/>
          <w:lang w:val="es-ES_tradnl" w:eastAsia="es-ES"/>
        </w:rPr>
        <w:t>,</w:t>
      </w:r>
      <w:r w:rsidRPr="001C3D17">
        <w:rPr>
          <w:rFonts w:ascii="Times New Roman" w:hAnsi="Times New Roman"/>
          <w:sz w:val="24"/>
          <w:szCs w:val="24"/>
          <w:shd w:val="clear" w:color="auto" w:fill="FFFFFF"/>
        </w:rPr>
        <w:t xml:space="preserve"> por el que se crea el Programa de Educación en operación, reparación y mantenimiento de máquinas y equipos agr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ícolas en el ámbito de la educación de nivel secundario </w:t>
      </w:r>
      <w:r w:rsidRPr="001C3D17"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="00C45BA4">
        <w:rPr>
          <w:rFonts w:ascii="Times New Roman" w:hAnsi="Times New Roman"/>
          <w:sz w:val="24"/>
          <w:szCs w:val="24"/>
          <w:shd w:val="clear" w:color="auto" w:fill="FFFFFF"/>
        </w:rPr>
        <w:t>n las</w:t>
      </w:r>
      <w:r w:rsidRPr="001C3D17">
        <w:rPr>
          <w:rFonts w:ascii="Times New Roman" w:hAnsi="Times New Roman"/>
          <w:sz w:val="24"/>
          <w:szCs w:val="24"/>
          <w:shd w:val="clear" w:color="auto" w:fill="FFFFFF"/>
        </w:rPr>
        <w:t xml:space="preserve"> modalidades Rural y Técnico Profesional</w:t>
      </w:r>
      <w:r w:rsidRPr="001C3D17">
        <w:rPr>
          <w:rFonts w:ascii="Times New Roman" w:eastAsia="Times New Roman" w:hAnsi="Times New Roman"/>
          <w:noProof/>
          <w:sz w:val="24"/>
          <w:szCs w:val="24"/>
          <w:lang w:val="es-ES_tradnl" w:eastAsia="es-ES_tradnl"/>
        </w:rPr>
        <w:t xml:space="preserve"> </w:t>
      </w:r>
      <w:r w:rsidRPr="001C3D17">
        <w:rPr>
          <w:rFonts w:ascii="Times New Roman" w:eastAsia="Times New Roman" w:hAnsi="Times New Roman"/>
          <w:sz w:val="24"/>
          <w:szCs w:val="24"/>
          <w:lang w:val="es-ES_tradnl" w:eastAsia="es-ES"/>
        </w:rPr>
        <w:t>y</w:t>
      </w:r>
      <w:r w:rsidR="00C45BA4">
        <w:rPr>
          <w:rFonts w:ascii="Times New Roman" w:eastAsia="Times New Roman" w:hAnsi="Times New Roman"/>
          <w:sz w:val="24"/>
          <w:szCs w:val="24"/>
          <w:lang w:val="es-ES_tradnl" w:eastAsia="es-ES"/>
        </w:rPr>
        <w:t>,</w:t>
      </w:r>
      <w:r w:rsidRPr="001C3D17">
        <w:rPr>
          <w:rFonts w:ascii="Times New Roman" w:eastAsia="Times New Roman" w:hAnsi="Times New Roman"/>
          <w:sz w:val="24"/>
          <w:szCs w:val="24"/>
          <w:lang w:val="es-ES_tradnl" w:eastAsia="es-ES"/>
        </w:rPr>
        <w:t xml:space="preserve"> por las razones que dará su miembro informante</w:t>
      </w:r>
      <w:r w:rsidR="00C45BA4">
        <w:rPr>
          <w:rFonts w:ascii="Times New Roman" w:eastAsia="Times New Roman" w:hAnsi="Times New Roman"/>
          <w:sz w:val="24"/>
          <w:szCs w:val="24"/>
          <w:lang w:val="es-ES_tradnl" w:eastAsia="es-ES"/>
        </w:rPr>
        <w:t>,</w:t>
      </w:r>
      <w:r w:rsidRPr="001C3D17">
        <w:rPr>
          <w:rFonts w:ascii="Times New Roman" w:eastAsia="Times New Roman" w:hAnsi="Times New Roman"/>
          <w:sz w:val="24"/>
          <w:szCs w:val="24"/>
          <w:lang w:val="es-ES_tradnl" w:eastAsia="es-ES"/>
        </w:rPr>
        <w:t xml:space="preserve"> aconseja su aprobación en los siguientes términos.</w:t>
      </w:r>
    </w:p>
    <w:p w:rsidR="001C3D17" w:rsidRDefault="001C3D17" w:rsidP="000E668D">
      <w:pPr>
        <w:spacing w:after="0" w:line="360" w:lineRule="auto"/>
        <w:ind w:left="181" w:right="-240"/>
        <w:jc w:val="center"/>
        <w:rPr>
          <w:rFonts w:ascii="Times New Roman" w:hAnsi="Times New Roman"/>
          <w:b/>
          <w:sz w:val="24"/>
          <w:szCs w:val="24"/>
        </w:rPr>
      </w:pPr>
    </w:p>
    <w:p w:rsidR="000E668D" w:rsidRPr="001C3D17" w:rsidRDefault="000E668D" w:rsidP="000E668D">
      <w:pPr>
        <w:spacing w:after="0" w:line="360" w:lineRule="auto"/>
        <w:ind w:left="181" w:right="-240"/>
        <w:jc w:val="center"/>
        <w:rPr>
          <w:rFonts w:ascii="Times New Roman" w:hAnsi="Times New Roman"/>
          <w:b/>
          <w:sz w:val="24"/>
          <w:szCs w:val="24"/>
        </w:rPr>
      </w:pPr>
    </w:p>
    <w:p w:rsidR="001C3D17" w:rsidRDefault="001C3D17" w:rsidP="000E668D">
      <w:pPr>
        <w:spacing w:after="0" w:line="360" w:lineRule="auto"/>
        <w:ind w:left="181" w:right="-240"/>
        <w:jc w:val="center"/>
        <w:rPr>
          <w:rFonts w:ascii="Times New Roman" w:hAnsi="Times New Roman"/>
          <w:b/>
          <w:sz w:val="24"/>
          <w:szCs w:val="24"/>
        </w:rPr>
      </w:pPr>
      <w:r w:rsidRPr="001C3D17">
        <w:rPr>
          <w:rFonts w:ascii="Times New Roman" w:hAnsi="Times New Roman"/>
          <w:b/>
          <w:sz w:val="24"/>
          <w:szCs w:val="24"/>
        </w:rPr>
        <w:t xml:space="preserve">LA LEGISLATURA DE LA PROVINCIA DE ENTRE RIOS SANCIONA </w:t>
      </w:r>
    </w:p>
    <w:p w:rsidR="000E668D" w:rsidRPr="001C3D17" w:rsidRDefault="000E668D" w:rsidP="000E668D">
      <w:pPr>
        <w:spacing w:after="0" w:line="360" w:lineRule="auto"/>
        <w:ind w:left="181" w:right="-240"/>
        <w:jc w:val="center"/>
        <w:rPr>
          <w:rFonts w:ascii="Times New Roman" w:hAnsi="Times New Roman"/>
          <w:b/>
          <w:sz w:val="24"/>
          <w:szCs w:val="24"/>
        </w:rPr>
      </w:pPr>
    </w:p>
    <w:p w:rsidR="001C3D17" w:rsidRPr="001C3D17" w:rsidRDefault="000E668D" w:rsidP="000E668D">
      <w:pPr>
        <w:spacing w:after="0" w:line="360" w:lineRule="auto"/>
        <w:ind w:left="181" w:right="-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 FUERZA DE</w:t>
      </w:r>
    </w:p>
    <w:p w:rsidR="001C3D17" w:rsidRPr="001C3D17" w:rsidRDefault="001C3D17" w:rsidP="000E668D">
      <w:pPr>
        <w:spacing w:after="0" w:line="360" w:lineRule="auto"/>
        <w:ind w:left="181" w:right="-240"/>
        <w:jc w:val="center"/>
        <w:rPr>
          <w:rFonts w:ascii="Times New Roman" w:hAnsi="Times New Roman"/>
          <w:b/>
          <w:sz w:val="24"/>
          <w:szCs w:val="24"/>
        </w:rPr>
      </w:pPr>
    </w:p>
    <w:p w:rsidR="001C3D17" w:rsidRPr="001C3D17" w:rsidRDefault="001C3D17" w:rsidP="000E668D">
      <w:pPr>
        <w:spacing w:after="0" w:line="360" w:lineRule="auto"/>
        <w:ind w:left="181" w:right="-240"/>
        <w:jc w:val="center"/>
        <w:rPr>
          <w:rFonts w:ascii="Times New Roman" w:hAnsi="Times New Roman"/>
          <w:b/>
          <w:sz w:val="24"/>
          <w:szCs w:val="24"/>
        </w:rPr>
      </w:pPr>
      <w:r w:rsidRPr="001C3D17">
        <w:rPr>
          <w:rFonts w:ascii="Times New Roman" w:hAnsi="Times New Roman"/>
          <w:b/>
          <w:sz w:val="24"/>
          <w:szCs w:val="24"/>
        </w:rPr>
        <w:t>LEY</w:t>
      </w:r>
      <w:r w:rsidR="000E668D">
        <w:rPr>
          <w:rFonts w:ascii="Times New Roman" w:hAnsi="Times New Roman"/>
          <w:b/>
          <w:sz w:val="24"/>
          <w:szCs w:val="24"/>
        </w:rPr>
        <w:t>:</w:t>
      </w:r>
    </w:p>
    <w:p w:rsidR="001C3D17" w:rsidRPr="001C3D17" w:rsidRDefault="001C3D17" w:rsidP="000E668D">
      <w:pPr>
        <w:pStyle w:val="xm5891578926152435843xxmsonormal"/>
        <w:shd w:val="clear" w:color="auto" w:fill="FFFFFF"/>
        <w:spacing w:before="0" w:beforeAutospacing="0" w:after="0" w:afterAutospacing="0" w:line="360" w:lineRule="auto"/>
        <w:ind w:left="181" w:right="-240"/>
        <w:jc w:val="both"/>
        <w:rPr>
          <w:b/>
          <w:bCs/>
          <w:color w:val="000000"/>
        </w:rPr>
      </w:pPr>
    </w:p>
    <w:p w:rsidR="001C3D17" w:rsidRPr="001C3D17" w:rsidRDefault="001C3D17" w:rsidP="000E668D">
      <w:pPr>
        <w:pStyle w:val="xm5891578926152435843xxmsonormal"/>
        <w:shd w:val="clear" w:color="auto" w:fill="FFFFFF"/>
        <w:spacing w:before="0" w:beforeAutospacing="0" w:after="0" w:afterAutospacing="0" w:line="360" w:lineRule="auto"/>
        <w:ind w:left="181" w:right="-240"/>
        <w:jc w:val="both"/>
        <w:rPr>
          <w:color w:val="000000"/>
        </w:rPr>
      </w:pPr>
      <w:r w:rsidRPr="001C3D17">
        <w:rPr>
          <w:b/>
          <w:bCs/>
          <w:color w:val="000000"/>
        </w:rPr>
        <w:t xml:space="preserve">Artículo 1°: </w:t>
      </w:r>
      <w:r w:rsidRPr="001C3D17">
        <w:rPr>
          <w:color w:val="000000"/>
        </w:rPr>
        <w:t xml:space="preserve">Créase el Programa de Educación en Operación, Reparación y Mantenimiento de máquinas y equipos agrícolas en el ámbito de </w:t>
      </w:r>
      <w:r w:rsidR="007D4B3C">
        <w:rPr>
          <w:color w:val="000000"/>
        </w:rPr>
        <w:t xml:space="preserve">las </w:t>
      </w:r>
      <w:r w:rsidRPr="001C3D17">
        <w:rPr>
          <w:color w:val="000000"/>
        </w:rPr>
        <w:t>escuelas de Nivel Secundario de modalidades Rural y Técnico Profesional.</w:t>
      </w:r>
    </w:p>
    <w:p w:rsidR="000E668D" w:rsidRPr="001C3D17" w:rsidRDefault="000E668D" w:rsidP="000E668D">
      <w:pPr>
        <w:pStyle w:val="xm5891578926152435843xxmsonormal"/>
        <w:shd w:val="clear" w:color="auto" w:fill="FFFFFF"/>
        <w:spacing w:before="0" w:beforeAutospacing="0" w:after="0" w:afterAutospacing="0" w:line="360" w:lineRule="auto"/>
        <w:ind w:left="181" w:right="-240"/>
        <w:jc w:val="both"/>
        <w:rPr>
          <w:color w:val="000000"/>
        </w:rPr>
      </w:pPr>
    </w:p>
    <w:p w:rsidR="001C3D17" w:rsidRPr="001C3D17" w:rsidRDefault="001C3D17" w:rsidP="000E668D">
      <w:pPr>
        <w:pStyle w:val="xm5891578926152435843xxmsonormal"/>
        <w:shd w:val="clear" w:color="auto" w:fill="FFFFFF"/>
        <w:spacing w:before="0" w:beforeAutospacing="0" w:after="0" w:afterAutospacing="0" w:line="360" w:lineRule="auto"/>
        <w:ind w:left="181" w:right="-240"/>
        <w:jc w:val="both"/>
        <w:rPr>
          <w:color w:val="000000"/>
        </w:rPr>
      </w:pPr>
      <w:r w:rsidRPr="001C3D17">
        <w:rPr>
          <w:b/>
          <w:bCs/>
          <w:color w:val="000000"/>
        </w:rPr>
        <w:t xml:space="preserve">Artículo 2°: </w:t>
      </w:r>
      <w:r w:rsidRPr="001C3D17">
        <w:rPr>
          <w:color w:val="000000"/>
        </w:rPr>
        <w:t>Son objetivos de este Programa:</w:t>
      </w:r>
    </w:p>
    <w:p w:rsidR="001C3D17" w:rsidRPr="001C3D17" w:rsidRDefault="001C3D17" w:rsidP="000E668D">
      <w:pPr>
        <w:pStyle w:val="xm5891578926152435843xxmsonormal"/>
        <w:shd w:val="clear" w:color="auto" w:fill="FFFFFF"/>
        <w:spacing w:before="0" w:beforeAutospacing="0" w:after="0" w:afterAutospacing="0" w:line="360" w:lineRule="auto"/>
        <w:ind w:left="181" w:right="-240"/>
        <w:jc w:val="both"/>
        <w:rPr>
          <w:color w:val="000000"/>
        </w:rPr>
      </w:pPr>
      <w:r w:rsidRPr="001C3D17">
        <w:rPr>
          <w:color w:val="000000"/>
        </w:rPr>
        <w:t> a)    Promover el aprendizaje para el manejo, reparación y mantenimiento de maquinarias y equipos agrícolas en alumnos de escuelas de Nivel Secundario de   modalidades Rural y Técnico Profesional.</w:t>
      </w:r>
    </w:p>
    <w:p w:rsidR="001C3D17" w:rsidRPr="001C3D17" w:rsidRDefault="001C3D17" w:rsidP="000E668D">
      <w:pPr>
        <w:pStyle w:val="xm5891578926152435843xxmsonormal"/>
        <w:shd w:val="clear" w:color="auto" w:fill="FFFFFF"/>
        <w:spacing w:before="0" w:beforeAutospacing="0" w:after="0" w:afterAutospacing="0" w:line="360" w:lineRule="auto"/>
        <w:ind w:left="181" w:right="-240"/>
        <w:jc w:val="both"/>
        <w:rPr>
          <w:color w:val="000000"/>
        </w:rPr>
      </w:pPr>
      <w:r w:rsidRPr="001C3D17">
        <w:rPr>
          <w:color w:val="000000"/>
        </w:rPr>
        <w:t> b)    Contribuir a la formación integral de los educandos</w:t>
      </w:r>
      <w:r w:rsidR="007D4B3C">
        <w:rPr>
          <w:color w:val="000000"/>
        </w:rPr>
        <w:t>,</w:t>
      </w:r>
      <w:r w:rsidRPr="001C3D17">
        <w:rPr>
          <w:color w:val="000000"/>
        </w:rPr>
        <w:t xml:space="preserve"> articulando el conocimiento con el mundo del trabajo y la producción rural.</w:t>
      </w:r>
    </w:p>
    <w:p w:rsidR="001C3D17" w:rsidRPr="001C3D17" w:rsidRDefault="001C3D17" w:rsidP="000E668D">
      <w:pPr>
        <w:pStyle w:val="xm5891578926152435843xxmsonormal"/>
        <w:shd w:val="clear" w:color="auto" w:fill="FFFFFF"/>
        <w:spacing w:before="0" w:beforeAutospacing="0" w:after="0" w:afterAutospacing="0" w:line="360" w:lineRule="auto"/>
        <w:ind w:left="181" w:right="-240"/>
        <w:jc w:val="both"/>
        <w:rPr>
          <w:color w:val="000000"/>
        </w:rPr>
      </w:pPr>
    </w:p>
    <w:p w:rsidR="001C3D17" w:rsidRPr="001C3D17" w:rsidRDefault="001C3D17" w:rsidP="000E668D">
      <w:pPr>
        <w:pStyle w:val="xm5891578926152435843xxmsonormal"/>
        <w:shd w:val="clear" w:color="auto" w:fill="FFFFFF"/>
        <w:spacing w:before="0" w:beforeAutospacing="0" w:after="0" w:afterAutospacing="0" w:line="360" w:lineRule="auto"/>
        <w:ind w:left="181" w:right="-240"/>
        <w:jc w:val="both"/>
        <w:rPr>
          <w:color w:val="000000"/>
        </w:rPr>
      </w:pPr>
      <w:r w:rsidRPr="001C3D17">
        <w:rPr>
          <w:b/>
          <w:bCs/>
          <w:color w:val="000000"/>
        </w:rPr>
        <w:t xml:space="preserve">Artículo 3°: </w:t>
      </w:r>
      <w:r w:rsidRPr="001C3D17">
        <w:rPr>
          <w:color w:val="000000"/>
        </w:rPr>
        <w:t>La auto</w:t>
      </w:r>
      <w:r w:rsidR="008930A7">
        <w:rPr>
          <w:color w:val="000000"/>
        </w:rPr>
        <w:t>ridad de aplicación será el Cons</w:t>
      </w:r>
      <w:r w:rsidRPr="001C3D17">
        <w:rPr>
          <w:color w:val="000000"/>
        </w:rPr>
        <w:t xml:space="preserve">ejo </w:t>
      </w:r>
      <w:r w:rsidR="008930A7">
        <w:rPr>
          <w:color w:val="000000"/>
        </w:rPr>
        <w:t>General de Educación en conjunto con la Secretaría</w:t>
      </w:r>
      <w:r w:rsidRPr="001C3D17">
        <w:rPr>
          <w:color w:val="000000"/>
        </w:rPr>
        <w:t xml:space="preserve"> de Producción</w:t>
      </w:r>
      <w:r w:rsidR="008930A7">
        <w:rPr>
          <w:color w:val="000000"/>
        </w:rPr>
        <w:t xml:space="preserve"> de la Provincia</w:t>
      </w:r>
      <w:r w:rsidRPr="001C3D17">
        <w:rPr>
          <w:color w:val="000000"/>
        </w:rPr>
        <w:t>.</w:t>
      </w:r>
    </w:p>
    <w:p w:rsidR="001C3D17" w:rsidRPr="001C3D17" w:rsidRDefault="00A47632" w:rsidP="00A47632">
      <w:pPr>
        <w:pStyle w:val="xm5891578926152435843xxmsonormal"/>
        <w:shd w:val="clear" w:color="auto" w:fill="FFFFFF"/>
        <w:spacing w:before="0" w:beforeAutospacing="0" w:after="0" w:afterAutospacing="0" w:line="360" w:lineRule="auto"/>
        <w:ind w:right="-240"/>
        <w:jc w:val="both"/>
        <w:rPr>
          <w:color w:val="000000"/>
        </w:rPr>
      </w:pPr>
      <w:r>
        <w:rPr>
          <w:color w:val="000000"/>
        </w:rPr>
        <w:lastRenderedPageBreak/>
        <w:t xml:space="preserve">  </w:t>
      </w:r>
      <w:r w:rsidR="001C3D17" w:rsidRPr="001C3D17">
        <w:rPr>
          <w:b/>
          <w:bCs/>
          <w:color w:val="000000"/>
        </w:rPr>
        <w:t xml:space="preserve">Artículo 4°: </w:t>
      </w:r>
      <w:r w:rsidR="007D4B3C">
        <w:rPr>
          <w:color w:val="000000"/>
        </w:rPr>
        <w:t>La a</w:t>
      </w:r>
      <w:r w:rsidR="001C3D17" w:rsidRPr="001C3D17">
        <w:rPr>
          <w:color w:val="000000"/>
        </w:rPr>
        <w:t>utoridad de aplicación tendrá a su cargo:</w:t>
      </w:r>
    </w:p>
    <w:p w:rsidR="001C3D17" w:rsidRPr="001C3D17" w:rsidRDefault="00F5337E" w:rsidP="000E668D">
      <w:pPr>
        <w:pStyle w:val="xm5891578926152435843xxmsonormal"/>
        <w:shd w:val="clear" w:color="auto" w:fill="FFFFFF"/>
        <w:spacing w:before="0" w:beforeAutospacing="0" w:after="0" w:afterAutospacing="0" w:line="360" w:lineRule="auto"/>
        <w:ind w:left="181" w:right="-240"/>
        <w:jc w:val="both"/>
        <w:rPr>
          <w:color w:val="000000"/>
        </w:rPr>
      </w:pPr>
      <w:r>
        <w:rPr>
          <w:color w:val="000000"/>
        </w:rPr>
        <w:t>a)    L</w:t>
      </w:r>
      <w:r w:rsidR="001C3D17" w:rsidRPr="001C3D17">
        <w:rPr>
          <w:color w:val="000000"/>
        </w:rPr>
        <w:t>a implementación de dicho programa.</w:t>
      </w:r>
    </w:p>
    <w:p w:rsidR="001C3D17" w:rsidRPr="001C3D17" w:rsidRDefault="00F5337E" w:rsidP="000E668D">
      <w:pPr>
        <w:pStyle w:val="xm5891578926152435843xxmsonormal"/>
        <w:shd w:val="clear" w:color="auto" w:fill="FFFFFF"/>
        <w:spacing w:before="0" w:beforeAutospacing="0" w:after="0" w:afterAutospacing="0" w:line="360" w:lineRule="auto"/>
        <w:ind w:left="181" w:right="-240"/>
        <w:jc w:val="both"/>
        <w:rPr>
          <w:color w:val="000000"/>
        </w:rPr>
      </w:pPr>
      <w:r>
        <w:rPr>
          <w:color w:val="000000"/>
        </w:rPr>
        <w:t>b)    La planificación de</w:t>
      </w:r>
      <w:r w:rsidR="001C3D17" w:rsidRPr="001C3D17">
        <w:rPr>
          <w:color w:val="000000"/>
        </w:rPr>
        <w:t xml:space="preserve"> los contenidos y metodología de implementación.</w:t>
      </w:r>
    </w:p>
    <w:p w:rsidR="001C3D17" w:rsidRPr="001C3D17" w:rsidRDefault="00F5337E" w:rsidP="000E668D">
      <w:pPr>
        <w:pStyle w:val="xm5891578926152435843xxmsonormal"/>
        <w:shd w:val="clear" w:color="auto" w:fill="FFFFFF"/>
        <w:spacing w:before="0" w:beforeAutospacing="0" w:after="0" w:afterAutospacing="0" w:line="360" w:lineRule="auto"/>
        <w:ind w:left="181" w:right="-240"/>
        <w:jc w:val="both"/>
        <w:rPr>
          <w:color w:val="000000"/>
        </w:rPr>
      </w:pPr>
      <w:r>
        <w:rPr>
          <w:color w:val="000000"/>
        </w:rPr>
        <w:t>c)    </w:t>
      </w:r>
      <w:proofErr w:type="spellStart"/>
      <w:r>
        <w:rPr>
          <w:color w:val="000000"/>
        </w:rPr>
        <w:t>Preveer</w:t>
      </w:r>
      <w:proofErr w:type="spellEnd"/>
      <w:r>
        <w:rPr>
          <w:color w:val="000000"/>
        </w:rPr>
        <w:t xml:space="preserve"> la</w:t>
      </w:r>
      <w:r w:rsidR="001C3D17" w:rsidRPr="001C3D17">
        <w:rPr>
          <w:color w:val="000000"/>
        </w:rPr>
        <w:t xml:space="preserve"> partida presupuestaria a tal fin.</w:t>
      </w:r>
    </w:p>
    <w:p w:rsidR="001C3D17" w:rsidRPr="001C3D17" w:rsidRDefault="001C3D17" w:rsidP="000E668D">
      <w:pPr>
        <w:pStyle w:val="xm5891578926152435843xbodytext20"/>
        <w:shd w:val="clear" w:color="auto" w:fill="FFFFFF"/>
        <w:spacing w:before="0" w:beforeAutospacing="0" w:after="0" w:afterAutospacing="0" w:line="360" w:lineRule="auto"/>
        <w:ind w:left="181" w:right="-240"/>
        <w:jc w:val="both"/>
        <w:rPr>
          <w:color w:val="000000"/>
          <w:lang w:val="es-ES"/>
        </w:rPr>
      </w:pPr>
    </w:p>
    <w:p w:rsidR="001C3D17" w:rsidRPr="001C3D17" w:rsidRDefault="001C3D17" w:rsidP="000E668D">
      <w:pPr>
        <w:pStyle w:val="xm5891578926152435843xbodytext20"/>
        <w:shd w:val="clear" w:color="auto" w:fill="FFFFFF"/>
        <w:spacing w:before="0" w:beforeAutospacing="0" w:after="0" w:afterAutospacing="0" w:line="360" w:lineRule="auto"/>
        <w:ind w:left="181" w:right="-240"/>
        <w:jc w:val="both"/>
        <w:rPr>
          <w:color w:val="000000"/>
          <w:lang w:val="es-ES"/>
        </w:rPr>
      </w:pPr>
      <w:r w:rsidRPr="001C3D17">
        <w:rPr>
          <w:b/>
          <w:bCs/>
          <w:color w:val="000000"/>
          <w:lang w:val="es-ES"/>
        </w:rPr>
        <w:t xml:space="preserve">Artículo 5°: </w:t>
      </w:r>
      <w:r w:rsidRPr="001C3D17">
        <w:rPr>
          <w:color w:val="000000"/>
          <w:lang w:val="es-ES"/>
        </w:rPr>
        <w:t>La autoridad de aplicación</w:t>
      </w:r>
      <w:r w:rsidR="00F5337E">
        <w:rPr>
          <w:color w:val="000000"/>
          <w:lang w:val="es-ES"/>
        </w:rPr>
        <w:t xml:space="preserve"> podrá celebrar convenios con</w:t>
      </w:r>
      <w:r w:rsidRPr="001C3D17">
        <w:rPr>
          <w:color w:val="000000"/>
          <w:lang w:val="es-ES"/>
        </w:rPr>
        <w:t xml:space="preserve"> Universidades</w:t>
      </w:r>
      <w:r w:rsidR="00F5337E">
        <w:rPr>
          <w:color w:val="000000"/>
          <w:lang w:val="es-ES"/>
        </w:rPr>
        <w:t xml:space="preserve"> y otros organismos</w:t>
      </w:r>
      <w:r w:rsidRPr="001C3D17">
        <w:rPr>
          <w:color w:val="000000"/>
          <w:lang w:val="es-ES"/>
        </w:rPr>
        <w:t xml:space="preserve"> a fin de brindar capacitaciones y formación docente.</w:t>
      </w:r>
    </w:p>
    <w:p w:rsidR="001C3D17" w:rsidRPr="001C3D17" w:rsidRDefault="001C3D17" w:rsidP="000E668D">
      <w:pPr>
        <w:pStyle w:val="xm5891578926152435843xbodytext20"/>
        <w:shd w:val="clear" w:color="auto" w:fill="FFFFFF"/>
        <w:spacing w:before="0" w:beforeAutospacing="0" w:after="0" w:afterAutospacing="0" w:line="360" w:lineRule="auto"/>
        <w:ind w:left="181" w:right="-240"/>
        <w:jc w:val="both"/>
        <w:rPr>
          <w:b/>
          <w:bCs/>
          <w:color w:val="000000"/>
          <w:lang w:val="es-ES"/>
        </w:rPr>
      </w:pPr>
    </w:p>
    <w:p w:rsidR="001C3D17" w:rsidRPr="001C3D17" w:rsidRDefault="001C3D17" w:rsidP="000E668D">
      <w:pPr>
        <w:pStyle w:val="xm5891578926152435843xbodytext20"/>
        <w:shd w:val="clear" w:color="auto" w:fill="FFFFFF"/>
        <w:spacing w:before="0" w:beforeAutospacing="0" w:after="0" w:afterAutospacing="0" w:line="360" w:lineRule="auto"/>
        <w:ind w:left="181" w:right="-240"/>
        <w:jc w:val="both"/>
        <w:rPr>
          <w:color w:val="000000"/>
          <w:lang w:val="es-ES"/>
        </w:rPr>
      </w:pPr>
      <w:r w:rsidRPr="001C3D17">
        <w:rPr>
          <w:b/>
          <w:bCs/>
          <w:color w:val="000000"/>
          <w:lang w:val="es-ES"/>
        </w:rPr>
        <w:t xml:space="preserve">Artículo 6°: </w:t>
      </w:r>
      <w:r w:rsidRPr="001C3D17">
        <w:rPr>
          <w:color w:val="000000"/>
          <w:lang w:val="es-ES"/>
        </w:rPr>
        <w:t>Comuníquese.</w:t>
      </w:r>
    </w:p>
    <w:p w:rsidR="001C3D17" w:rsidRPr="001C3D17" w:rsidRDefault="001C3D17" w:rsidP="000E668D">
      <w:pPr>
        <w:pStyle w:val="xm5891578926152435843xbodytext20"/>
        <w:shd w:val="clear" w:color="auto" w:fill="FFFFFF"/>
        <w:spacing w:before="0" w:beforeAutospacing="0" w:after="0" w:afterAutospacing="0" w:line="360" w:lineRule="auto"/>
        <w:ind w:left="181" w:right="-240"/>
        <w:jc w:val="center"/>
        <w:rPr>
          <w:b/>
          <w:color w:val="000000"/>
          <w:lang w:val="es-ES"/>
        </w:rPr>
      </w:pPr>
    </w:p>
    <w:p w:rsidR="001C3D17" w:rsidRPr="001C3D17" w:rsidRDefault="001C3D17" w:rsidP="000E668D">
      <w:pPr>
        <w:pStyle w:val="xm5891578926152435843xbodytext20"/>
        <w:shd w:val="clear" w:color="auto" w:fill="FFFFFF"/>
        <w:spacing w:before="0" w:beforeAutospacing="0" w:after="0" w:afterAutospacing="0" w:line="360" w:lineRule="auto"/>
        <w:ind w:left="181" w:right="-240"/>
        <w:jc w:val="center"/>
        <w:rPr>
          <w:b/>
          <w:color w:val="000000"/>
          <w:lang w:val="es-ES"/>
        </w:rPr>
      </w:pPr>
    </w:p>
    <w:p w:rsidR="001C3D17" w:rsidRPr="001C3D17" w:rsidRDefault="001C3D17" w:rsidP="000E668D">
      <w:pPr>
        <w:pStyle w:val="xm5891578926152435843xbodytext20"/>
        <w:shd w:val="clear" w:color="auto" w:fill="FFFFFF"/>
        <w:spacing w:before="0" w:beforeAutospacing="0" w:after="0" w:afterAutospacing="0" w:line="360" w:lineRule="auto"/>
        <w:ind w:left="181" w:right="-240"/>
        <w:jc w:val="center"/>
        <w:rPr>
          <w:b/>
          <w:color w:val="000000"/>
          <w:lang w:val="es-ES"/>
        </w:rPr>
      </w:pPr>
      <w:r w:rsidRPr="001C3D17">
        <w:rPr>
          <w:b/>
          <w:color w:val="000000"/>
          <w:lang w:val="es-ES"/>
        </w:rPr>
        <w:t xml:space="preserve">Paraná, Sala de Comisiones, </w:t>
      </w:r>
    </w:p>
    <w:p w:rsidR="00ED7BF1" w:rsidRDefault="00ED7BF1" w:rsidP="000E668D">
      <w:pPr>
        <w:keepNext/>
        <w:spacing w:after="0" w:line="360" w:lineRule="auto"/>
        <w:ind w:left="180" w:right="-240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es-ES"/>
        </w:rPr>
      </w:pPr>
    </w:p>
    <w:p w:rsidR="00ED7BF1" w:rsidRDefault="00ED7BF1" w:rsidP="000E668D">
      <w:pPr>
        <w:keepNext/>
        <w:spacing w:after="0" w:line="360" w:lineRule="auto"/>
        <w:ind w:left="180" w:right="-240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es-ES"/>
        </w:rPr>
      </w:pPr>
    </w:p>
    <w:p w:rsidR="00AD2F8F" w:rsidRDefault="00AD2F8F" w:rsidP="000E668D">
      <w:pPr>
        <w:keepNext/>
        <w:spacing w:after="0" w:line="360" w:lineRule="auto"/>
        <w:ind w:left="180" w:right="-240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es-ES"/>
        </w:rPr>
      </w:pPr>
    </w:p>
    <w:p w:rsidR="001C3D17" w:rsidRPr="001C3D17" w:rsidRDefault="001C3D17" w:rsidP="000E668D">
      <w:pPr>
        <w:keepNext/>
        <w:spacing w:after="0" w:line="360" w:lineRule="auto"/>
        <w:ind w:left="180" w:right="-240"/>
        <w:jc w:val="both"/>
        <w:outlineLvl w:val="1"/>
        <w:rPr>
          <w:rFonts w:ascii="Times New Roman" w:eastAsia="Times New Roman" w:hAnsi="Times New Roman"/>
          <w:sz w:val="24"/>
          <w:szCs w:val="24"/>
          <w:lang w:eastAsia="es-ES"/>
        </w:rPr>
      </w:pPr>
      <w:r w:rsidRPr="001C3D17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 xml:space="preserve">MORCHIO, </w:t>
      </w:r>
      <w:r w:rsidRPr="001C3D17">
        <w:rPr>
          <w:rFonts w:ascii="Times New Roman" w:eastAsia="Times New Roman" w:hAnsi="Times New Roman"/>
          <w:sz w:val="24"/>
          <w:szCs w:val="24"/>
          <w:lang w:eastAsia="es-ES"/>
        </w:rPr>
        <w:t>Francisco Alejandro</w:t>
      </w:r>
      <w:r w:rsidR="000E668D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ab/>
      </w:r>
      <w:r w:rsidR="000E668D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ab/>
      </w:r>
      <w:r w:rsidR="000E668D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ab/>
      </w:r>
      <w:r w:rsidRPr="001C3D17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 xml:space="preserve">MIRANDA, </w:t>
      </w:r>
      <w:r w:rsidRPr="001C3D17">
        <w:rPr>
          <w:rFonts w:ascii="Times New Roman" w:eastAsia="Times New Roman" w:hAnsi="Times New Roman"/>
          <w:bCs/>
          <w:sz w:val="24"/>
          <w:szCs w:val="24"/>
          <w:lang w:eastAsia="es-ES"/>
        </w:rPr>
        <w:t>Nancy Susana</w:t>
      </w:r>
    </w:p>
    <w:p w:rsidR="001C3D17" w:rsidRPr="001C3D17" w:rsidRDefault="001C3D17" w:rsidP="000E668D">
      <w:pPr>
        <w:keepNext/>
        <w:spacing w:after="0" w:line="360" w:lineRule="auto"/>
        <w:ind w:right="-240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es-ES"/>
        </w:rPr>
      </w:pPr>
    </w:p>
    <w:p w:rsidR="00ED7BF1" w:rsidRDefault="00ED7BF1" w:rsidP="000E668D">
      <w:pPr>
        <w:keepNext/>
        <w:spacing w:after="0" w:line="360" w:lineRule="auto"/>
        <w:ind w:left="180" w:right="-240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es-ES"/>
        </w:rPr>
      </w:pPr>
    </w:p>
    <w:p w:rsidR="00ED7BF1" w:rsidRPr="001C3D17" w:rsidRDefault="00ED7BF1" w:rsidP="000E668D">
      <w:pPr>
        <w:keepNext/>
        <w:spacing w:after="0" w:line="360" w:lineRule="auto"/>
        <w:ind w:left="180" w:right="-240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es-ES"/>
        </w:rPr>
      </w:pPr>
    </w:p>
    <w:p w:rsidR="001C3D17" w:rsidRPr="001C3D17" w:rsidRDefault="001C3D17" w:rsidP="000E668D">
      <w:pPr>
        <w:spacing w:after="0" w:line="360" w:lineRule="auto"/>
        <w:ind w:left="180" w:right="-24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1C3D17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 xml:space="preserve">BONATO, </w:t>
      </w:r>
      <w:r w:rsidRPr="001C3D17">
        <w:rPr>
          <w:rFonts w:ascii="Times New Roman" w:eastAsia="Times New Roman" w:hAnsi="Times New Roman"/>
          <w:bCs/>
          <w:sz w:val="24"/>
          <w:szCs w:val="24"/>
          <w:lang w:eastAsia="es-ES"/>
        </w:rPr>
        <w:t>René</w:t>
      </w:r>
      <w:r w:rsidR="000E668D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 xml:space="preserve"> </w:t>
      </w:r>
      <w:r w:rsidR="000E668D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ab/>
      </w:r>
      <w:r w:rsidR="000E668D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ab/>
      </w:r>
      <w:r w:rsidR="000E668D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ab/>
      </w:r>
      <w:r w:rsidR="000E668D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ab/>
      </w:r>
      <w:r w:rsidR="000E668D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ab/>
      </w:r>
      <w:r w:rsidRPr="001C3D17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>ESPINOZA</w:t>
      </w:r>
      <w:r w:rsidR="000E668D">
        <w:rPr>
          <w:rFonts w:ascii="Times New Roman" w:eastAsia="Times New Roman" w:hAnsi="Times New Roman"/>
          <w:bCs/>
          <w:sz w:val="24"/>
          <w:szCs w:val="24"/>
          <w:lang w:eastAsia="es-ES"/>
        </w:rPr>
        <w:t xml:space="preserve">, </w:t>
      </w:r>
      <w:r w:rsidRPr="001C3D17">
        <w:rPr>
          <w:rFonts w:ascii="Times New Roman" w:eastAsia="Times New Roman" w:hAnsi="Times New Roman"/>
          <w:bCs/>
          <w:sz w:val="24"/>
          <w:szCs w:val="24"/>
          <w:lang w:eastAsia="es-ES"/>
        </w:rPr>
        <w:t>Miriam Liliana</w:t>
      </w:r>
    </w:p>
    <w:p w:rsidR="001C3D17" w:rsidRPr="001C3D17" w:rsidRDefault="001C3D17" w:rsidP="000E668D">
      <w:pPr>
        <w:tabs>
          <w:tab w:val="left" w:pos="142"/>
        </w:tabs>
        <w:spacing w:after="0" w:line="360" w:lineRule="auto"/>
        <w:ind w:left="180" w:right="-24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1C3D17" w:rsidRPr="001C3D17" w:rsidRDefault="001C3D17" w:rsidP="000E668D">
      <w:pPr>
        <w:tabs>
          <w:tab w:val="left" w:pos="142"/>
        </w:tabs>
        <w:spacing w:after="0" w:line="360" w:lineRule="auto"/>
        <w:ind w:left="180" w:right="-240"/>
        <w:jc w:val="both"/>
        <w:rPr>
          <w:rFonts w:ascii="Times New Roman" w:eastAsia="Times New Roman" w:hAnsi="Times New Roman"/>
          <w:b/>
          <w:bCs/>
          <w:sz w:val="24"/>
          <w:szCs w:val="24"/>
          <w:lang w:eastAsia="es-ES"/>
        </w:rPr>
      </w:pPr>
    </w:p>
    <w:p w:rsidR="001C3D17" w:rsidRPr="001C3D17" w:rsidRDefault="001C3D17" w:rsidP="000E668D">
      <w:pPr>
        <w:tabs>
          <w:tab w:val="left" w:pos="142"/>
        </w:tabs>
        <w:spacing w:after="0" w:line="360" w:lineRule="auto"/>
        <w:ind w:left="180" w:right="-240"/>
        <w:jc w:val="both"/>
        <w:rPr>
          <w:rFonts w:ascii="Times New Roman" w:eastAsia="Times New Roman" w:hAnsi="Times New Roman"/>
          <w:b/>
          <w:bCs/>
          <w:sz w:val="24"/>
          <w:szCs w:val="24"/>
          <w:lang w:eastAsia="es-ES"/>
        </w:rPr>
      </w:pPr>
    </w:p>
    <w:p w:rsidR="001C3D17" w:rsidRPr="001C3D17" w:rsidRDefault="001C3D17" w:rsidP="000E668D">
      <w:pPr>
        <w:tabs>
          <w:tab w:val="left" w:pos="142"/>
        </w:tabs>
        <w:spacing w:after="0" w:line="360" w:lineRule="auto"/>
        <w:ind w:left="180" w:right="-24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1C3D17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 xml:space="preserve">PIANA, </w:t>
      </w:r>
      <w:r w:rsidRPr="001C3D17">
        <w:rPr>
          <w:rFonts w:ascii="Times New Roman" w:eastAsia="Times New Roman" w:hAnsi="Times New Roman"/>
          <w:bCs/>
          <w:sz w:val="24"/>
          <w:szCs w:val="24"/>
          <w:lang w:eastAsia="es-ES"/>
        </w:rPr>
        <w:t>Miguel David</w:t>
      </w:r>
      <w:r w:rsidRPr="001C3D17">
        <w:rPr>
          <w:rFonts w:ascii="Times New Roman" w:eastAsia="Times New Roman" w:hAnsi="Times New Roman"/>
          <w:bCs/>
          <w:sz w:val="24"/>
          <w:szCs w:val="24"/>
          <w:lang w:eastAsia="es-ES"/>
        </w:rPr>
        <w:tab/>
      </w:r>
      <w:r w:rsidR="000E668D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ab/>
      </w:r>
      <w:r w:rsidR="000E668D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ab/>
      </w:r>
      <w:r w:rsidR="000E668D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ab/>
      </w:r>
      <w:r w:rsidRPr="001C3D17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 xml:space="preserve">LORA, </w:t>
      </w:r>
      <w:r w:rsidRPr="001C3D17">
        <w:rPr>
          <w:rFonts w:ascii="Times New Roman" w:eastAsia="Times New Roman" w:hAnsi="Times New Roman"/>
          <w:bCs/>
          <w:sz w:val="24"/>
          <w:szCs w:val="24"/>
          <w:lang w:eastAsia="es-ES"/>
        </w:rPr>
        <w:t>Beltrán Alberto</w:t>
      </w:r>
    </w:p>
    <w:p w:rsidR="001C3D17" w:rsidRPr="001C3D17" w:rsidRDefault="001C3D17" w:rsidP="000E668D">
      <w:pPr>
        <w:keepNext/>
        <w:spacing w:after="0" w:line="360" w:lineRule="auto"/>
        <w:ind w:left="180" w:right="-240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es-ES"/>
        </w:rPr>
      </w:pPr>
    </w:p>
    <w:p w:rsidR="001C3D17" w:rsidRPr="001C3D17" w:rsidRDefault="001C3D17" w:rsidP="000E668D">
      <w:pPr>
        <w:keepNext/>
        <w:spacing w:after="0" w:line="360" w:lineRule="auto"/>
        <w:ind w:left="180" w:right="-240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es-ES"/>
        </w:rPr>
      </w:pPr>
    </w:p>
    <w:p w:rsidR="001C3D17" w:rsidRPr="001C3D17" w:rsidRDefault="001C3D17" w:rsidP="000E668D">
      <w:pPr>
        <w:keepNext/>
        <w:spacing w:after="0" w:line="360" w:lineRule="auto"/>
        <w:ind w:left="180" w:right="-240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es-ES"/>
        </w:rPr>
      </w:pPr>
    </w:p>
    <w:p w:rsidR="001C3D17" w:rsidRPr="001C3D17" w:rsidRDefault="001C3D17" w:rsidP="000E668D">
      <w:pPr>
        <w:keepNext/>
        <w:spacing w:after="0" w:line="360" w:lineRule="auto"/>
        <w:ind w:left="180" w:right="-240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es-ES"/>
        </w:rPr>
      </w:pPr>
      <w:r w:rsidRPr="001C3D17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 xml:space="preserve">TORRES, </w:t>
      </w:r>
      <w:r w:rsidRPr="001C3D17">
        <w:rPr>
          <w:rFonts w:ascii="Times New Roman" w:eastAsia="Times New Roman" w:hAnsi="Times New Roman"/>
          <w:bCs/>
          <w:sz w:val="24"/>
          <w:szCs w:val="24"/>
          <w:lang w:eastAsia="es-ES"/>
        </w:rPr>
        <w:t>Mario César</w:t>
      </w:r>
    </w:p>
    <w:p w:rsidR="001C3D17" w:rsidRPr="001C3D17" w:rsidRDefault="001C3D17" w:rsidP="000E668D">
      <w:pPr>
        <w:pStyle w:val="xm5891578926152435843xbodytext20"/>
        <w:shd w:val="clear" w:color="auto" w:fill="FFFFFF"/>
        <w:spacing w:before="0" w:beforeAutospacing="0" w:after="0" w:afterAutospacing="0" w:line="360" w:lineRule="auto"/>
        <w:ind w:left="181" w:right="-240"/>
        <w:rPr>
          <w:b/>
          <w:color w:val="000000"/>
          <w:lang w:val="es-ES"/>
        </w:rPr>
      </w:pPr>
    </w:p>
    <w:p w:rsidR="001C3D17" w:rsidRPr="001C3D17" w:rsidRDefault="001C3D17" w:rsidP="000E668D">
      <w:pPr>
        <w:spacing w:after="0" w:line="360" w:lineRule="auto"/>
        <w:ind w:left="181" w:right="-240"/>
        <w:rPr>
          <w:rFonts w:ascii="Times New Roman" w:hAnsi="Times New Roman"/>
          <w:sz w:val="24"/>
          <w:szCs w:val="24"/>
        </w:rPr>
      </w:pPr>
    </w:p>
    <w:sectPr w:rsidR="001C3D17" w:rsidRPr="001C3D17" w:rsidSect="000E668D">
      <w:pgSz w:w="11906" w:h="16838" w:code="9"/>
      <w:pgMar w:top="3119" w:right="1418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9C2" w:rsidRDefault="008A79C2">
      <w:r>
        <w:separator/>
      </w:r>
    </w:p>
  </w:endnote>
  <w:endnote w:type="continuationSeparator" w:id="0">
    <w:p w:rsidR="008A79C2" w:rsidRDefault="008A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9C2" w:rsidRDefault="008A79C2">
      <w:r>
        <w:separator/>
      </w:r>
    </w:p>
  </w:footnote>
  <w:footnote w:type="continuationSeparator" w:id="0">
    <w:p w:rsidR="008A79C2" w:rsidRDefault="008A7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D17"/>
    <w:rsid w:val="0007415D"/>
    <w:rsid w:val="00092602"/>
    <w:rsid w:val="000E668D"/>
    <w:rsid w:val="001C3D17"/>
    <w:rsid w:val="005B314E"/>
    <w:rsid w:val="00771C5D"/>
    <w:rsid w:val="007D4B3C"/>
    <w:rsid w:val="008930A7"/>
    <w:rsid w:val="008A79C2"/>
    <w:rsid w:val="00A47632"/>
    <w:rsid w:val="00A93708"/>
    <w:rsid w:val="00AD2F8F"/>
    <w:rsid w:val="00C45BA4"/>
    <w:rsid w:val="00E85364"/>
    <w:rsid w:val="00ED7BF1"/>
    <w:rsid w:val="00F5337E"/>
    <w:rsid w:val="00FE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4CBE8-A578-4FBD-A23A-03BAEC47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C3D17"/>
    <w:pPr>
      <w:spacing w:after="20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C3D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paragraph" w:customStyle="1" w:styleId="xm5891578926152435843xxmsonormal">
    <w:name w:val="x_m_5891578926152435843xxmsonormal"/>
    <w:basedOn w:val="Normal"/>
    <w:rsid w:val="001C3D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paragraph" w:customStyle="1" w:styleId="xm5891578926152435843xbodytext20">
    <w:name w:val="x_m_5891578926152435843xbodytext20"/>
    <w:basedOn w:val="Normal"/>
    <w:rsid w:val="001C3D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11</vt:i4>
      </vt:variant>
    </vt:vector>
  </HeadingPairs>
  <TitlesOfParts>
    <vt:vector size="12" baseType="lpstr">
      <vt:lpstr/>
      <vt:lpstr>    </vt:lpstr>
      <vt:lpstr>    </vt:lpstr>
      <vt:lpstr>    </vt:lpstr>
      <vt:lpstr>    MORCHIO, Francisco Alejandro			MIRANDA, Nancy Susana</vt:lpstr>
      <vt:lpstr>    </vt:lpstr>
      <vt:lpstr>    </vt:lpstr>
      <vt:lpstr>    </vt:lpstr>
      <vt:lpstr>    </vt:lpstr>
      <vt:lpstr>    </vt:lpstr>
      <vt:lpstr>    </vt:lpstr>
      <vt:lpstr>    TORRES, Mario César</vt:lpstr>
    </vt:vector>
  </TitlesOfParts>
  <Company>Windows uE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cp:lastModifiedBy>Romina</cp:lastModifiedBy>
  <cp:revision>2</cp:revision>
  <cp:lastPrinted>2018-10-02T13:38:00Z</cp:lastPrinted>
  <dcterms:created xsi:type="dcterms:W3CDTF">2018-11-14T13:20:00Z</dcterms:created>
  <dcterms:modified xsi:type="dcterms:W3CDTF">2018-11-14T13:20:00Z</dcterms:modified>
</cp:coreProperties>
</file>