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A0775B" w:rsidRDefault="005D610C" w:rsidP="00A07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825242" w:rsidRDefault="005D610C" w:rsidP="00825242">
      <w:pPr>
        <w:pStyle w:val="Textoindependiente"/>
        <w:spacing w:line="360" w:lineRule="auto"/>
      </w:pP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t xml:space="preserve">Vuestra </w:t>
      </w:r>
      <w:r w:rsidR="00A120A6" w:rsidRPr="00A0775B">
        <w:rPr>
          <w:b/>
        </w:rPr>
        <w:t>Comisi</w:t>
      </w:r>
      <w:r w:rsidR="007C1231" w:rsidRPr="00A0775B">
        <w:rPr>
          <w:b/>
        </w:rPr>
        <w:t>ó</w:t>
      </w:r>
      <w:r w:rsidR="00A120A6" w:rsidRPr="00A0775B">
        <w:rPr>
          <w:b/>
        </w:rPr>
        <w:t>n</w:t>
      </w:r>
      <w:r w:rsidRPr="00A0775B">
        <w:rPr>
          <w:b/>
        </w:rPr>
        <w:t xml:space="preserve"> de </w:t>
      </w:r>
      <w:r w:rsidR="00B17582">
        <w:rPr>
          <w:b/>
        </w:rPr>
        <w:t>Asuntos Constitucionales y Acuerdos</w:t>
      </w:r>
      <w:r w:rsidRPr="00A0775B">
        <w:t xml:space="preserve"> ha</w:t>
      </w:r>
      <w:r w:rsidR="005A4189" w:rsidRPr="00A0775B">
        <w:t xml:space="preserve"> considerado los</w:t>
      </w:r>
      <w:r w:rsidRPr="00A0775B">
        <w:t xml:space="preserve"> Proyecto</w:t>
      </w:r>
      <w:r w:rsidR="005A4189" w:rsidRPr="00A0775B">
        <w:t>s de Ley, contenido</w:t>
      </w:r>
      <w:r w:rsidR="004E602F" w:rsidRPr="00A0775B">
        <w:t>s</w:t>
      </w:r>
      <w:r w:rsidR="005A4189" w:rsidRPr="00A0775B">
        <w:t xml:space="preserve"> en </w:t>
      </w:r>
      <w:r w:rsidRPr="00A0775B">
        <w:t>l</w:t>
      </w:r>
      <w:r w:rsidR="005A4189" w:rsidRPr="00A0775B">
        <w:t>os</w:t>
      </w:r>
      <w:r w:rsidRPr="00A0775B">
        <w:t xml:space="preserve"> </w:t>
      </w:r>
      <w:r w:rsidRPr="00A0775B">
        <w:rPr>
          <w:b/>
          <w:bCs/>
        </w:rPr>
        <w:t>Expediente</w:t>
      </w:r>
      <w:r w:rsidR="005A4189" w:rsidRPr="00A0775B">
        <w:rPr>
          <w:b/>
          <w:bCs/>
        </w:rPr>
        <w:t>s</w:t>
      </w:r>
      <w:r w:rsidRPr="00A0775B">
        <w:rPr>
          <w:b/>
          <w:bCs/>
        </w:rPr>
        <w:t xml:space="preserve"> Nº</w:t>
      </w:r>
      <w:r w:rsidR="00B17582">
        <w:rPr>
          <w:b/>
          <w:bCs/>
        </w:rPr>
        <w:t>11.771; 11.972; 12.097; 12.233; 12.234; 12.266; 12.498</w:t>
      </w:r>
      <w:r w:rsidR="00003915">
        <w:t xml:space="preserve"> y </w:t>
      </w:r>
      <w:r w:rsidR="00003915" w:rsidRPr="00003915">
        <w:rPr>
          <w:b/>
        </w:rPr>
        <w:t>21778</w:t>
      </w:r>
      <w:bookmarkStart w:id="0" w:name="_GoBack"/>
      <w:bookmarkEnd w:id="0"/>
      <w:r w:rsidR="004E602F" w:rsidRPr="00A0775B">
        <w:t>,</w:t>
      </w:r>
      <w:r w:rsidR="00825242">
        <w:t xml:space="preserve"> y;</w:t>
      </w:r>
      <w:r w:rsidR="004E602F" w:rsidRPr="00A0775B">
        <w:t xml:space="preserve"> </w:t>
      </w:r>
      <w:r w:rsidR="00825242" w:rsidRPr="00315567">
        <w:rPr>
          <w:bCs/>
        </w:rPr>
        <w:t>teniendo en cuenta el tiempo transcurrido sin haber sido sancionado</w:t>
      </w:r>
      <w:r w:rsidR="00825242">
        <w:rPr>
          <w:bCs/>
        </w:rPr>
        <w:t>s</w:t>
      </w:r>
      <w:r w:rsidR="00825242" w:rsidRPr="00315567">
        <w:rPr>
          <w:bCs/>
        </w:rPr>
        <w:t xml:space="preserve"> definitivamente por las dos Cámaras, en cumplimiento a lo</w:t>
      </w:r>
      <w:r w:rsidR="00825242">
        <w:rPr>
          <w:bCs/>
        </w:rPr>
        <w:t xml:space="preserve"> establecido por Ley Nº 3.030 y sus modificatorias, se procede a remitirlos al archivo los expedientes mencionados. Esta decisión es tomada en  la reunión de Comisión realizada el día </w:t>
      </w:r>
      <w:r w:rsidR="00BD57B4">
        <w:rPr>
          <w:bCs/>
        </w:rPr>
        <w:t>24</w:t>
      </w:r>
      <w:r w:rsidR="00825242">
        <w:rPr>
          <w:bCs/>
        </w:rPr>
        <w:t xml:space="preserve"> de mayo de 2022, en la modalidad establecida en la Resolución Nº 026 HCS -141º Período Legislativo-. El Secretario Adjunto de Comisiones, </w:t>
      </w:r>
      <w:r w:rsidR="00825242" w:rsidRPr="00A0775B">
        <w:t xml:space="preserve">Dr. Néstor </w:t>
      </w:r>
      <w:proofErr w:type="spellStart"/>
      <w:r w:rsidR="00825242" w:rsidRPr="00A0775B">
        <w:t>Ferrutti</w:t>
      </w:r>
      <w:proofErr w:type="spellEnd"/>
      <w:r w:rsidR="00825242">
        <w:rPr>
          <w:bCs/>
        </w:rPr>
        <w:t xml:space="preserve">, da fe de la adhesión de los integrantes de la Comisión en cantidad suficiente para alcanzar la mayoría que avalan el presente texto normativo y por las razones planteadas, aconseja la                                                                                                    remisión al </w:t>
      </w:r>
      <w:r w:rsidR="00825242">
        <w:t>Archivo en los siguientes términos.</w:t>
      </w:r>
    </w:p>
    <w:p w:rsidR="00825242" w:rsidRDefault="00825242" w:rsidP="00825242">
      <w:pPr>
        <w:pStyle w:val="Textoindependiente"/>
        <w:spacing w:line="360" w:lineRule="auto"/>
      </w:pPr>
    </w:p>
    <w:p w:rsidR="005A4189" w:rsidRPr="00825242" w:rsidRDefault="005A4189" w:rsidP="00825242">
      <w:pPr>
        <w:pStyle w:val="Textoindependiente"/>
        <w:spacing w:line="360" w:lineRule="auto"/>
        <w:jc w:val="center"/>
        <w:rPr>
          <w:b/>
        </w:rPr>
      </w:pPr>
      <w:r w:rsidRPr="00825242">
        <w:rPr>
          <w:b/>
        </w:rPr>
        <w:t>LA HONORABLE CÁMARA DE SENADORES DE ENTRE RÍOS</w:t>
      </w:r>
    </w:p>
    <w:p w:rsidR="005A4189" w:rsidRPr="00825242" w:rsidRDefault="005A4189" w:rsidP="00825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42">
        <w:rPr>
          <w:rFonts w:ascii="Times New Roman" w:hAnsi="Times New Roman" w:cs="Times New Roman"/>
          <w:b/>
          <w:bCs/>
          <w:sz w:val="24"/>
          <w:szCs w:val="24"/>
        </w:rPr>
        <w:t>RESUELVE</w:t>
      </w:r>
      <w:r w:rsidRPr="00825242">
        <w:rPr>
          <w:rFonts w:ascii="Times New Roman" w:hAnsi="Times New Roman" w:cs="Times New Roman"/>
          <w:b/>
          <w:sz w:val="24"/>
          <w:szCs w:val="24"/>
        </w:rPr>
        <w:t>: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89" w:rsidRPr="00A0775B" w:rsidRDefault="005A4189" w:rsidP="00A0775B">
      <w:pPr>
        <w:pStyle w:val="Textoindependiente2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 w:rsidRPr="00A0775B">
        <w:rPr>
          <w:rFonts w:ascii="Times New Roman" w:hAnsi="Times New Roman" w:cs="Times New Roman"/>
          <w:sz w:val="24"/>
          <w:szCs w:val="24"/>
        </w:rPr>
        <w:t xml:space="preserve"> </w:t>
      </w:r>
      <w:r w:rsidRPr="00A0775B">
        <w:rPr>
          <w:rFonts w:ascii="Times New Roman" w:hAnsi="Times New Roman" w:cs="Times New Roman"/>
          <w:bCs/>
          <w:sz w:val="24"/>
          <w:szCs w:val="24"/>
        </w:rPr>
        <w:t>Remitir al Archivo los Proyectos de Ley, contenido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s</w:t>
      </w:r>
      <w:r w:rsidRPr="00A0775B">
        <w:rPr>
          <w:rFonts w:ascii="Times New Roman" w:hAnsi="Times New Roman" w:cs="Times New Roman"/>
          <w:bCs/>
          <w:sz w:val="24"/>
          <w:szCs w:val="24"/>
        </w:rPr>
        <w:t xml:space="preserve"> en los Expedientes </w:t>
      </w:r>
      <w:r w:rsidR="00A0775B" w:rsidRPr="00A0775B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B17582">
        <w:rPr>
          <w:rFonts w:ascii="Times New Roman" w:hAnsi="Times New Roman" w:cs="Times New Roman"/>
          <w:bCs/>
          <w:sz w:val="24"/>
          <w:szCs w:val="24"/>
        </w:rPr>
        <w:t>1</w:t>
      </w:r>
      <w:r w:rsidR="00B17582" w:rsidRPr="00B17582">
        <w:rPr>
          <w:rFonts w:ascii="Times New Roman" w:hAnsi="Times New Roman" w:cs="Times New Roman"/>
          <w:bCs/>
          <w:sz w:val="24"/>
          <w:szCs w:val="24"/>
        </w:rPr>
        <w:t>1.771; 11.972; 12.097; 12.233; 12.234; 12.266; 12.498</w:t>
      </w:r>
      <w:r w:rsidR="00003915">
        <w:rPr>
          <w:rFonts w:ascii="Times New Roman" w:hAnsi="Times New Roman" w:cs="Times New Roman"/>
          <w:bCs/>
          <w:sz w:val="24"/>
          <w:szCs w:val="24"/>
        </w:rPr>
        <w:t xml:space="preserve"> y 21778</w:t>
      </w:r>
      <w:r w:rsidR="00B175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02F" w:rsidRPr="00B17582">
        <w:rPr>
          <w:rFonts w:ascii="Times New Roman" w:hAnsi="Times New Roman" w:cs="Times New Roman"/>
          <w:bCs/>
          <w:sz w:val="24"/>
          <w:szCs w:val="24"/>
        </w:rPr>
        <w:t>r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espectivamente.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s-MX"/>
        </w:rPr>
        <w:t>ARTÍCULO 2º:</w:t>
      </w: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lang w:val="es-MX"/>
        </w:rPr>
        <w:t xml:space="preserve"> </w:t>
      </w:r>
      <w:r w:rsidRPr="00A0775B">
        <w:rPr>
          <w:rFonts w:ascii="Times New Roman" w:hAnsi="Times New Roman" w:cs="Times New Roman"/>
          <w:snapToGrid w:val="0"/>
          <w:sz w:val="24"/>
          <w:szCs w:val="24"/>
          <w:lang w:val="es-MX"/>
        </w:rPr>
        <w:t>Comuníquese</w:t>
      </w:r>
      <w:r w:rsidR="00BD57B4">
        <w:rPr>
          <w:rFonts w:ascii="Times New Roman" w:hAnsi="Times New Roman" w:cs="Times New Roman"/>
          <w:snapToGrid w:val="0"/>
          <w:sz w:val="24"/>
          <w:szCs w:val="24"/>
          <w:lang w:val="es-MX"/>
        </w:rPr>
        <w:t>.</w:t>
      </w:r>
    </w:p>
    <w:p w:rsidR="007C1231" w:rsidRPr="00A0775B" w:rsidRDefault="007C1231" w:rsidP="00A0775B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895" w:rsidRPr="00A0775B" w:rsidRDefault="003F0895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BD57B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24</w:t>
      </w: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7C1231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82524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yo 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202</w:t>
      </w:r>
      <w:r w:rsidR="00B1758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5E5B9F" w:rsidRPr="00A0775B" w:rsidRDefault="005E5B9F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C1231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</w:p>
    <w:p w:rsidR="007C1231" w:rsidRPr="00A0775B" w:rsidRDefault="00A120A6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474CB" w:rsidRDefault="008474CB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GAY,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Armando </w:t>
      </w:r>
    </w:p>
    <w:p w:rsidR="008474CB" w:rsidRDefault="008474CB" w:rsidP="008474C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74CB" w:rsidRPr="00A0775B" w:rsidRDefault="008474CB" w:rsidP="008474C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BAGNAT</w:t>
      </w:r>
      <w:r w:rsidRPr="00A077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</w:p>
    <w:p w:rsidR="008474CB" w:rsidRDefault="008474CB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, Nancy Susana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8474CB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8474CB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4C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GENRE BERT,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Amilcar</w:t>
      </w:r>
      <w:proofErr w:type="spellEnd"/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DALMOLIN,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895" w:rsidRPr="005A4189" w:rsidRDefault="003F0895" w:rsidP="00A0775B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8474CB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Asuntos Constitucionales y Acuerdos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BD57B4"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Ma</w:t>
      </w:r>
      <w:r w:rsidR="00825242">
        <w:rPr>
          <w:rFonts w:ascii="Times New Roman" w:eastAsia="Times New Roman" w:hAnsi="Times New Roman" w:cs="Times New Roman"/>
          <w:sz w:val="24"/>
          <w:szCs w:val="24"/>
          <w:lang w:eastAsia="es-ES"/>
        </w:rPr>
        <w:t>yo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8474CB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7C1231" w:rsidRPr="00A0775B">
        <w:rPr>
          <w:rFonts w:ascii="Times New Roman" w:hAnsi="Times New Roman" w:cs="Times New Roman"/>
          <w:sz w:val="24"/>
          <w:szCs w:val="24"/>
        </w:rPr>
        <w:t>Senadora</w:t>
      </w:r>
      <w:r w:rsidR="00BD57B4">
        <w:rPr>
          <w:rFonts w:ascii="Times New Roman" w:hAnsi="Times New Roman" w:cs="Times New Roman"/>
          <w:sz w:val="24"/>
          <w:szCs w:val="24"/>
        </w:rPr>
        <w:t xml:space="preserve"> Miranda </w:t>
      </w:r>
      <w:r w:rsidR="007C1231" w:rsidRPr="00A0775B">
        <w:rPr>
          <w:rFonts w:ascii="Times New Roman" w:hAnsi="Times New Roman" w:cs="Times New Roman"/>
          <w:sz w:val="24"/>
          <w:szCs w:val="24"/>
        </w:rPr>
        <w:t>y Senadores</w:t>
      </w:r>
      <w:r w:rsidR="00BD5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Genre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Bert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Bagnat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BD5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7B4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7C1231" w:rsidRPr="005A4189">
        <w:rPr>
          <w:rFonts w:ascii="Times New Roman" w:hAnsi="Times New Roman" w:cs="Times New Roman"/>
          <w:sz w:val="24"/>
          <w:szCs w:val="24"/>
        </w:rPr>
        <w:t>.</w:t>
      </w:r>
    </w:p>
    <w:sectPr w:rsidR="003F0895" w:rsidRPr="005A4189" w:rsidSect="005164D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03915"/>
    <w:rsid w:val="00010607"/>
    <w:rsid w:val="001573AA"/>
    <w:rsid w:val="001D4443"/>
    <w:rsid w:val="002B57F1"/>
    <w:rsid w:val="0032692E"/>
    <w:rsid w:val="00390C62"/>
    <w:rsid w:val="003F0895"/>
    <w:rsid w:val="0043402E"/>
    <w:rsid w:val="004E602F"/>
    <w:rsid w:val="004F1211"/>
    <w:rsid w:val="005164D6"/>
    <w:rsid w:val="00593481"/>
    <w:rsid w:val="005A4189"/>
    <w:rsid w:val="005D610C"/>
    <w:rsid w:val="005E5B9F"/>
    <w:rsid w:val="00614B77"/>
    <w:rsid w:val="006D1F33"/>
    <w:rsid w:val="00710A21"/>
    <w:rsid w:val="00713A6F"/>
    <w:rsid w:val="00775170"/>
    <w:rsid w:val="0079190E"/>
    <w:rsid w:val="007C1231"/>
    <w:rsid w:val="00825242"/>
    <w:rsid w:val="00845CC5"/>
    <w:rsid w:val="008474CB"/>
    <w:rsid w:val="008C2FFB"/>
    <w:rsid w:val="009F792E"/>
    <w:rsid w:val="00A0775B"/>
    <w:rsid w:val="00A120A6"/>
    <w:rsid w:val="00B17582"/>
    <w:rsid w:val="00B34904"/>
    <w:rsid w:val="00B349FB"/>
    <w:rsid w:val="00B46231"/>
    <w:rsid w:val="00B6687B"/>
    <w:rsid w:val="00B67CC1"/>
    <w:rsid w:val="00BC5D11"/>
    <w:rsid w:val="00BD1BD8"/>
    <w:rsid w:val="00BD57B4"/>
    <w:rsid w:val="00BF491F"/>
    <w:rsid w:val="00C271D4"/>
    <w:rsid w:val="00C33B4B"/>
    <w:rsid w:val="00C611F8"/>
    <w:rsid w:val="00D5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A41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5A4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4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41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4189"/>
  </w:style>
  <w:style w:type="character" w:customStyle="1" w:styleId="Ttulo4Car">
    <w:name w:val="Título 4 Car"/>
    <w:basedOn w:val="Fuentedeprrafopredeter"/>
    <w:link w:val="Ttulo4"/>
    <w:rsid w:val="005A4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Jacqueline Zapata</cp:lastModifiedBy>
  <cp:revision>7</cp:revision>
  <cp:lastPrinted>2022-05-24T14:59:00Z</cp:lastPrinted>
  <dcterms:created xsi:type="dcterms:W3CDTF">2022-03-16T12:43:00Z</dcterms:created>
  <dcterms:modified xsi:type="dcterms:W3CDTF">2022-05-24T15:56:00Z</dcterms:modified>
</cp:coreProperties>
</file>