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EE" w:rsidRDefault="003E16EE">
      <w:pPr>
        <w:spacing w:line="360" w:lineRule="auto"/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3E16EE" w:rsidRDefault="003E16EE" w:rsidP="00097E2A">
      <w:pPr>
        <w:spacing w:line="360" w:lineRule="auto"/>
        <w:ind w:left="62"/>
        <w:jc w:val="both"/>
        <w:rPr>
          <w:b/>
          <w:bCs/>
          <w:sz w:val="16"/>
        </w:rPr>
      </w:pPr>
    </w:p>
    <w:p w:rsidR="003E16EE" w:rsidRDefault="003E16EE" w:rsidP="00D4366A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Presupuesto y Hacienda</w:t>
      </w:r>
      <w:r w:rsidR="00AD746F">
        <w:rPr>
          <w:bCs/>
        </w:rPr>
        <w:t xml:space="preserve">, </w:t>
      </w:r>
      <w:r w:rsidR="008D6D74">
        <w:rPr>
          <w:bCs/>
        </w:rPr>
        <w:t>ha considerado</w:t>
      </w:r>
      <w:r>
        <w:rPr>
          <w:bCs/>
        </w:rPr>
        <w:t xml:space="preserve"> el Proyecto de Ley contenido en el Expediente </w:t>
      </w:r>
      <w:r w:rsidR="008D6D74">
        <w:rPr>
          <w:b/>
        </w:rPr>
        <w:t>Nº 1</w:t>
      </w:r>
      <w:r w:rsidR="003A2521">
        <w:rPr>
          <w:b/>
          <w:lang w:val="es-AR"/>
        </w:rPr>
        <w:t>2.707</w:t>
      </w:r>
      <w:r>
        <w:rPr>
          <w:bCs/>
        </w:rPr>
        <w:t>,</w:t>
      </w:r>
      <w:r>
        <w:rPr>
          <w:b/>
        </w:rPr>
        <w:t xml:space="preserve"> </w:t>
      </w:r>
      <w:r w:rsidR="008268CA">
        <w:rPr>
          <w:bCs/>
        </w:rPr>
        <w:t xml:space="preserve">del que </w:t>
      </w:r>
      <w:r w:rsidR="003A2521">
        <w:rPr>
          <w:bCs/>
          <w:lang w:val="es-AR"/>
        </w:rPr>
        <w:t>es autor el Senador Lora</w:t>
      </w:r>
      <w:r>
        <w:rPr>
          <w:bCs/>
        </w:rPr>
        <w:t xml:space="preserve">, </w:t>
      </w:r>
      <w:r w:rsidR="003A2521">
        <w:rPr>
          <w:bCs/>
          <w:lang w:val="es-ES"/>
        </w:rPr>
        <w:t>p</w:t>
      </w:r>
      <w:r w:rsidR="003A2521" w:rsidRPr="003A2521">
        <w:rPr>
          <w:bCs/>
          <w:lang w:val="es-ES"/>
        </w:rPr>
        <w:t>or el que se modifican los artíc</w:t>
      </w:r>
      <w:r w:rsidR="003A2521">
        <w:rPr>
          <w:bCs/>
          <w:lang w:val="es-ES"/>
        </w:rPr>
        <w:t>ulos 13, 17 y 18 de la Ley Nº 86</w:t>
      </w:r>
      <w:r w:rsidR="003A2521" w:rsidRPr="003A2521">
        <w:rPr>
          <w:bCs/>
          <w:lang w:val="es-ES"/>
        </w:rPr>
        <w:t>72 (Ley de Valuaciones)</w:t>
      </w:r>
      <w:r w:rsidR="003A2521">
        <w:rPr>
          <w:bCs/>
          <w:lang w:val="es-ES"/>
        </w:rPr>
        <w:t xml:space="preserve"> </w:t>
      </w:r>
      <w:r>
        <w:rPr>
          <w:bCs/>
        </w:rPr>
        <w:t>y,</w:t>
      </w:r>
      <w:r>
        <w:t xml:space="preserve"> </w:t>
      </w:r>
      <w:r>
        <w:rPr>
          <w:bCs/>
        </w:rPr>
        <w:t>por las razones que dará su miembro informante, aconseja su aprobación en</w:t>
      </w:r>
      <w:r w:rsidR="003A2521">
        <w:rPr>
          <w:bCs/>
          <w:lang w:val="es-AR"/>
        </w:rPr>
        <w:t xml:space="preserve"> términos presentados</w:t>
      </w:r>
      <w:r>
        <w:rPr>
          <w:bCs/>
        </w:rPr>
        <w:t>.</w:t>
      </w:r>
    </w:p>
    <w:p w:rsidR="00D74746" w:rsidRDefault="00D74746">
      <w:pPr>
        <w:pStyle w:val="Ttulo8"/>
        <w:spacing w:line="360" w:lineRule="auto"/>
        <w:rPr>
          <w:sz w:val="24"/>
        </w:rPr>
      </w:pP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LA LEGISLATURA DE LA PROVINCIA DE ENTRE RIOS SANCIONA CON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FUERZA DE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 xml:space="preserve"> LEY </w:t>
      </w:r>
    </w:p>
    <w:p w:rsidR="004A5FB7" w:rsidRPr="00450EE7" w:rsidRDefault="004A5FB7" w:rsidP="00450EE7">
      <w:pPr>
        <w:rPr>
          <w:b/>
          <w:bCs/>
          <w:lang w:val="es-AR"/>
        </w:rPr>
      </w:pPr>
    </w:p>
    <w:p w:rsidR="003A2521" w:rsidRPr="003A2521" w:rsidRDefault="008268CA" w:rsidP="003A2521">
      <w:pPr>
        <w:pStyle w:val="m-8104649002328037270xgmail-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A2521">
        <w:rPr>
          <w:b/>
          <w:lang w:val="es-ES"/>
        </w:rPr>
        <w:t xml:space="preserve"> </w:t>
      </w:r>
      <w:r w:rsidRPr="003A2521">
        <w:rPr>
          <w:rFonts w:eastAsia="Calibri"/>
          <w:b/>
          <w:bCs/>
          <w:caps/>
          <w:u w:val="single"/>
          <w:lang w:eastAsia="en-US"/>
        </w:rPr>
        <w:t>Artículo 1º</w:t>
      </w:r>
      <w:r w:rsidRPr="003A2521">
        <w:rPr>
          <w:rFonts w:eastAsia="Calibri"/>
          <w:b/>
          <w:bCs/>
          <w:caps/>
          <w:lang w:eastAsia="en-US"/>
        </w:rPr>
        <w:t>:</w:t>
      </w:r>
      <w:r w:rsidR="003A2521" w:rsidRPr="003A2521">
        <w:rPr>
          <w:color w:val="000000"/>
        </w:rPr>
        <w:t xml:space="preserve">  Modifícase el Artículo 13° de la Ley 8672,  </w:t>
      </w:r>
      <w:r w:rsidR="005A2A56">
        <w:rPr>
          <w:color w:val="000000"/>
        </w:rPr>
        <w:t>el que quedará redactado de la siguiente manera</w:t>
      </w:r>
      <w:r w:rsidR="003A2521" w:rsidRPr="003A2521">
        <w:rPr>
          <w:color w:val="000000"/>
        </w:rPr>
        <w:t>: “ El Poder Ejecutivo realizará las modificaciones de las zonas, valores unitarios básicos, coeficientes citados en los artículos  9° y 10° y propondrá la fecha de vigencia de las valuaciones fiscales, y será el Poder Legislativo qu</w:t>
      </w:r>
      <w:r w:rsidR="00835015">
        <w:rPr>
          <w:color w:val="000000"/>
        </w:rPr>
        <w:t>ién apruebe las modificaciones”</w:t>
      </w:r>
    </w:p>
    <w:p w:rsidR="003A2521" w:rsidRPr="003A2521" w:rsidRDefault="003A2521" w:rsidP="003A2521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sz w:val="20"/>
          <w:lang w:val="es-AR" w:eastAsia="es-AR"/>
        </w:rPr>
      </w:pPr>
      <w:r w:rsidRPr="003A2521">
        <w:rPr>
          <w:rFonts w:eastAsia="Times New Roman"/>
          <w:color w:val="000000"/>
          <w:kern w:val="0"/>
          <w:lang w:val="es-AR" w:eastAsia="es-AR"/>
        </w:rPr>
        <w:t> </w:t>
      </w:r>
    </w:p>
    <w:p w:rsidR="003A2521" w:rsidRPr="003A2521" w:rsidRDefault="003A2521" w:rsidP="003A2521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 w:rsidRPr="003A2521">
        <w:rPr>
          <w:rFonts w:eastAsia="Times New Roman"/>
          <w:b/>
          <w:color w:val="000000"/>
          <w:kern w:val="0"/>
          <w:u w:val="single"/>
          <w:lang w:val="es-AR" w:eastAsia="es-AR"/>
        </w:rPr>
        <w:t>ARTÍCULO 2°</w:t>
      </w:r>
      <w:r w:rsidRPr="003A2521">
        <w:rPr>
          <w:rFonts w:eastAsia="Times New Roman"/>
          <w:color w:val="000000"/>
          <w:kern w:val="0"/>
          <w:lang w:val="es-AR" w:eastAsia="es-AR"/>
        </w:rPr>
        <w:t>:</w:t>
      </w:r>
      <w:r w:rsidR="005A2A56">
        <w:rPr>
          <w:rFonts w:eastAsia="Times New Roman"/>
          <w:color w:val="000000"/>
          <w:kern w:val="0"/>
          <w:lang w:val="es-AR" w:eastAsia="es-AR"/>
        </w:rPr>
        <w:t xml:space="preserve"> Modifícase el Artículo 17° primer párrafo  de la Ley 8672</w:t>
      </w:r>
      <w:r w:rsidRPr="003A2521">
        <w:rPr>
          <w:rFonts w:eastAsia="Times New Roman"/>
          <w:color w:val="000000"/>
          <w:kern w:val="0"/>
          <w:lang w:val="es-AR" w:eastAsia="es-AR"/>
        </w:rPr>
        <w:t>, y modificatoria</w:t>
      </w:r>
      <w:r w:rsidR="005A2A56">
        <w:rPr>
          <w:rFonts w:eastAsia="Times New Roman"/>
          <w:color w:val="000000"/>
          <w:kern w:val="0"/>
          <w:lang w:val="es-AR" w:eastAsia="es-AR"/>
        </w:rPr>
        <w:t>s (artículo N° 12</w:t>
      </w:r>
      <w:r w:rsidRPr="003A2521">
        <w:rPr>
          <w:rFonts w:eastAsia="Times New Roman"/>
          <w:color w:val="000000"/>
          <w:kern w:val="0"/>
          <w:lang w:val="es-AR" w:eastAsia="es-AR"/>
        </w:rPr>
        <w:t xml:space="preserve">, de ley N° 10446), </w:t>
      </w:r>
      <w:r w:rsidR="005A2A56">
        <w:rPr>
          <w:rFonts w:eastAsia="Times New Roman"/>
          <w:color w:val="000000"/>
          <w:kern w:val="0"/>
          <w:lang w:val="es-AR" w:eastAsia="es-AR"/>
        </w:rPr>
        <w:t>el que quedará redactado de la siguiente manera:</w:t>
      </w:r>
      <w:r w:rsidRPr="003A2521">
        <w:rPr>
          <w:rFonts w:eastAsia="Times New Roman"/>
          <w:color w:val="000000"/>
          <w:kern w:val="0"/>
          <w:lang w:val="es-AR" w:eastAsia="es-AR"/>
        </w:rPr>
        <w:t xml:space="preserve"> “Las valuaciones de los inmuebles no serán modificadas hasta las siguientes valuaciones que el Poder Ejecutivo disponga y posteriormen</w:t>
      </w:r>
      <w:r w:rsidR="00BC1A8C">
        <w:rPr>
          <w:rFonts w:eastAsia="Times New Roman"/>
          <w:color w:val="000000"/>
          <w:kern w:val="0"/>
          <w:lang w:val="es-AR" w:eastAsia="es-AR"/>
        </w:rPr>
        <w:t>te el Poder Legislativo apruebe</w:t>
      </w:r>
      <w:r w:rsidRPr="003A2521">
        <w:rPr>
          <w:rFonts w:eastAsia="Times New Roman"/>
          <w:color w:val="000000"/>
          <w:kern w:val="0"/>
          <w:lang w:val="es-AR" w:eastAsia="es-AR"/>
        </w:rPr>
        <w:t>, salvo en los siguientes casos:”</w:t>
      </w:r>
    </w:p>
    <w:p w:rsidR="003A2521" w:rsidRPr="003A2521" w:rsidRDefault="003A2521" w:rsidP="003A2521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sz w:val="20"/>
          <w:lang w:val="es-AR" w:eastAsia="es-AR"/>
        </w:rPr>
      </w:pPr>
      <w:r w:rsidRPr="003A2521">
        <w:rPr>
          <w:rFonts w:eastAsia="Times New Roman"/>
          <w:color w:val="000000"/>
          <w:kern w:val="0"/>
          <w:lang w:val="es-AR" w:eastAsia="es-AR"/>
        </w:rPr>
        <w:t> </w:t>
      </w:r>
    </w:p>
    <w:p w:rsidR="00BC7088" w:rsidRDefault="003A2521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 w:rsidRPr="003A2521">
        <w:rPr>
          <w:rFonts w:eastAsia="Times New Roman"/>
          <w:b/>
          <w:color w:val="000000"/>
          <w:kern w:val="0"/>
          <w:u w:val="single"/>
          <w:lang w:val="es-AR" w:eastAsia="es-AR"/>
        </w:rPr>
        <w:t>ARTÍCULO 3°</w:t>
      </w:r>
      <w:r w:rsidRPr="003A2521">
        <w:rPr>
          <w:rFonts w:eastAsia="Times New Roman"/>
          <w:color w:val="000000"/>
          <w:kern w:val="0"/>
          <w:lang w:val="es-AR" w:eastAsia="es-AR"/>
        </w:rPr>
        <w:t>:</w:t>
      </w:r>
      <w:r w:rsidR="005A2A56">
        <w:rPr>
          <w:rFonts w:eastAsia="Times New Roman"/>
          <w:color w:val="000000"/>
          <w:kern w:val="0"/>
          <w:lang w:val="es-AR" w:eastAsia="es-AR"/>
        </w:rPr>
        <w:t xml:space="preserve"> </w:t>
      </w:r>
      <w:r w:rsidRPr="003A2521">
        <w:rPr>
          <w:rFonts w:eastAsia="Times New Roman"/>
          <w:color w:val="000000"/>
          <w:kern w:val="0"/>
          <w:lang w:val="es-AR" w:eastAsia="es-AR"/>
        </w:rPr>
        <w:t>Modifícase el Artículo 18°</w:t>
      </w:r>
      <w:r w:rsidR="00835015" w:rsidRPr="00835015">
        <w:rPr>
          <w:rFonts w:eastAsia="Times New Roman"/>
          <w:color w:val="000000"/>
          <w:kern w:val="0"/>
          <w:lang w:val="es-AR" w:eastAsia="es-AR"/>
        </w:rPr>
        <w:t xml:space="preserve"> de la ley 8672 </w:t>
      </w:r>
      <w:r w:rsidRPr="003A2521">
        <w:rPr>
          <w:rFonts w:eastAsia="Times New Roman"/>
          <w:color w:val="000000"/>
          <w:kern w:val="0"/>
          <w:lang w:val="es-AR" w:eastAsia="es-AR"/>
        </w:rPr>
        <w:t xml:space="preserve">en los incisos a), b) y e)   quedando redactados de la </w:t>
      </w:r>
      <w:r w:rsidR="005A2A56" w:rsidRPr="003A2521">
        <w:rPr>
          <w:rFonts w:eastAsia="Times New Roman"/>
          <w:color w:val="000000"/>
          <w:kern w:val="0"/>
          <w:lang w:val="es-AR" w:eastAsia="es-AR"/>
        </w:rPr>
        <w:t>siguiente</w:t>
      </w:r>
      <w:r w:rsidRPr="003A2521">
        <w:rPr>
          <w:rFonts w:eastAsia="Times New Roman"/>
          <w:color w:val="000000"/>
          <w:kern w:val="0"/>
          <w:lang w:val="es-AR" w:eastAsia="es-AR"/>
        </w:rPr>
        <w:t xml:space="preserve"> manera</w:t>
      </w:r>
      <w:r w:rsidR="005A2A56">
        <w:rPr>
          <w:rFonts w:eastAsia="Times New Roman"/>
          <w:color w:val="000000"/>
          <w:kern w:val="0"/>
          <w:lang w:val="es-AR" w:eastAsia="es-AR"/>
        </w:rPr>
        <w:t xml:space="preserve">: </w:t>
      </w:r>
    </w:p>
    <w:p w:rsidR="00BC7088" w:rsidRDefault="005A2A56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>
        <w:rPr>
          <w:rFonts w:eastAsia="Times New Roman"/>
          <w:color w:val="000000"/>
          <w:kern w:val="0"/>
          <w:lang w:val="es-AR" w:eastAsia="es-AR"/>
        </w:rPr>
        <w:t>“</w:t>
      </w:r>
      <w:r w:rsidR="00BC7088">
        <w:rPr>
          <w:rFonts w:eastAsia="Times New Roman"/>
          <w:color w:val="000000"/>
          <w:kern w:val="0"/>
          <w:lang w:val="es-AR" w:eastAsia="es-AR"/>
        </w:rPr>
        <w:t xml:space="preserve">Artículo 18: (…) </w:t>
      </w:r>
    </w:p>
    <w:p w:rsidR="00BC7088" w:rsidRDefault="003A2521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 w:rsidRPr="003A2521">
        <w:rPr>
          <w:rFonts w:eastAsia="Times New Roman"/>
          <w:color w:val="000000"/>
          <w:kern w:val="0"/>
          <w:lang w:val="es-AR" w:eastAsia="es-AR"/>
        </w:rPr>
        <w:t>a)</w:t>
      </w:r>
      <w:r w:rsidR="00BC7088">
        <w:rPr>
          <w:rFonts w:eastAsia="Times New Roman"/>
          <w:color w:val="000000"/>
          <w:kern w:val="0"/>
          <w:lang w:val="es-AR" w:eastAsia="es-AR"/>
        </w:rPr>
        <w:t xml:space="preserve">: </w:t>
      </w:r>
      <w:r w:rsidRPr="003A2521">
        <w:rPr>
          <w:rFonts w:eastAsia="Times New Roman"/>
          <w:color w:val="000000"/>
          <w:kern w:val="0"/>
          <w:lang w:val="es-AR" w:eastAsia="es-AR"/>
        </w:rPr>
        <w:t xml:space="preserve">Los valores unitarios básicos, según surjan de la aplicación de los artículos 9° y 10° y aprobados por el Poder Legislativo según </w:t>
      </w:r>
      <w:r w:rsidR="00BC7088">
        <w:rPr>
          <w:rFonts w:eastAsia="Times New Roman"/>
          <w:color w:val="000000"/>
          <w:kern w:val="0"/>
          <w:lang w:val="es-AR" w:eastAsia="es-AR"/>
        </w:rPr>
        <w:t>el artículo 13°;</w:t>
      </w:r>
    </w:p>
    <w:p w:rsidR="00BC7088" w:rsidRDefault="00BC7088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</w:p>
    <w:p w:rsidR="00BC7088" w:rsidRDefault="00BC7088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>
        <w:rPr>
          <w:rFonts w:eastAsia="Times New Roman"/>
          <w:color w:val="000000"/>
          <w:kern w:val="0"/>
          <w:lang w:val="es-AR" w:eastAsia="es-AR"/>
        </w:rPr>
        <w:lastRenderedPageBreak/>
        <w:t xml:space="preserve">b): </w:t>
      </w:r>
      <w:r w:rsidR="003A2521" w:rsidRPr="003A2521">
        <w:rPr>
          <w:rFonts w:eastAsia="Times New Roman"/>
          <w:color w:val="000000"/>
          <w:kern w:val="0"/>
          <w:lang w:val="es-AR" w:eastAsia="es-AR"/>
        </w:rPr>
        <w:t>Los coeficientes de ajustes y de depreciación obtenidos por aplicación de los artículos 9° y 10° y aprobados por el Poder Leg</w:t>
      </w:r>
      <w:r>
        <w:rPr>
          <w:rFonts w:eastAsia="Times New Roman"/>
          <w:color w:val="000000"/>
          <w:kern w:val="0"/>
          <w:lang w:val="es-AR" w:eastAsia="es-AR"/>
        </w:rPr>
        <w:t>islativo según el artículo 13°.</w:t>
      </w:r>
    </w:p>
    <w:p w:rsidR="003A2521" w:rsidRPr="003A2521" w:rsidRDefault="003A2521" w:rsidP="005A2A56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 w:rsidRPr="003A2521">
        <w:rPr>
          <w:rFonts w:eastAsia="Times New Roman"/>
          <w:color w:val="000000"/>
          <w:kern w:val="0"/>
          <w:lang w:val="es-AR" w:eastAsia="es-AR"/>
        </w:rPr>
        <w:t>e)</w:t>
      </w:r>
      <w:r w:rsidR="00BC1A8C">
        <w:rPr>
          <w:rFonts w:eastAsia="Times New Roman"/>
          <w:color w:val="000000"/>
          <w:kern w:val="0"/>
          <w:lang w:val="es-AR" w:eastAsia="es-AR"/>
        </w:rPr>
        <w:t xml:space="preserve"> </w:t>
      </w:r>
      <w:r w:rsidRPr="003A2521">
        <w:rPr>
          <w:rFonts w:eastAsia="Times New Roman"/>
          <w:color w:val="000000"/>
          <w:kern w:val="0"/>
          <w:lang w:val="es-AR" w:eastAsia="es-AR"/>
        </w:rPr>
        <w:t>Las delimitaciones zonales que por aplicación del artículo 9° apruebe el Poder Legislativo por el artículo 13°.”</w:t>
      </w:r>
      <w:r w:rsidR="00BC7088">
        <w:rPr>
          <w:rFonts w:eastAsia="Times New Roman"/>
          <w:color w:val="000000"/>
          <w:kern w:val="0"/>
          <w:lang w:val="es-AR" w:eastAsia="es-AR"/>
        </w:rPr>
        <w:t>.</w:t>
      </w:r>
    </w:p>
    <w:p w:rsidR="003A2521" w:rsidRPr="003A2521" w:rsidRDefault="003A2521" w:rsidP="003A2521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</w:p>
    <w:p w:rsidR="003A2521" w:rsidRPr="003A2521" w:rsidRDefault="003A2521" w:rsidP="003A2521">
      <w:pPr>
        <w:widowControl/>
        <w:suppressAutoHyphens w:val="0"/>
        <w:spacing w:after="200" w:line="360" w:lineRule="auto"/>
        <w:jc w:val="both"/>
        <w:rPr>
          <w:rFonts w:eastAsia="Times New Roman"/>
          <w:b/>
          <w:color w:val="000000"/>
          <w:kern w:val="0"/>
          <w:u w:val="single"/>
          <w:lang w:val="es-AR" w:eastAsia="es-AR"/>
        </w:rPr>
      </w:pPr>
      <w:r w:rsidRPr="003A2521">
        <w:rPr>
          <w:rFonts w:eastAsia="Times New Roman"/>
          <w:b/>
          <w:color w:val="000000"/>
          <w:kern w:val="0"/>
          <w:u w:val="single"/>
          <w:lang w:val="es-AR" w:eastAsia="es-AR"/>
        </w:rPr>
        <w:t xml:space="preserve">ARTICULO  4° </w:t>
      </w:r>
      <w:r w:rsidRPr="003A2521">
        <w:rPr>
          <w:rFonts w:eastAsia="Times New Roman"/>
          <w:color w:val="000000"/>
          <w:kern w:val="0"/>
          <w:lang w:val="es-AR" w:eastAsia="es-AR"/>
        </w:rPr>
        <w:t>: De forma.</w:t>
      </w:r>
    </w:p>
    <w:p w:rsidR="003E16EE" w:rsidRPr="003A2521" w:rsidRDefault="008268CA" w:rsidP="003A2521">
      <w:pPr>
        <w:spacing w:line="360" w:lineRule="auto"/>
        <w:jc w:val="both"/>
        <w:rPr>
          <w:b/>
          <w:sz w:val="16"/>
          <w:u w:val="single"/>
          <w:lang w:val="es-AR"/>
        </w:rPr>
      </w:pPr>
      <w:r w:rsidRPr="003A2521">
        <w:rPr>
          <w:rFonts w:eastAsia="Calibri"/>
          <w:b/>
          <w:bCs/>
          <w:caps/>
          <w:kern w:val="0"/>
          <w:lang w:val="es-AR" w:eastAsia="en-US"/>
        </w:rPr>
        <w:t xml:space="preserve"> </w:t>
      </w:r>
    </w:p>
    <w:p w:rsidR="003E16EE" w:rsidRPr="003A2521" w:rsidRDefault="003E16EE" w:rsidP="00D4366A">
      <w:pPr>
        <w:spacing w:line="360" w:lineRule="auto"/>
        <w:jc w:val="center"/>
        <w:rPr>
          <w:b/>
        </w:rPr>
      </w:pPr>
    </w:p>
    <w:p w:rsidR="003E16EE" w:rsidRPr="003A2521" w:rsidRDefault="003E16EE" w:rsidP="00D4366A">
      <w:pPr>
        <w:spacing w:line="360" w:lineRule="auto"/>
        <w:jc w:val="center"/>
        <w:rPr>
          <w:bCs/>
          <w:lang w:val="es-AR"/>
        </w:rPr>
      </w:pPr>
      <w:r w:rsidRPr="003A2521">
        <w:rPr>
          <w:b/>
        </w:rPr>
        <w:t xml:space="preserve">PARANÁ, </w:t>
      </w:r>
      <w:r w:rsidRPr="003A2521">
        <w:rPr>
          <w:bCs/>
        </w:rPr>
        <w:t xml:space="preserve">Sala de Comisiones, </w:t>
      </w:r>
      <w:r w:rsidR="00BC1A8C">
        <w:rPr>
          <w:bCs/>
          <w:lang w:val="es-AR"/>
        </w:rPr>
        <w:t>14</w:t>
      </w:r>
      <w:r w:rsidRPr="003A2521">
        <w:rPr>
          <w:bCs/>
        </w:rPr>
        <w:t xml:space="preserve"> de </w:t>
      </w:r>
      <w:r w:rsidR="00BC1A8C">
        <w:rPr>
          <w:bCs/>
          <w:lang w:val="es-AR"/>
        </w:rPr>
        <w:t>Noviembre</w:t>
      </w:r>
      <w:r w:rsidRPr="003A2521">
        <w:rPr>
          <w:bCs/>
        </w:rPr>
        <w:t xml:space="preserve"> de 201</w:t>
      </w:r>
      <w:r w:rsidR="008268CA" w:rsidRPr="003A2521">
        <w:rPr>
          <w:bCs/>
          <w:lang w:val="es-AR"/>
        </w:rPr>
        <w:t>8</w:t>
      </w:r>
    </w:p>
    <w:p w:rsidR="00A63D17" w:rsidRPr="003A2521" w:rsidRDefault="00A63D17">
      <w:pPr>
        <w:jc w:val="center"/>
        <w:rPr>
          <w:b/>
        </w:rPr>
      </w:pPr>
    </w:p>
    <w:p w:rsidR="00A63D17" w:rsidRDefault="00A63D17">
      <w:pPr>
        <w:rPr>
          <w:b/>
        </w:rPr>
      </w:pPr>
    </w:p>
    <w:p w:rsidR="00A63D17" w:rsidRDefault="00A63D17" w:rsidP="00A63D17">
      <w:pPr>
        <w:rPr>
          <w:b/>
        </w:rPr>
      </w:pPr>
    </w:p>
    <w:p w:rsidR="00097E2A" w:rsidRPr="00A63D17" w:rsidRDefault="00097E2A" w:rsidP="00A63D17">
      <w:pPr>
        <w:rPr>
          <w:b/>
        </w:rPr>
      </w:pP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KISSER, </w:t>
      </w:r>
      <w:r w:rsidRPr="00500520">
        <w:t>Raymundo Arturo</w:t>
      </w:r>
      <w:r w:rsidRPr="00A63D17">
        <w:rPr>
          <w:b/>
        </w:rPr>
        <w:t xml:space="preserve">  </w:t>
      </w:r>
    </w:p>
    <w:p w:rsidR="00097E2A" w:rsidRDefault="00097E2A" w:rsidP="00A63D17">
      <w:pPr>
        <w:rPr>
          <w:b/>
        </w:rPr>
      </w:pPr>
    </w:p>
    <w:p w:rsidR="00097E2A" w:rsidRDefault="00097E2A" w:rsidP="00A63D17">
      <w:pPr>
        <w:rPr>
          <w:b/>
        </w:rPr>
      </w:pPr>
    </w:p>
    <w:p w:rsidR="008B3FF0" w:rsidRDefault="00097E2A" w:rsidP="00A63D17">
      <w:pPr>
        <w:rPr>
          <w:b/>
        </w:rPr>
      </w:pPr>
      <w:r>
        <w:rPr>
          <w:b/>
          <w:lang w:val="es-AR"/>
        </w:rPr>
        <w:t xml:space="preserve">ESPINOZA, </w:t>
      </w:r>
      <w:r w:rsidRPr="00097E2A">
        <w:rPr>
          <w:lang w:val="es-AR"/>
        </w:rPr>
        <w:t>Miriam Liliana</w:t>
      </w:r>
      <w:r w:rsidR="00500520">
        <w:rPr>
          <w:b/>
        </w:rPr>
        <w:t xml:space="preserve"> </w:t>
      </w:r>
      <w:r w:rsidR="00A63D17" w:rsidRPr="00A63D17">
        <w:rPr>
          <w:b/>
        </w:rPr>
        <w:t xml:space="preserve">                            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       </w:t>
      </w:r>
    </w:p>
    <w:p w:rsidR="00097E2A" w:rsidRPr="00A63D17" w:rsidRDefault="00097E2A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GIANO, </w:t>
      </w:r>
      <w:r w:rsidRPr="00500520">
        <w:t>Ángel Francisco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BALLESTENA, </w:t>
      </w:r>
      <w:r w:rsidRPr="00500520">
        <w:t>Aldo Alberto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</w:t>
      </w: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OLANO, </w:t>
      </w:r>
      <w:r w:rsidRPr="00500520">
        <w:t>Daniel Horacio</w:t>
      </w:r>
    </w:p>
    <w:p w:rsidR="008B3FF0" w:rsidRDefault="00A63D17" w:rsidP="00A63D17">
      <w:pPr>
        <w:rPr>
          <w:b/>
        </w:rPr>
      </w:pPr>
      <w:r w:rsidRPr="00A63D17">
        <w:rPr>
          <w:b/>
        </w:rPr>
        <w:t xml:space="preserve">                        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                                      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TORRES, </w:t>
      </w:r>
      <w:r w:rsidRPr="00500520">
        <w:t>Mario César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MATTIAUDA, </w:t>
      </w:r>
      <w:r w:rsidRPr="00500520">
        <w:t>Nicolás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MORCHIO, </w:t>
      </w:r>
      <w:r w:rsidRPr="00500520">
        <w:t>Francisco Alejandro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Default="00A63D17" w:rsidP="00A63D17">
      <w:r w:rsidRPr="00A63D17">
        <w:rPr>
          <w:b/>
        </w:rPr>
        <w:t xml:space="preserve">FERRARI, </w:t>
      </w:r>
      <w:r w:rsidRPr="00500520">
        <w:t>Roque Ramón</w:t>
      </w:r>
    </w:p>
    <w:p w:rsidR="00D929A1" w:rsidRDefault="00D929A1" w:rsidP="00A63D17"/>
    <w:p w:rsidR="00D929A1" w:rsidRDefault="00D929A1" w:rsidP="00A63D17"/>
    <w:p w:rsidR="00D929A1" w:rsidRDefault="00D929A1" w:rsidP="00A63D17">
      <w:pPr>
        <w:rPr>
          <w:lang w:val="es-AR"/>
        </w:rPr>
      </w:pPr>
      <w:r w:rsidRPr="00D929A1">
        <w:rPr>
          <w:b/>
          <w:lang w:val="es-AR"/>
        </w:rPr>
        <w:t>BLANCO</w:t>
      </w:r>
      <w:r>
        <w:rPr>
          <w:lang w:val="es-AR"/>
        </w:rPr>
        <w:t xml:space="preserve">, </w:t>
      </w:r>
      <w:r w:rsidRPr="00D929A1">
        <w:rPr>
          <w:lang w:val="es-AR"/>
        </w:rPr>
        <w:t>Héctor Exequiel</w:t>
      </w:r>
    </w:p>
    <w:p w:rsidR="00D929A1" w:rsidRDefault="00D929A1" w:rsidP="00A63D17">
      <w:pPr>
        <w:rPr>
          <w:lang w:val="es-AR"/>
        </w:rPr>
      </w:pPr>
    </w:p>
    <w:p w:rsidR="00D929A1" w:rsidRDefault="00D929A1" w:rsidP="00A63D17">
      <w:pPr>
        <w:rPr>
          <w:lang w:val="es-AR"/>
        </w:rPr>
      </w:pPr>
    </w:p>
    <w:p w:rsidR="00D929A1" w:rsidRPr="00D929A1" w:rsidRDefault="00D929A1" w:rsidP="00A63D17">
      <w:pPr>
        <w:rPr>
          <w:b/>
          <w:lang w:val="es-AR"/>
        </w:rPr>
      </w:pPr>
      <w:r w:rsidRPr="00D929A1">
        <w:rPr>
          <w:b/>
          <w:lang w:val="es-AR"/>
        </w:rPr>
        <w:t>BONATO</w:t>
      </w:r>
      <w:r w:rsidRPr="00D929A1">
        <w:rPr>
          <w:lang w:val="es-AR"/>
        </w:rPr>
        <w:t>, René Alcides</w:t>
      </w:r>
    </w:p>
    <w:p w:rsidR="003E16EE" w:rsidRDefault="003E16EE">
      <w:pPr>
        <w:pStyle w:val="Lista"/>
        <w:spacing w:after="0"/>
        <w:rPr>
          <w:rFonts w:cs="Times New Roman"/>
        </w:rPr>
      </w:pPr>
    </w:p>
    <w:sectPr w:rsidR="003E16EE" w:rsidSect="00CD775F">
      <w:footerReference w:type="even" r:id="rId7"/>
      <w:footerReference w:type="default" r:id="rId8"/>
      <w:footnotePr>
        <w:pos w:val="beneathText"/>
      </w:footnotePr>
      <w:type w:val="continuous"/>
      <w:pgSz w:w="11906" w:h="16838"/>
      <w:pgMar w:top="3119" w:right="851" w:bottom="72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F8" w:rsidRDefault="000E57F8">
      <w:r>
        <w:separator/>
      </w:r>
    </w:p>
  </w:endnote>
  <w:endnote w:type="continuationSeparator" w:id="0">
    <w:p w:rsidR="000E57F8" w:rsidRDefault="000E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EE" w:rsidRDefault="003E16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16EE" w:rsidRDefault="003E16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20" w:rsidRDefault="005005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E57F8" w:rsidRPr="000E57F8">
      <w:rPr>
        <w:noProof/>
        <w:lang w:val="es-ES"/>
      </w:rPr>
      <w:t>1</w:t>
    </w:r>
    <w:r>
      <w:fldChar w:fldCharType="end"/>
    </w:r>
  </w:p>
  <w:p w:rsidR="003E16EE" w:rsidRDefault="003E16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F8" w:rsidRDefault="000E57F8">
      <w:r>
        <w:separator/>
      </w:r>
    </w:p>
  </w:footnote>
  <w:footnote w:type="continuationSeparator" w:id="0">
    <w:p w:rsidR="000E57F8" w:rsidRDefault="000E5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09"/>
        </w:tabs>
        <w:ind w:left="2109" w:hanging="360"/>
      </w:pPr>
      <w:rPr>
        <w:rFonts w:ascii="OpenSymbol" w:hAnsi="OpenSymbol" w:cs="OpenSymbol"/>
      </w:rPr>
    </w:lvl>
  </w:abstractNum>
  <w:abstractNum w:abstractNumId="2">
    <w:nsid w:val="0E4E06FD"/>
    <w:multiLevelType w:val="singleLevel"/>
    <w:tmpl w:val="E6669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</w:rPr>
    </w:lvl>
  </w:abstractNum>
  <w:abstractNum w:abstractNumId="3">
    <w:nsid w:val="4DBC6456"/>
    <w:multiLevelType w:val="hybridMultilevel"/>
    <w:tmpl w:val="FD7ABF20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E8"/>
    <w:rsid w:val="0005454E"/>
    <w:rsid w:val="00086CB3"/>
    <w:rsid w:val="00097E2A"/>
    <w:rsid w:val="000B4806"/>
    <w:rsid w:val="000E57F8"/>
    <w:rsid w:val="001644A1"/>
    <w:rsid w:val="001E0299"/>
    <w:rsid w:val="00223B49"/>
    <w:rsid w:val="003A2521"/>
    <w:rsid w:val="003E16EE"/>
    <w:rsid w:val="00450EE7"/>
    <w:rsid w:val="004A3AB6"/>
    <w:rsid w:val="004A5FB7"/>
    <w:rsid w:val="00500520"/>
    <w:rsid w:val="00524C8C"/>
    <w:rsid w:val="005A2A56"/>
    <w:rsid w:val="006F0869"/>
    <w:rsid w:val="007107E8"/>
    <w:rsid w:val="00764A2A"/>
    <w:rsid w:val="007C3A0C"/>
    <w:rsid w:val="008079C4"/>
    <w:rsid w:val="008268CA"/>
    <w:rsid w:val="00835015"/>
    <w:rsid w:val="008B3FF0"/>
    <w:rsid w:val="008D6D74"/>
    <w:rsid w:val="0092319C"/>
    <w:rsid w:val="00956EC6"/>
    <w:rsid w:val="009D35CD"/>
    <w:rsid w:val="00A63D17"/>
    <w:rsid w:val="00AD746F"/>
    <w:rsid w:val="00B804F1"/>
    <w:rsid w:val="00BC1A8C"/>
    <w:rsid w:val="00BC7088"/>
    <w:rsid w:val="00C84653"/>
    <w:rsid w:val="00CD775F"/>
    <w:rsid w:val="00CE591C"/>
    <w:rsid w:val="00D4366A"/>
    <w:rsid w:val="00D56D7F"/>
    <w:rsid w:val="00D74746"/>
    <w:rsid w:val="00D929A1"/>
    <w:rsid w:val="00F41416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5C828-1D74-4746-8303-EA96AD21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567"/>
        <w:tab w:val="left" w:pos="1701"/>
        <w:tab w:val="left" w:pos="2268"/>
        <w:tab w:val="decimal" w:pos="8505"/>
      </w:tabs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u w:val="single"/>
      <w:lang w:val="es-AR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 w:val="22"/>
      <w:lang w:val="es-A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sz w:val="22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styleId="Fuentedeprrafopredeter0">
    <w:name w:val="Default Paragraph Font"/>
    <w:semiHidden/>
  </w:style>
  <w:style w:type="character" w:customStyle="1" w:styleId="TextodegloboCar">
    <w:name w:val="Texto de globo Car"/>
    <w:rPr>
      <w:rFonts w:ascii="Tahoma" w:eastAsia="SimSun" w:hAnsi="Tahoma" w:cs="Tahoma"/>
      <w:kern w:val="1"/>
      <w:sz w:val="16"/>
      <w:szCs w:val="16"/>
      <w:lang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cabezado0">
    <w:name w:val="header"/>
    <w:basedOn w:val="Normal"/>
    <w:next w:val="Textoindependiente"/>
    <w:semiHidden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Diario">
    <w:name w:val="Diario"/>
    <w:basedOn w:val="Normal"/>
    <w:pPr>
      <w:spacing w:line="238" w:lineRule="atLeast"/>
      <w:jc w:val="both"/>
    </w:pPr>
    <w:rPr>
      <w:rFonts w:ascii="Arial" w:hAnsi="Arial" w:cs="Arial"/>
      <w:sz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b/>
      <w:sz w:val="22"/>
      <w:lang w:val="es-AR"/>
    </w:rPr>
  </w:style>
  <w:style w:type="paragraph" w:customStyle="1" w:styleId="Textoindependiente31">
    <w:name w:val="Texto independiente 31"/>
    <w:basedOn w:val="Normal"/>
    <w:pPr>
      <w:jc w:val="both"/>
    </w:pPr>
    <w:rPr>
      <w:sz w:val="22"/>
      <w:lang w:val="es-AR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uiPriority w:val="99"/>
    <w:rsid w:val="00500520"/>
    <w:rPr>
      <w:rFonts w:eastAsia="SimSun"/>
      <w:kern w:val="1"/>
      <w:sz w:val="24"/>
      <w:szCs w:val="24"/>
      <w:lang w:eastAsia="zh-CN"/>
    </w:rPr>
  </w:style>
  <w:style w:type="paragraph" w:customStyle="1" w:styleId="m-8104649002328037270xgmail-normal">
    <w:name w:val="m_-8104649002328037270x_gmail-normal"/>
    <w:basedOn w:val="Normal"/>
    <w:rsid w:val="003A25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CAMARA:</vt:lpstr>
    </vt:vector>
  </TitlesOfParts>
  <Company>H.C.S.E.R.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CAMARA:</dc:title>
  <dc:subject/>
  <dc:creator>Luffi</dc:creator>
  <cp:keywords/>
  <cp:lastModifiedBy>Senado</cp:lastModifiedBy>
  <cp:revision>2</cp:revision>
  <cp:lastPrinted>2017-03-16T11:48:00Z</cp:lastPrinted>
  <dcterms:created xsi:type="dcterms:W3CDTF">2019-02-25T13:22:00Z</dcterms:created>
  <dcterms:modified xsi:type="dcterms:W3CDTF">2019-02-25T13:22:00Z</dcterms:modified>
</cp:coreProperties>
</file>