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5FE" w:rsidRPr="00D36333" w:rsidRDefault="00FA75F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A75FE" w:rsidRPr="00D36333" w:rsidRDefault="00FA75F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A75FE" w:rsidRPr="00D36333" w:rsidRDefault="00FA75F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A75FE" w:rsidRPr="00D36333" w:rsidRDefault="00FA75F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A75FE" w:rsidRPr="00D36333" w:rsidRDefault="00FA75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634E8" w:rsidRPr="00D36333" w:rsidRDefault="00FA75FE" w:rsidP="00E7767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Su preocupación </w:t>
      </w:r>
      <w:r w:rsidR="00B634E8">
        <w:rPr>
          <w:rFonts w:ascii="Arial" w:hAnsi="Arial" w:cs="Arial"/>
          <w:bCs/>
          <w:sz w:val="24"/>
          <w:szCs w:val="24"/>
        </w:rPr>
        <w:t>ante el con</w:t>
      </w:r>
      <w:r w:rsidR="00E77679">
        <w:rPr>
          <w:rFonts w:ascii="Arial" w:hAnsi="Arial" w:cs="Arial"/>
          <w:bCs/>
          <w:sz w:val="24"/>
          <w:szCs w:val="24"/>
        </w:rPr>
        <w:t>o</w:t>
      </w:r>
      <w:r w:rsidR="00B634E8">
        <w:rPr>
          <w:rFonts w:ascii="Arial" w:hAnsi="Arial" w:cs="Arial"/>
          <w:bCs/>
          <w:sz w:val="24"/>
          <w:szCs w:val="24"/>
        </w:rPr>
        <w:t xml:space="preserve">cimiento de los despidos de personal efectuados en el ámbito de la Agencia Nacional </w:t>
      </w:r>
      <w:r w:rsidR="00E77679">
        <w:rPr>
          <w:rFonts w:ascii="Arial" w:hAnsi="Arial" w:cs="Arial"/>
          <w:bCs/>
          <w:sz w:val="24"/>
          <w:szCs w:val="24"/>
        </w:rPr>
        <w:t xml:space="preserve">de Noticias </w:t>
      </w:r>
      <w:r w:rsidR="00B634E8">
        <w:rPr>
          <w:rFonts w:ascii="Arial" w:hAnsi="Arial" w:cs="Arial"/>
          <w:bCs/>
          <w:sz w:val="24"/>
          <w:szCs w:val="24"/>
        </w:rPr>
        <w:t>TÉLAM, acciones que ponen en riesgo el derecho a la comunicación como derecho humano fundamental, la libertad de prensa y la libertad de expresión, el funcionamiento de las instituciones y la democracia.</w:t>
      </w:r>
    </w:p>
    <w:p w:rsidR="00FA75FE" w:rsidRPr="00D36333" w:rsidRDefault="00FA75FE" w:rsidP="00E776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75FE" w:rsidRPr="00D36333" w:rsidRDefault="00FA75FE" w:rsidP="00E776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 w:rsidR="00B634E8">
        <w:rPr>
          <w:rFonts w:ascii="Arial" w:hAnsi="Arial" w:cs="Arial"/>
          <w:sz w:val="24"/>
          <w:szCs w:val="24"/>
        </w:rPr>
        <w:t>la presente declaración a la Jefatura de Gabinetes de Ministerios del Gobierno Nacional y al Secretario del Sistema Federal de Medios y Contenidos Públicos</w:t>
      </w:r>
      <w:r w:rsidRPr="00D36333">
        <w:rPr>
          <w:rFonts w:ascii="Arial" w:hAnsi="Arial" w:cs="Arial"/>
          <w:sz w:val="24"/>
          <w:szCs w:val="24"/>
        </w:rPr>
        <w:t>.</w:t>
      </w:r>
    </w:p>
    <w:p w:rsidR="00FA75FE" w:rsidRPr="00D36333" w:rsidRDefault="00FA75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75FE" w:rsidRPr="00D36333" w:rsidRDefault="00FA75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75FE" w:rsidRPr="00D36333" w:rsidRDefault="00FA75F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722DC">
        <w:rPr>
          <w:rFonts w:ascii="Arial" w:hAnsi="Arial"/>
          <w:b/>
          <w:sz w:val="24"/>
          <w:szCs w:val="24"/>
        </w:rPr>
        <w:t>25 de julio</w:t>
      </w:r>
      <w:r w:rsidR="00E77679">
        <w:rPr>
          <w:rFonts w:ascii="Arial" w:hAnsi="Arial"/>
          <w:b/>
          <w:sz w:val="24"/>
          <w:szCs w:val="24"/>
        </w:rPr>
        <w:t xml:space="preserve">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A75FE" w:rsidRPr="00D36333" w:rsidRDefault="00FA75F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276D7" w:rsidRDefault="006276D7" w:rsidP="00555A9A">
      <w:pPr>
        <w:spacing w:after="0" w:line="240" w:lineRule="auto"/>
      </w:pPr>
    </w:p>
    <w:p w:rsidR="00B722DC" w:rsidRDefault="00B722DC" w:rsidP="007E19FE">
      <w:pPr>
        <w:spacing w:after="0" w:line="240" w:lineRule="auto"/>
        <w:jc w:val="both"/>
        <w:rPr>
          <w:rFonts w:ascii="Arial" w:hAnsi="Arial"/>
        </w:rPr>
      </w:pPr>
    </w:p>
    <w:p w:rsidR="00B722DC" w:rsidRPr="001722DA" w:rsidRDefault="00B722DC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1722D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Beltrán Alberto LORA</w:t>
      </w:r>
    </w:p>
    <w:p w:rsidR="00B722DC" w:rsidRPr="001722DA" w:rsidRDefault="00B722D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Vicepresidente </w:t>
      </w:r>
      <w:r>
        <w:rPr>
          <w:rFonts w:ascii="Times New Roman" w:hAnsi="Times New Roman"/>
          <w:b/>
          <w:sz w:val="24"/>
          <w:szCs w:val="24"/>
        </w:rPr>
        <w:t>2</w:t>
      </w:r>
      <w:r w:rsidRPr="001722DA">
        <w:rPr>
          <w:rFonts w:ascii="Times New Roman" w:hAnsi="Times New Roman"/>
          <w:b/>
          <w:sz w:val="24"/>
          <w:szCs w:val="24"/>
        </w:rPr>
        <w:t>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B722DC" w:rsidRPr="001722DA" w:rsidRDefault="00B722D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B722DC" w:rsidRPr="001722DA" w:rsidRDefault="00B722D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22DC" w:rsidRPr="001722DA" w:rsidRDefault="00B722D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B722DC" w:rsidRPr="001722DA" w:rsidRDefault="00B722DC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B722DC" w:rsidRDefault="00B722DC" w:rsidP="001722DA">
      <w:pPr>
        <w:spacing w:after="0" w:line="240" w:lineRule="auto"/>
        <w:jc w:val="both"/>
        <w:rPr>
          <w:b/>
        </w:rPr>
      </w:pPr>
    </w:p>
    <w:p w:rsidR="00B722DC" w:rsidRDefault="00B722DC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B722DC" w:rsidRDefault="00B722DC"/>
    <w:p w:rsidR="006276D7" w:rsidRPr="0075053B" w:rsidRDefault="006276D7" w:rsidP="00555A9A">
      <w:pPr>
        <w:spacing w:after="0" w:line="240" w:lineRule="auto"/>
      </w:pPr>
    </w:p>
    <w:p w:rsidR="006276D7" w:rsidRDefault="006276D7" w:rsidP="00555A9A">
      <w:pPr>
        <w:spacing w:after="0" w:line="240" w:lineRule="auto"/>
      </w:pPr>
    </w:p>
    <w:p w:rsidR="00FA75FE" w:rsidRPr="00D36333" w:rsidRDefault="00FA75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75FE" w:rsidRPr="00D36333" w:rsidRDefault="00FA75F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A75FE" w:rsidRPr="00D36333" w:rsidSect="00330BCC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E1C" w:rsidRDefault="00225E1C" w:rsidP="00B634E8">
      <w:pPr>
        <w:spacing w:after="0" w:line="240" w:lineRule="auto"/>
      </w:pPr>
      <w:r>
        <w:separator/>
      </w:r>
    </w:p>
  </w:endnote>
  <w:endnote w:type="continuationSeparator" w:id="0">
    <w:p w:rsidR="00225E1C" w:rsidRDefault="00225E1C" w:rsidP="00B6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BCC" w:rsidRDefault="00330BCC" w:rsidP="00330BC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 xml:space="preserve"> -Torres.</w:t>
    </w:r>
  </w:p>
  <w:p w:rsidR="00330BCC" w:rsidRDefault="00330BCC" w:rsidP="00330BC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12.729</w:t>
    </w:r>
  </w:p>
  <w:p w:rsidR="00330BCC" w:rsidRDefault="00330B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E1C" w:rsidRDefault="00225E1C" w:rsidP="00B634E8">
      <w:pPr>
        <w:spacing w:after="0" w:line="240" w:lineRule="auto"/>
      </w:pPr>
      <w:r>
        <w:separator/>
      </w:r>
    </w:p>
  </w:footnote>
  <w:footnote w:type="continuationSeparator" w:id="0">
    <w:p w:rsidR="00225E1C" w:rsidRDefault="00225E1C" w:rsidP="00B63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FE"/>
    <w:rsid w:val="00225E1C"/>
    <w:rsid w:val="00310C60"/>
    <w:rsid w:val="00330BCC"/>
    <w:rsid w:val="003616ED"/>
    <w:rsid w:val="003C0299"/>
    <w:rsid w:val="00504BC7"/>
    <w:rsid w:val="006276D7"/>
    <w:rsid w:val="00691A5F"/>
    <w:rsid w:val="006D286F"/>
    <w:rsid w:val="007A17CC"/>
    <w:rsid w:val="007B3862"/>
    <w:rsid w:val="00820490"/>
    <w:rsid w:val="0085238B"/>
    <w:rsid w:val="0091406C"/>
    <w:rsid w:val="00982E36"/>
    <w:rsid w:val="009F655B"/>
    <w:rsid w:val="00A15CE2"/>
    <w:rsid w:val="00B634E8"/>
    <w:rsid w:val="00B722DC"/>
    <w:rsid w:val="00C650F6"/>
    <w:rsid w:val="00C870A9"/>
    <w:rsid w:val="00D028EC"/>
    <w:rsid w:val="00D74047"/>
    <w:rsid w:val="00DF60F9"/>
    <w:rsid w:val="00E72341"/>
    <w:rsid w:val="00E77679"/>
    <w:rsid w:val="00FA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2D95D-673C-4027-93E8-E7153E2B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A75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A75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A75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A75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A75F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A75F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A75F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A75F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283F-2D3A-43CC-8C0D-35C65993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2018-07-25T14:20:00Z</cp:lastPrinted>
  <dcterms:created xsi:type="dcterms:W3CDTF">2018-06-26T21:45:00Z</dcterms:created>
  <dcterms:modified xsi:type="dcterms:W3CDTF">2018-07-26T14:39:00Z</dcterms:modified>
</cp:coreProperties>
</file>