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B60" w:rsidRPr="00D36333" w:rsidRDefault="00AB5B60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B5B60" w:rsidRPr="00D36333" w:rsidRDefault="00AB5B6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B5B60" w:rsidRPr="00D36333" w:rsidRDefault="00AB5B6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B5B60" w:rsidRPr="00D36333" w:rsidRDefault="00AB5B6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B5B60" w:rsidRPr="00D36333" w:rsidRDefault="00AB5B6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B5B60" w:rsidRDefault="00AB5B60" w:rsidP="00CF0F2A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  <w:highlight w:val="white"/>
          <w:lang w:val="es-ES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AB5B60">
        <w:rPr>
          <w:rFonts w:ascii="Arial" w:eastAsia="Garamond" w:hAnsi="Arial" w:cs="Arial"/>
          <w:sz w:val="24"/>
          <w:szCs w:val="24"/>
          <w:highlight w:val="white"/>
          <w:lang w:val="es-ES"/>
        </w:rPr>
        <w:t xml:space="preserve">De Interés Educativo, Institucional y Cultural para el H. Senado de la provincia de Entre Ríos al “Conversatorio: El mandato de las Masculinidades y la violencia contra las mujeres” que estará a cargo de la antropóloga Rita </w:t>
      </w:r>
      <w:proofErr w:type="spellStart"/>
      <w:r w:rsidRPr="00AB5B60">
        <w:rPr>
          <w:rFonts w:ascii="Arial" w:eastAsia="Garamond" w:hAnsi="Arial" w:cs="Arial"/>
          <w:sz w:val="24"/>
          <w:szCs w:val="24"/>
          <w:highlight w:val="white"/>
          <w:lang w:val="es-ES"/>
        </w:rPr>
        <w:t>Segato</w:t>
      </w:r>
      <w:proofErr w:type="spellEnd"/>
      <w:r w:rsidRPr="00AB5B60">
        <w:rPr>
          <w:rFonts w:ascii="Arial" w:eastAsia="Garamond" w:hAnsi="Arial" w:cs="Arial"/>
          <w:sz w:val="24"/>
          <w:szCs w:val="24"/>
          <w:highlight w:val="white"/>
          <w:lang w:val="es-ES"/>
        </w:rPr>
        <w:t xml:space="preserve">, especialista en enfoque de género que se realizará en la ciudad de Paraná el día 25 de </w:t>
      </w:r>
      <w:r w:rsidR="00CF0F2A">
        <w:rPr>
          <w:rFonts w:ascii="Arial" w:eastAsia="Garamond" w:hAnsi="Arial" w:cs="Arial"/>
          <w:sz w:val="24"/>
          <w:szCs w:val="24"/>
          <w:highlight w:val="white"/>
          <w:lang w:val="es-ES"/>
        </w:rPr>
        <w:t>j</w:t>
      </w:r>
      <w:r w:rsidRPr="00AB5B60">
        <w:rPr>
          <w:rFonts w:ascii="Arial" w:eastAsia="Garamond" w:hAnsi="Arial" w:cs="Arial"/>
          <w:sz w:val="24"/>
          <w:szCs w:val="24"/>
          <w:highlight w:val="white"/>
          <w:lang w:val="es-ES"/>
        </w:rPr>
        <w:t>ulio de 2018, organizado por la Universidad Nacional de Entre Ríos y la Universidad Autónoma de Entre Ríos.</w:t>
      </w:r>
    </w:p>
    <w:p w:rsidR="00AB5B60" w:rsidRPr="00AB5B60" w:rsidRDefault="00AB5B60" w:rsidP="00CF0F2A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  <w:highlight w:val="white"/>
          <w:lang w:val="es-ES"/>
        </w:rPr>
      </w:pPr>
    </w:p>
    <w:p w:rsidR="00AB5B60" w:rsidRPr="00AB5B60" w:rsidRDefault="00AB5B60" w:rsidP="00CF0F2A">
      <w:pPr>
        <w:spacing w:after="0" w:line="360" w:lineRule="auto"/>
        <w:jc w:val="both"/>
        <w:rPr>
          <w:rFonts w:ascii="Arial" w:eastAsia="Garamond" w:hAnsi="Arial" w:cs="Arial"/>
          <w:b/>
          <w:sz w:val="24"/>
          <w:szCs w:val="24"/>
          <w:highlight w:val="white"/>
          <w:lang w:val="es-ES"/>
        </w:rPr>
      </w:pPr>
      <w:r w:rsidRPr="00AB5B60">
        <w:rPr>
          <w:rFonts w:ascii="Arial" w:eastAsia="Garamond" w:hAnsi="Arial" w:cs="Arial"/>
          <w:b/>
          <w:sz w:val="24"/>
          <w:szCs w:val="24"/>
          <w:highlight w:val="white"/>
          <w:u w:val="single"/>
          <w:lang w:val="es-ES"/>
        </w:rPr>
        <w:t>SEGUNDO:</w:t>
      </w:r>
      <w:r w:rsidRPr="00AB5B60">
        <w:rPr>
          <w:rFonts w:ascii="Arial" w:eastAsia="Garamond" w:hAnsi="Arial" w:cs="Arial"/>
          <w:sz w:val="24"/>
          <w:szCs w:val="24"/>
          <w:highlight w:val="white"/>
          <w:lang w:val="es-ES"/>
        </w:rPr>
        <w:t xml:space="preserve"> Comuníquese y remítase copia de la presente al Rector de la Universidad Nacional de Entre Ríos, Andrés Sabella, al Rector de la Universidad Autónoma de Entre Ríos, Bioingeniero Aníbal </w:t>
      </w:r>
      <w:proofErr w:type="spellStart"/>
      <w:r w:rsidRPr="00AB5B60">
        <w:rPr>
          <w:rFonts w:ascii="Arial" w:eastAsia="Garamond" w:hAnsi="Arial" w:cs="Arial"/>
          <w:sz w:val="24"/>
          <w:szCs w:val="24"/>
          <w:highlight w:val="white"/>
          <w:lang w:val="es-ES"/>
        </w:rPr>
        <w:t>Sattler</w:t>
      </w:r>
      <w:proofErr w:type="spellEnd"/>
      <w:r w:rsidRPr="00AB5B60">
        <w:rPr>
          <w:rFonts w:ascii="Arial" w:eastAsia="Garamond" w:hAnsi="Arial" w:cs="Arial"/>
          <w:sz w:val="24"/>
          <w:szCs w:val="24"/>
          <w:highlight w:val="white"/>
          <w:lang w:val="es-ES"/>
        </w:rPr>
        <w:t>, y a integrantes de la Asamblea Participativa de Mujeres, Lesbianas, Travestis y Trans.</w:t>
      </w:r>
    </w:p>
    <w:p w:rsidR="00AB5B60" w:rsidRPr="00D36333" w:rsidRDefault="00AB5B60" w:rsidP="00CF0F2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B5B60" w:rsidRPr="00D36333" w:rsidRDefault="00AB5B6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B5B60" w:rsidRPr="00D36333" w:rsidRDefault="00AB5B6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D10DA">
        <w:rPr>
          <w:rFonts w:ascii="Arial" w:hAnsi="Arial"/>
          <w:b/>
          <w:sz w:val="24"/>
          <w:szCs w:val="24"/>
        </w:rPr>
        <w:t>27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B5B60" w:rsidRPr="00D36333" w:rsidRDefault="00AB5B6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63802" w:rsidRPr="00555A9A" w:rsidRDefault="0026380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63802" w:rsidRPr="00555A9A" w:rsidRDefault="0026380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63802" w:rsidRPr="00555A9A" w:rsidRDefault="0026380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3802" w:rsidRPr="00555A9A" w:rsidRDefault="0026380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3802" w:rsidRPr="00555A9A" w:rsidRDefault="0026380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63802" w:rsidRPr="00555A9A" w:rsidRDefault="0026380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63802" w:rsidRPr="00555A9A" w:rsidRDefault="0026380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3802" w:rsidRPr="00555A9A" w:rsidRDefault="0026380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63802" w:rsidRPr="00555A9A" w:rsidRDefault="00263802" w:rsidP="00555A9A">
      <w:pPr>
        <w:spacing w:after="0" w:line="240" w:lineRule="auto"/>
        <w:rPr>
          <w:rFonts w:ascii="Times New Roman" w:hAnsi="Times New Roman"/>
        </w:rPr>
      </w:pPr>
    </w:p>
    <w:p w:rsidR="00263802" w:rsidRDefault="00263802" w:rsidP="00555A9A">
      <w:pPr>
        <w:spacing w:after="0" w:line="240" w:lineRule="auto"/>
      </w:pPr>
      <w:bookmarkStart w:id="0" w:name="_GoBack"/>
      <w:bookmarkEnd w:id="0"/>
    </w:p>
    <w:p w:rsidR="00263802" w:rsidRPr="0075053B" w:rsidRDefault="00263802" w:rsidP="00555A9A">
      <w:pPr>
        <w:spacing w:after="0" w:line="240" w:lineRule="auto"/>
      </w:pPr>
    </w:p>
    <w:sectPr w:rsidR="00263802" w:rsidRPr="0075053B" w:rsidSect="0083050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693" w:rsidRDefault="006B6693" w:rsidP="00AB5B60">
      <w:pPr>
        <w:spacing w:after="0" w:line="240" w:lineRule="auto"/>
      </w:pPr>
      <w:r>
        <w:separator/>
      </w:r>
    </w:p>
  </w:endnote>
  <w:endnote w:type="continuationSeparator" w:id="0">
    <w:p w:rsidR="006B6693" w:rsidRDefault="006B6693" w:rsidP="00AB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503" w:rsidRDefault="00830503" w:rsidP="0083050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830503" w:rsidRDefault="00830503" w:rsidP="0083050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12.732</w:t>
    </w:r>
  </w:p>
  <w:p w:rsidR="00830503" w:rsidRDefault="008305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693" w:rsidRDefault="006B6693" w:rsidP="00AB5B60">
      <w:pPr>
        <w:spacing w:after="0" w:line="240" w:lineRule="auto"/>
      </w:pPr>
      <w:r>
        <w:separator/>
      </w:r>
    </w:p>
  </w:footnote>
  <w:footnote w:type="continuationSeparator" w:id="0">
    <w:p w:rsidR="006B6693" w:rsidRDefault="006B6693" w:rsidP="00AB5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60"/>
    <w:rsid w:val="000E6035"/>
    <w:rsid w:val="00263802"/>
    <w:rsid w:val="003616ED"/>
    <w:rsid w:val="00691A5F"/>
    <w:rsid w:val="006B6693"/>
    <w:rsid w:val="006D286F"/>
    <w:rsid w:val="007A17CC"/>
    <w:rsid w:val="007B3862"/>
    <w:rsid w:val="007D10DA"/>
    <w:rsid w:val="00830503"/>
    <w:rsid w:val="0085238B"/>
    <w:rsid w:val="0091406C"/>
    <w:rsid w:val="009F655B"/>
    <w:rsid w:val="00A15CE2"/>
    <w:rsid w:val="00A21A04"/>
    <w:rsid w:val="00AB5B60"/>
    <w:rsid w:val="00C650F6"/>
    <w:rsid w:val="00C870A9"/>
    <w:rsid w:val="00CF0F2A"/>
    <w:rsid w:val="00D028EC"/>
    <w:rsid w:val="00D74047"/>
    <w:rsid w:val="00D86095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BBF44-1102-4D47-AADD-AB2582A7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B5B6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B5B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B5B6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B5B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B5B6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B5B6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B5B6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B5B6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B5B6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2018-06-27T12:07:00Z</cp:lastPrinted>
  <dcterms:created xsi:type="dcterms:W3CDTF">2018-06-26T22:23:00Z</dcterms:created>
  <dcterms:modified xsi:type="dcterms:W3CDTF">2018-06-28T14:38:00Z</dcterms:modified>
</cp:coreProperties>
</file>