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006045" w:rsidRDefault="00006045" w:rsidP="00006045">
      <w:pPr>
        <w:pStyle w:val="Ttulo3"/>
      </w:pP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43.5pt" o:ole="">
            <v:imagedata r:id="rId6" o:title="" croptop="-266f" cropleft="18f"/>
          </v:shape>
          <o:OLEObject Type="Embed" ProgID="PBrush" ShapeID="_x0000_i1025" DrawAspect="Content" ObjectID="_1591687469" r:id="rId7"/>
        </w:object>
      </w:r>
    </w:p>
    <w:p w:rsidR="00006045" w:rsidRPr="00006045" w:rsidRDefault="00006045" w:rsidP="00006045">
      <w:pPr>
        <w:rPr>
          <w:lang w:val="en-US"/>
        </w:rPr>
      </w:pPr>
    </w:p>
    <w:p w:rsidR="00006045" w:rsidRDefault="00006045" w:rsidP="00CA2AEE">
      <w:pPr>
        <w:pStyle w:val="Ttulo3"/>
        <w:jc w:val="center"/>
        <w:rPr>
          <w:rFonts w:ascii="Bookman Old Style" w:hAnsi="Bookman Old Style"/>
          <w:szCs w:val="22"/>
          <w:lang w:val="es-ES"/>
        </w:rPr>
      </w:pPr>
    </w:p>
    <w:p w:rsidR="00006045" w:rsidRDefault="00006045" w:rsidP="00CA2AEE">
      <w:pPr>
        <w:pStyle w:val="Ttulo3"/>
        <w:jc w:val="center"/>
        <w:rPr>
          <w:rFonts w:ascii="Bookman Old Style" w:hAnsi="Bookman Old Style"/>
          <w:szCs w:val="22"/>
          <w:lang w:val="es-ES"/>
        </w:rPr>
      </w:pPr>
    </w:p>
    <w:p w:rsidR="008C0DBB" w:rsidRPr="008C0DBB" w:rsidRDefault="008C0DBB" w:rsidP="008C0DBB">
      <w:pPr>
        <w:spacing w:line="480" w:lineRule="auto"/>
        <w:jc w:val="center"/>
        <w:rPr>
          <w:rFonts w:ascii="Bookman Old Style" w:hAnsi="Bookman Old Style"/>
          <w:b/>
          <w:sz w:val="22"/>
          <w:szCs w:val="22"/>
          <w:u w:val="single"/>
        </w:rPr>
      </w:pPr>
      <w:r w:rsidRPr="008C0DBB">
        <w:rPr>
          <w:rFonts w:ascii="Bookman Old Style" w:hAnsi="Bookman Old Style"/>
          <w:b/>
          <w:sz w:val="22"/>
          <w:szCs w:val="22"/>
          <w:u w:val="single"/>
        </w:rPr>
        <w:t>PROYECTO DE PEDIDO DE INFORME</w:t>
      </w:r>
    </w:p>
    <w:p w:rsidR="008C0DBB" w:rsidRPr="008C0DBB" w:rsidRDefault="004C0AFA" w:rsidP="0070280A">
      <w:pPr>
        <w:spacing w:line="480" w:lineRule="auto"/>
        <w:jc w:val="center"/>
        <w:rPr>
          <w:rFonts w:ascii="Bookman Old Style" w:hAnsi="Bookman Old Style"/>
          <w:b/>
          <w:sz w:val="22"/>
          <w:szCs w:val="22"/>
          <w:u w:val="single"/>
        </w:rPr>
      </w:pPr>
      <w:r>
        <w:rPr>
          <w:rFonts w:ascii="Bookman Old Style" w:hAnsi="Bookman Old Style"/>
          <w:b/>
          <w:sz w:val="22"/>
          <w:szCs w:val="22"/>
          <w:u w:val="single"/>
        </w:rPr>
        <w:t>JARDIN DE INFANTES HASENKAMP</w:t>
      </w:r>
    </w:p>
    <w:p w:rsidR="0070280A" w:rsidRDefault="0070280A" w:rsidP="008C0DBB">
      <w:pPr>
        <w:spacing w:line="480" w:lineRule="auto"/>
        <w:jc w:val="both"/>
        <w:rPr>
          <w:rFonts w:ascii="Bookman Old Style" w:hAnsi="Bookman Old Style"/>
          <w:b/>
          <w:sz w:val="22"/>
          <w:szCs w:val="22"/>
          <w:u w:val="single"/>
        </w:rPr>
      </w:pPr>
    </w:p>
    <w:p w:rsidR="008C0DBB" w:rsidRPr="008C0DBB" w:rsidRDefault="008C0DBB" w:rsidP="008C0DBB">
      <w:pPr>
        <w:spacing w:line="480" w:lineRule="auto"/>
        <w:jc w:val="both"/>
        <w:rPr>
          <w:rFonts w:ascii="Bookman Old Style" w:hAnsi="Bookman Old Style"/>
          <w:sz w:val="22"/>
          <w:szCs w:val="22"/>
        </w:rPr>
      </w:pPr>
      <w:r w:rsidRPr="008C0DBB">
        <w:rPr>
          <w:rFonts w:ascii="Bookman Old Style" w:hAnsi="Bookman Old Style"/>
          <w:b/>
          <w:sz w:val="22"/>
          <w:szCs w:val="22"/>
          <w:u w:val="single"/>
        </w:rPr>
        <w:t>Fundamentos</w:t>
      </w:r>
      <w:r w:rsidRPr="008C0DBB">
        <w:rPr>
          <w:rFonts w:ascii="Bookman Old Style" w:hAnsi="Bookman Old Style"/>
          <w:sz w:val="22"/>
          <w:szCs w:val="22"/>
        </w:rPr>
        <w:t>:</w:t>
      </w:r>
    </w:p>
    <w:p w:rsidR="0070280A" w:rsidRPr="0070280A" w:rsidRDefault="0070280A" w:rsidP="0070280A">
      <w:pPr>
        <w:spacing w:line="480" w:lineRule="auto"/>
        <w:jc w:val="both"/>
        <w:rPr>
          <w:rFonts w:ascii="Bookman Old Style" w:hAnsi="Bookman Old Style"/>
          <w:sz w:val="22"/>
          <w:szCs w:val="22"/>
        </w:rPr>
      </w:pPr>
      <w:r w:rsidRPr="0070280A">
        <w:rPr>
          <w:rFonts w:ascii="Bookman Old Style" w:hAnsi="Bookman Old Style"/>
          <w:sz w:val="22"/>
          <w:szCs w:val="22"/>
        </w:rPr>
        <w:t>Frente a deficiencias constructivas detectadas en donde funciona el JARDIN DE INFANTES UNIDAD EDUCATIVA N</w:t>
      </w:r>
      <w:r>
        <w:rPr>
          <w:rFonts w:ascii="Bookman Old Style" w:hAnsi="Bookman Old Style"/>
          <w:sz w:val="22"/>
          <w:szCs w:val="22"/>
        </w:rPr>
        <w:t>°</w:t>
      </w:r>
      <w:r w:rsidRPr="0070280A">
        <w:rPr>
          <w:rFonts w:ascii="Bookman Old Style" w:hAnsi="Bookman Old Style"/>
          <w:sz w:val="22"/>
          <w:szCs w:val="22"/>
        </w:rPr>
        <w:t xml:space="preserve"> 41 SEMILLITAS-HASENKAMP, </w:t>
      </w:r>
      <w:r>
        <w:rPr>
          <w:rFonts w:ascii="Bookman Old Style" w:hAnsi="Bookman Old Style"/>
          <w:sz w:val="22"/>
          <w:szCs w:val="22"/>
        </w:rPr>
        <w:t xml:space="preserve">se </w:t>
      </w:r>
      <w:r w:rsidRPr="0070280A">
        <w:rPr>
          <w:rFonts w:ascii="Bookman Old Style" w:hAnsi="Bookman Old Style"/>
          <w:sz w:val="22"/>
          <w:szCs w:val="22"/>
        </w:rPr>
        <w:t>solicit</w:t>
      </w:r>
      <w:r>
        <w:rPr>
          <w:rFonts w:ascii="Bookman Old Style" w:hAnsi="Bookman Old Style"/>
          <w:sz w:val="22"/>
          <w:szCs w:val="22"/>
        </w:rPr>
        <w:t>ó</w:t>
      </w:r>
      <w:r w:rsidRPr="0070280A">
        <w:rPr>
          <w:rFonts w:ascii="Bookman Old Style" w:hAnsi="Bookman Old Style"/>
          <w:sz w:val="22"/>
          <w:szCs w:val="22"/>
        </w:rPr>
        <w:t xml:space="preserve"> información al Tribunal de Cuentas para determinar quién fue la empresa constructora, quién ejerció el control de la obra, y quién la recepcionó.-</w:t>
      </w:r>
    </w:p>
    <w:p w:rsidR="0070280A" w:rsidRPr="0070280A" w:rsidRDefault="0070280A" w:rsidP="0070280A">
      <w:pPr>
        <w:spacing w:line="480" w:lineRule="auto"/>
        <w:jc w:val="both"/>
        <w:rPr>
          <w:rFonts w:ascii="Bookman Old Style" w:hAnsi="Bookman Old Style"/>
          <w:sz w:val="22"/>
          <w:szCs w:val="22"/>
        </w:rPr>
      </w:pPr>
      <w:r w:rsidRPr="0070280A">
        <w:rPr>
          <w:rFonts w:ascii="Bookman Old Style" w:hAnsi="Bookman Old Style"/>
          <w:sz w:val="22"/>
          <w:szCs w:val="22"/>
        </w:rPr>
        <w:t>Como respuesta</w:t>
      </w:r>
      <w:r>
        <w:rPr>
          <w:rFonts w:ascii="Bookman Old Style" w:hAnsi="Bookman Old Style"/>
          <w:sz w:val="22"/>
          <w:szCs w:val="22"/>
        </w:rPr>
        <w:t xml:space="preserve"> se</w:t>
      </w:r>
      <w:r w:rsidRPr="0070280A">
        <w:rPr>
          <w:rFonts w:ascii="Bookman Old Style" w:hAnsi="Bookman Old Style"/>
          <w:sz w:val="22"/>
          <w:szCs w:val="22"/>
        </w:rPr>
        <w:t xml:space="preserve"> recib</w:t>
      </w:r>
      <w:r>
        <w:rPr>
          <w:rFonts w:ascii="Bookman Old Style" w:hAnsi="Bookman Old Style"/>
          <w:sz w:val="22"/>
          <w:szCs w:val="22"/>
        </w:rPr>
        <w:t>ió</w:t>
      </w:r>
      <w:r w:rsidRPr="0070280A">
        <w:rPr>
          <w:rFonts w:ascii="Bookman Old Style" w:hAnsi="Bookman Old Style"/>
          <w:sz w:val="22"/>
          <w:szCs w:val="22"/>
        </w:rPr>
        <w:t xml:space="preserve"> del Tribunal de Cuentas, lo que </w:t>
      </w:r>
      <w:r>
        <w:rPr>
          <w:rFonts w:ascii="Bookman Old Style" w:hAnsi="Bookman Old Style"/>
          <w:sz w:val="22"/>
          <w:szCs w:val="22"/>
        </w:rPr>
        <w:t xml:space="preserve">se </w:t>
      </w:r>
      <w:r w:rsidRPr="0070280A">
        <w:rPr>
          <w:rFonts w:ascii="Bookman Old Style" w:hAnsi="Bookman Old Style"/>
          <w:sz w:val="22"/>
          <w:szCs w:val="22"/>
        </w:rPr>
        <w:t>adjunt</w:t>
      </w:r>
      <w:r>
        <w:rPr>
          <w:rFonts w:ascii="Bookman Old Style" w:hAnsi="Bookman Old Style"/>
          <w:sz w:val="22"/>
          <w:szCs w:val="22"/>
        </w:rPr>
        <w:t>a</w:t>
      </w:r>
      <w:r w:rsidRPr="0070280A">
        <w:rPr>
          <w:rFonts w:ascii="Bookman Old Style" w:hAnsi="Bookman Old Style"/>
          <w:sz w:val="22"/>
          <w:szCs w:val="22"/>
        </w:rPr>
        <w:t xml:space="preserve">, en el sentido de que esa obra se habría llevado adelante con fondos provenientes de </w:t>
      </w:r>
      <w:smartTag w:uri="urn:schemas-microsoft-com:office:smarttags" w:element="PersonName">
        <w:smartTagPr>
          <w:attr w:name="ProductID" w:val="la Nación"/>
        </w:smartTagPr>
        <w:r w:rsidRPr="0070280A">
          <w:rPr>
            <w:rFonts w:ascii="Bookman Old Style" w:hAnsi="Bookman Old Style"/>
            <w:sz w:val="22"/>
            <w:szCs w:val="22"/>
          </w:rPr>
          <w:t>la Nación</w:t>
        </w:r>
      </w:smartTag>
      <w:r w:rsidRPr="0070280A">
        <w:rPr>
          <w:rFonts w:ascii="Bookman Old Style" w:hAnsi="Bookman Old Style"/>
          <w:sz w:val="22"/>
          <w:szCs w:val="22"/>
        </w:rPr>
        <w:t xml:space="preserve">, en el marco del Programa de Apoyo a </w:t>
      </w:r>
      <w:smartTag w:uri="urn:schemas-microsoft-com:office:smarttags" w:element="PersonName">
        <w:smartTagPr>
          <w:attr w:name="ProductID" w:val="la Política"/>
        </w:smartTagPr>
        <w:r w:rsidRPr="0070280A">
          <w:rPr>
            <w:rFonts w:ascii="Bookman Old Style" w:hAnsi="Bookman Old Style"/>
            <w:sz w:val="22"/>
            <w:szCs w:val="22"/>
          </w:rPr>
          <w:t>la Política</w:t>
        </w:r>
      </w:smartTag>
      <w:r w:rsidRPr="0070280A">
        <w:rPr>
          <w:rFonts w:ascii="Bookman Old Style" w:hAnsi="Bookman Old Style"/>
          <w:sz w:val="22"/>
          <w:szCs w:val="22"/>
        </w:rPr>
        <w:t xml:space="preserve"> de Majoramiento de </w:t>
      </w:r>
      <w:smartTag w:uri="urn:schemas-microsoft-com:office:smarttags" w:element="PersonName">
        <w:smartTagPr>
          <w:attr w:name="ProductID" w:val="la Equidad Educativa-bajo"/>
        </w:smartTagPr>
        <w:r w:rsidRPr="0070280A">
          <w:rPr>
            <w:rFonts w:ascii="Bookman Old Style" w:hAnsi="Bookman Old Style"/>
            <w:sz w:val="22"/>
            <w:szCs w:val="22"/>
          </w:rPr>
          <w:t>la Equidad Educativa-bajo</w:t>
        </w:r>
      </w:smartTag>
      <w:r w:rsidRPr="0070280A">
        <w:rPr>
          <w:rFonts w:ascii="Bookman Old Style" w:hAnsi="Bookman Old Style"/>
          <w:sz w:val="22"/>
          <w:szCs w:val="22"/>
        </w:rPr>
        <w:t xml:space="preserve"> la responsabilidad del Ministerio de Planificación Federal, Inversión Pública y Servicios, a través de </w:t>
      </w:r>
      <w:smartTag w:uri="urn:schemas-microsoft-com:office:smarttags" w:element="PersonName">
        <w:smartTagPr>
          <w:attr w:name="ProductID" w:val="la Unidad"/>
        </w:smartTagPr>
        <w:r w:rsidRPr="0070280A">
          <w:rPr>
            <w:rFonts w:ascii="Bookman Old Style" w:hAnsi="Bookman Old Style"/>
            <w:sz w:val="22"/>
            <w:szCs w:val="22"/>
          </w:rPr>
          <w:t>la Unidad</w:t>
        </w:r>
      </w:smartTag>
      <w:r w:rsidRPr="0070280A">
        <w:rPr>
          <w:rFonts w:ascii="Bookman Old Style" w:hAnsi="Bookman Old Style"/>
          <w:sz w:val="22"/>
          <w:szCs w:val="22"/>
        </w:rPr>
        <w:t xml:space="preserve"> de Coordinación de Programas y Proyectos con Financiamiento Externo, siendo financiada mediante Contrato de Préstamo  BID Nº 2940/OC/AR, y que a la fecha no se habría efectuado la rendición en el Tribunal de Cuentas</w:t>
      </w:r>
      <w:r>
        <w:rPr>
          <w:rFonts w:ascii="Bookman Old Style" w:hAnsi="Bookman Old Style"/>
          <w:sz w:val="22"/>
          <w:szCs w:val="22"/>
        </w:rPr>
        <w:t>, es decir a UEP o UEPE no rindió la ejecución de esta obra que concluyó por lo menos en el 2016.</w:t>
      </w:r>
      <w:r w:rsidRPr="0070280A">
        <w:rPr>
          <w:rFonts w:ascii="Bookman Old Style" w:hAnsi="Bookman Old Style"/>
          <w:sz w:val="22"/>
          <w:szCs w:val="22"/>
        </w:rPr>
        <w:t>-</w:t>
      </w:r>
    </w:p>
    <w:p w:rsidR="0070280A" w:rsidRPr="0070280A" w:rsidRDefault="0070280A" w:rsidP="0070280A">
      <w:pPr>
        <w:spacing w:line="480" w:lineRule="auto"/>
        <w:jc w:val="both"/>
        <w:rPr>
          <w:rFonts w:ascii="Bookman Old Style" w:hAnsi="Bookman Old Style"/>
          <w:sz w:val="22"/>
          <w:szCs w:val="22"/>
        </w:rPr>
      </w:pPr>
      <w:r w:rsidRPr="0070280A">
        <w:rPr>
          <w:rFonts w:ascii="Bookman Old Style" w:hAnsi="Bookman Old Style"/>
          <w:sz w:val="22"/>
          <w:szCs w:val="22"/>
        </w:rPr>
        <w:t xml:space="preserve">Frente a un hecho de esta naturaleza, donde la obra habría sido recepcionada por </w:t>
      </w:r>
      <w:smartTag w:uri="urn:schemas-microsoft-com:office:smarttags" w:element="PersonName">
        <w:smartTagPr>
          <w:attr w:name="ProductID" w:val="la Provincia"/>
        </w:smartTagPr>
        <w:r w:rsidRPr="0070280A">
          <w:rPr>
            <w:rFonts w:ascii="Bookman Old Style" w:hAnsi="Bookman Old Style"/>
            <w:sz w:val="22"/>
            <w:szCs w:val="22"/>
          </w:rPr>
          <w:t>la Provincia</w:t>
        </w:r>
      </w:smartTag>
      <w:r w:rsidRPr="0070280A">
        <w:rPr>
          <w:rFonts w:ascii="Bookman Old Style" w:hAnsi="Bookman Old Style"/>
          <w:sz w:val="22"/>
          <w:szCs w:val="22"/>
        </w:rPr>
        <w:t xml:space="preserve">, sin que existan rendiciones ante el Tribunal de Cuentas, pero además, con serias deficiencias constructivas,  es necesario que desde el Poder Ejecutivo se brinde información, en el marco del control que debe ejercer el Senado Provincial, a tenor de lo dispuesto por el art. 117 de </w:t>
      </w:r>
      <w:smartTag w:uri="urn:schemas-microsoft-com:office:smarttags" w:element="PersonName">
        <w:smartTagPr>
          <w:attr w:name="ProductID" w:val="la Constitución Provincial"/>
        </w:smartTagPr>
        <w:r w:rsidRPr="0070280A">
          <w:rPr>
            <w:rFonts w:ascii="Bookman Old Style" w:hAnsi="Bookman Old Style"/>
            <w:sz w:val="22"/>
            <w:szCs w:val="22"/>
          </w:rPr>
          <w:t>la Constitución Provincial</w:t>
        </w:r>
      </w:smartTag>
      <w:r w:rsidRPr="0070280A">
        <w:rPr>
          <w:rFonts w:ascii="Bookman Old Style" w:hAnsi="Bookman Old Style"/>
          <w:sz w:val="22"/>
          <w:szCs w:val="22"/>
        </w:rPr>
        <w:t xml:space="preserve">, </w:t>
      </w:r>
      <w:r>
        <w:rPr>
          <w:rFonts w:ascii="Bookman Old Style" w:hAnsi="Bookman Old Style"/>
          <w:sz w:val="22"/>
          <w:szCs w:val="22"/>
        </w:rPr>
        <w:t xml:space="preserve">y ello es así, porque se podría estar frente a </w:t>
      </w:r>
      <w:r w:rsidRPr="0070280A">
        <w:rPr>
          <w:rFonts w:ascii="Bookman Old Style" w:hAnsi="Bookman Old Style"/>
          <w:sz w:val="22"/>
          <w:szCs w:val="22"/>
        </w:rPr>
        <w:t>una aparente ausencia de control y rendición de cuentas.-</w:t>
      </w:r>
    </w:p>
    <w:p w:rsidR="0070280A" w:rsidRPr="0070280A" w:rsidRDefault="0070280A" w:rsidP="0070280A">
      <w:pPr>
        <w:spacing w:line="480" w:lineRule="auto"/>
        <w:jc w:val="both"/>
        <w:rPr>
          <w:rFonts w:ascii="Bookman Old Style" w:hAnsi="Bookman Old Style"/>
          <w:sz w:val="22"/>
          <w:szCs w:val="22"/>
        </w:rPr>
      </w:pPr>
      <w:r w:rsidRPr="0070280A">
        <w:rPr>
          <w:rFonts w:ascii="Bookman Old Style" w:hAnsi="Bookman Old Style"/>
          <w:sz w:val="22"/>
          <w:szCs w:val="22"/>
        </w:rPr>
        <w:t>Por ello..</w:t>
      </w:r>
    </w:p>
    <w:p w:rsidR="001D2754" w:rsidRDefault="001D2754" w:rsidP="008C0DBB">
      <w:pPr>
        <w:spacing w:line="480" w:lineRule="auto"/>
        <w:jc w:val="both"/>
      </w:pPr>
      <w:r>
        <w:object w:dxaOrig="11569" w:dyaOrig="2910">
          <v:shape id="_x0000_i1026" type="#_x0000_t75" style="width:206.25pt;height:43.5pt" o:ole="">
            <v:imagedata r:id="rId6" o:title="" croptop="-266f" cropleft="18f"/>
          </v:shape>
          <o:OLEObject Type="Embed" ProgID="PBrush" ShapeID="_x0000_i1026" DrawAspect="Content" ObjectID="_1591687470" r:id="rId8"/>
        </w:object>
      </w:r>
    </w:p>
    <w:p w:rsidR="004C0AFA" w:rsidRDefault="004C0AFA" w:rsidP="008C0DBB">
      <w:pPr>
        <w:spacing w:line="480" w:lineRule="auto"/>
        <w:jc w:val="both"/>
        <w:rPr>
          <w:rFonts w:ascii="Bookman Old Style" w:hAnsi="Bookman Old Style"/>
          <w:b/>
          <w:sz w:val="22"/>
          <w:szCs w:val="22"/>
        </w:rPr>
      </w:pPr>
    </w:p>
    <w:p w:rsidR="008C0DBB" w:rsidRPr="008C0DBB" w:rsidRDefault="008C0DBB" w:rsidP="008C0DBB">
      <w:pPr>
        <w:spacing w:line="480" w:lineRule="auto"/>
        <w:jc w:val="both"/>
        <w:rPr>
          <w:rFonts w:ascii="Bookman Old Style" w:hAnsi="Bookman Old Style"/>
          <w:b/>
          <w:sz w:val="22"/>
          <w:szCs w:val="22"/>
        </w:rPr>
      </w:pPr>
      <w:smartTag w:uri="urn:schemas-microsoft-com:office:smarttags" w:element="PersonName">
        <w:smartTagPr>
          <w:attr w:name="ProductID" w:val="LA HONORABLE CAMARA"/>
        </w:smartTagPr>
        <w:r w:rsidRPr="008C0DBB">
          <w:rPr>
            <w:rFonts w:ascii="Bookman Old Style" w:hAnsi="Bookman Old Style"/>
            <w:b/>
            <w:sz w:val="22"/>
            <w:szCs w:val="22"/>
          </w:rPr>
          <w:t>LA HONORABLE CAMARA</w:t>
        </w:r>
      </w:smartTag>
      <w:r w:rsidRPr="008C0DBB">
        <w:rPr>
          <w:rFonts w:ascii="Bookman Old Style" w:hAnsi="Bookman Old Style"/>
          <w:b/>
          <w:sz w:val="22"/>
          <w:szCs w:val="22"/>
        </w:rPr>
        <w:t xml:space="preserve"> DE SENADORES DE </w:t>
      </w:r>
      <w:smartTag w:uri="urn:schemas-microsoft-com:office:smarttags" w:element="PersonName">
        <w:smartTagPr>
          <w:attr w:name="ProductID" w:val="LA PROVINCIA DE"/>
        </w:smartTagPr>
        <w:r w:rsidRPr="008C0DBB">
          <w:rPr>
            <w:rFonts w:ascii="Bookman Old Style" w:hAnsi="Bookman Old Style"/>
            <w:b/>
            <w:sz w:val="22"/>
            <w:szCs w:val="22"/>
          </w:rPr>
          <w:t>LA PROVINCIA DE</w:t>
        </w:r>
      </w:smartTag>
      <w:r w:rsidRPr="008C0DBB">
        <w:rPr>
          <w:rFonts w:ascii="Bookman Old Style" w:hAnsi="Bookman Old Style"/>
          <w:b/>
          <w:sz w:val="22"/>
          <w:szCs w:val="22"/>
        </w:rPr>
        <w:t xml:space="preserve"> ENTRE RIOS, EN USO DE LAS ATRIBUCIONES CONFERIDAS POR EL ARTÍCULO 117º DE </w:t>
      </w:r>
      <w:smartTag w:uri="urn:schemas-microsoft-com:office:smarttags" w:element="PersonName">
        <w:smartTagPr>
          <w:attr w:name="ProductID" w:val="LA CONSTITUCIￓN PROVINCIAL"/>
        </w:smartTagPr>
        <w:smartTag w:uri="urn:schemas-microsoft-com:office:smarttags" w:element="PersonName">
          <w:smartTagPr>
            <w:attr w:name="ProductID" w:val="LA CONSTITUCIￓN"/>
          </w:smartTagPr>
          <w:r w:rsidRPr="008C0DBB">
            <w:rPr>
              <w:rFonts w:ascii="Bookman Old Style" w:hAnsi="Bookman Old Style"/>
              <w:b/>
              <w:sz w:val="22"/>
              <w:szCs w:val="22"/>
            </w:rPr>
            <w:t>LA CONSTITUCIÓN</w:t>
          </w:r>
        </w:smartTag>
        <w:r w:rsidRPr="008C0DBB">
          <w:rPr>
            <w:rFonts w:ascii="Bookman Old Style" w:hAnsi="Bookman Old Style"/>
            <w:b/>
            <w:sz w:val="22"/>
            <w:szCs w:val="22"/>
          </w:rPr>
          <w:t xml:space="preserve"> PROVINCIAL</w:t>
        </w:r>
      </w:smartTag>
      <w:r w:rsidRPr="008C0DBB">
        <w:rPr>
          <w:rFonts w:ascii="Bookman Old Style" w:hAnsi="Bookman Old Style"/>
          <w:b/>
          <w:sz w:val="22"/>
          <w:szCs w:val="22"/>
        </w:rPr>
        <w:t xml:space="preserve">, SE DIRIGE AL SEÑOR GOBERNADOR DE </w:t>
      </w:r>
      <w:smartTag w:uri="urn:schemas-microsoft-com:office:smarttags" w:element="PersonName">
        <w:smartTagPr>
          <w:attr w:name="ProductID" w:val="LA PROVINCIA DE"/>
        </w:smartTagPr>
        <w:r w:rsidRPr="008C0DBB">
          <w:rPr>
            <w:rFonts w:ascii="Bookman Old Style" w:hAnsi="Bookman Old Style"/>
            <w:b/>
            <w:sz w:val="22"/>
            <w:szCs w:val="22"/>
          </w:rPr>
          <w:t>LA PROVINCIA DE</w:t>
        </w:r>
      </w:smartTag>
      <w:r w:rsidRPr="008C0DBB">
        <w:rPr>
          <w:rFonts w:ascii="Bookman Old Style" w:hAnsi="Bookman Old Style"/>
          <w:b/>
          <w:sz w:val="22"/>
          <w:szCs w:val="22"/>
        </w:rPr>
        <w:t xml:space="preserve"> ENTRE RIOS PARA REQUERIR EL SIGUIENTE INFORME:</w:t>
      </w:r>
    </w:p>
    <w:p w:rsidR="0070280A" w:rsidRPr="0070280A" w:rsidRDefault="0070280A" w:rsidP="0070280A">
      <w:pPr>
        <w:spacing w:line="480" w:lineRule="auto"/>
        <w:jc w:val="both"/>
        <w:rPr>
          <w:rFonts w:ascii="Bookman Old Style" w:hAnsi="Bookman Old Style"/>
          <w:sz w:val="22"/>
          <w:szCs w:val="22"/>
        </w:rPr>
      </w:pPr>
      <w:r w:rsidRPr="0070280A">
        <w:rPr>
          <w:rFonts w:ascii="Bookman Old Style" w:hAnsi="Bookman Old Style"/>
          <w:sz w:val="22"/>
          <w:szCs w:val="22"/>
        </w:rPr>
        <w:t xml:space="preserve">1.-  Cuál es la razón por la cual </w:t>
      </w:r>
      <w:smartTag w:uri="urn:schemas-microsoft-com:office:smarttags" w:element="PersonName">
        <w:smartTagPr>
          <w:attr w:name="ProductID" w:val="la Unidad Ejecutora"/>
        </w:smartTagPr>
        <w:r w:rsidRPr="0070280A">
          <w:rPr>
            <w:rFonts w:ascii="Bookman Old Style" w:hAnsi="Bookman Old Style"/>
            <w:sz w:val="22"/>
            <w:szCs w:val="22"/>
          </w:rPr>
          <w:t>la Unidad Ejecutora</w:t>
        </w:r>
      </w:smartTag>
      <w:r w:rsidRPr="0070280A">
        <w:rPr>
          <w:rFonts w:ascii="Bookman Old Style" w:hAnsi="Bookman Old Style"/>
          <w:sz w:val="22"/>
          <w:szCs w:val="22"/>
        </w:rPr>
        <w:t xml:space="preserve"> Provincial (U.E.P.), no efectuó la rendición correspondiente ante el Tribunal de Cuentas de </w:t>
      </w:r>
      <w:smartTag w:uri="urn:schemas-microsoft-com:office:smarttags" w:element="PersonName">
        <w:smartTagPr>
          <w:attr w:name="ProductID" w:val="la Provincia"/>
        </w:smartTagPr>
        <w:r w:rsidRPr="0070280A">
          <w:rPr>
            <w:rFonts w:ascii="Bookman Old Style" w:hAnsi="Bookman Old Style"/>
            <w:sz w:val="22"/>
            <w:szCs w:val="22"/>
          </w:rPr>
          <w:t>la Provincia</w:t>
        </w:r>
      </w:smartTag>
      <w:r w:rsidRPr="0070280A">
        <w:rPr>
          <w:rFonts w:ascii="Bookman Old Style" w:hAnsi="Bookman Old Style"/>
          <w:sz w:val="22"/>
          <w:szCs w:val="22"/>
        </w:rPr>
        <w:t xml:space="preserve"> de Entre Ríos de la obra que se tramitó por Licitación Pública Nacional Nº 99/2014 PROMEDU III MAS ESCUELAS “Jardín A/C en </w:t>
      </w:r>
      <w:smartTag w:uri="urn:schemas-microsoft-com:office:smarttags" w:element="PersonName">
        <w:smartTagPr>
          <w:attr w:name="ProductID" w:val="la Escuela N"/>
        </w:smartTagPr>
        <w:r w:rsidRPr="0070280A">
          <w:rPr>
            <w:rFonts w:ascii="Bookman Old Style" w:hAnsi="Bookman Old Style"/>
            <w:sz w:val="22"/>
            <w:szCs w:val="22"/>
          </w:rPr>
          <w:t>la Escuela N</w:t>
        </w:r>
      </w:smartTag>
      <w:r w:rsidRPr="0070280A">
        <w:rPr>
          <w:rFonts w:ascii="Bookman Old Style" w:hAnsi="Bookman Old Style"/>
          <w:sz w:val="22"/>
          <w:szCs w:val="22"/>
        </w:rPr>
        <w:t xml:space="preserve">º 71 “Pedro Goyena” de Hasenkamp-Paraná-Entre ríos”, en el marco del Programa de Apoyo a </w:t>
      </w:r>
      <w:smartTag w:uri="urn:schemas-microsoft-com:office:smarttags" w:element="PersonName">
        <w:smartTagPr>
          <w:attr w:name="ProductID" w:val="la Política"/>
        </w:smartTagPr>
        <w:r w:rsidRPr="0070280A">
          <w:rPr>
            <w:rFonts w:ascii="Bookman Old Style" w:hAnsi="Bookman Old Style"/>
            <w:sz w:val="22"/>
            <w:szCs w:val="22"/>
          </w:rPr>
          <w:t>la Política</w:t>
        </w:r>
      </w:smartTag>
      <w:r w:rsidRPr="0070280A">
        <w:rPr>
          <w:rFonts w:ascii="Bookman Old Style" w:hAnsi="Bookman Old Style"/>
          <w:sz w:val="22"/>
          <w:szCs w:val="22"/>
        </w:rPr>
        <w:t xml:space="preserve"> de Mejoramiento de </w:t>
      </w:r>
      <w:smartTag w:uri="urn:schemas-microsoft-com:office:smarttags" w:element="PersonName">
        <w:smartTagPr>
          <w:attr w:name="ProductID" w:val="la Equidad Educativa-bajo"/>
        </w:smartTagPr>
        <w:r w:rsidRPr="0070280A">
          <w:rPr>
            <w:rFonts w:ascii="Bookman Old Style" w:hAnsi="Bookman Old Style"/>
            <w:sz w:val="22"/>
            <w:szCs w:val="22"/>
          </w:rPr>
          <w:t>la Equidad Educativa-bajo</w:t>
        </w:r>
      </w:smartTag>
      <w:r w:rsidRPr="0070280A">
        <w:rPr>
          <w:rFonts w:ascii="Bookman Old Style" w:hAnsi="Bookman Old Style"/>
          <w:sz w:val="22"/>
          <w:szCs w:val="22"/>
        </w:rPr>
        <w:t xml:space="preserve"> la responsabilidad del Ministerio de Planificación Federal, Inversión Pública y Servicios, a través de </w:t>
      </w:r>
      <w:smartTag w:uri="urn:schemas-microsoft-com:office:smarttags" w:element="PersonName">
        <w:smartTagPr>
          <w:attr w:name="ProductID" w:val="la Unidad"/>
        </w:smartTagPr>
        <w:r w:rsidRPr="0070280A">
          <w:rPr>
            <w:rFonts w:ascii="Bookman Old Style" w:hAnsi="Bookman Old Style"/>
            <w:sz w:val="22"/>
            <w:szCs w:val="22"/>
          </w:rPr>
          <w:t>la Unidad</w:t>
        </w:r>
      </w:smartTag>
      <w:r w:rsidRPr="0070280A">
        <w:rPr>
          <w:rFonts w:ascii="Bookman Old Style" w:hAnsi="Bookman Old Style"/>
          <w:sz w:val="22"/>
          <w:szCs w:val="22"/>
        </w:rPr>
        <w:t xml:space="preserve"> de Coordinación de Programas y Proyectos con Financiamiento Externo, contrato de Préstamo BID Nº 2940/OC/AR.-</w:t>
      </w:r>
    </w:p>
    <w:p w:rsidR="0070280A" w:rsidRPr="0070280A" w:rsidRDefault="0070280A" w:rsidP="0070280A">
      <w:pPr>
        <w:spacing w:line="480" w:lineRule="auto"/>
        <w:jc w:val="both"/>
        <w:rPr>
          <w:rFonts w:ascii="Bookman Old Style" w:hAnsi="Bookman Old Style"/>
          <w:sz w:val="22"/>
          <w:szCs w:val="22"/>
        </w:rPr>
      </w:pPr>
      <w:r w:rsidRPr="0070280A">
        <w:rPr>
          <w:rFonts w:ascii="Bookman Old Style" w:hAnsi="Bookman Old Style"/>
          <w:sz w:val="22"/>
          <w:szCs w:val="22"/>
        </w:rPr>
        <w:t xml:space="preserve">2.- Quién fue la empresa adjudicaría de esa obra, y quién fue el ente que controló la ejecución, o debía controlar, indicando el nombre del responsable, tanto del Organismo a cargo, como del inspector de </w:t>
      </w:r>
      <w:r>
        <w:rPr>
          <w:rFonts w:ascii="Bookman Old Style" w:hAnsi="Bookman Old Style"/>
          <w:sz w:val="22"/>
          <w:szCs w:val="22"/>
        </w:rPr>
        <w:t xml:space="preserve">la </w:t>
      </w:r>
      <w:r w:rsidRPr="0070280A">
        <w:rPr>
          <w:rFonts w:ascii="Bookman Old Style" w:hAnsi="Bookman Old Style"/>
          <w:sz w:val="22"/>
          <w:szCs w:val="22"/>
        </w:rPr>
        <w:t>obra.-</w:t>
      </w:r>
    </w:p>
    <w:p w:rsidR="0070280A" w:rsidRPr="0070280A" w:rsidRDefault="0070280A" w:rsidP="0070280A">
      <w:pPr>
        <w:spacing w:line="480" w:lineRule="auto"/>
        <w:jc w:val="both"/>
        <w:rPr>
          <w:rFonts w:ascii="Bookman Old Style" w:hAnsi="Bookman Old Style"/>
          <w:sz w:val="22"/>
          <w:szCs w:val="22"/>
        </w:rPr>
      </w:pPr>
      <w:r w:rsidRPr="0070280A">
        <w:rPr>
          <w:rFonts w:ascii="Bookman Old Style" w:hAnsi="Bookman Old Style"/>
          <w:sz w:val="22"/>
          <w:szCs w:val="22"/>
        </w:rPr>
        <w:t>3.- Monto total de la licitación, y qué es lo que se le abonó a la empresa adjudicataria.-</w:t>
      </w:r>
    </w:p>
    <w:p w:rsidR="0070280A" w:rsidRPr="0070280A" w:rsidRDefault="0070280A" w:rsidP="0070280A">
      <w:pPr>
        <w:spacing w:line="480" w:lineRule="auto"/>
        <w:jc w:val="both"/>
        <w:rPr>
          <w:rFonts w:ascii="Bookman Old Style" w:hAnsi="Bookman Old Style"/>
          <w:sz w:val="22"/>
          <w:szCs w:val="22"/>
        </w:rPr>
      </w:pPr>
      <w:r w:rsidRPr="0070280A">
        <w:rPr>
          <w:rFonts w:ascii="Bookman Old Style" w:hAnsi="Bookman Old Style"/>
          <w:sz w:val="22"/>
          <w:szCs w:val="22"/>
        </w:rPr>
        <w:t>4.- Quién recibió la obra, es decir, firmó la recepción, y si hubo observaciones en la recepción.-</w:t>
      </w:r>
    </w:p>
    <w:p w:rsidR="0070280A" w:rsidRPr="0070280A" w:rsidRDefault="0070280A" w:rsidP="0070280A">
      <w:pPr>
        <w:spacing w:line="480" w:lineRule="auto"/>
        <w:jc w:val="both"/>
        <w:rPr>
          <w:rFonts w:ascii="Bookman Old Style" w:hAnsi="Bookman Old Style"/>
          <w:sz w:val="22"/>
          <w:szCs w:val="22"/>
        </w:rPr>
      </w:pPr>
      <w:r w:rsidRPr="0070280A">
        <w:rPr>
          <w:rFonts w:ascii="Bookman Old Style" w:hAnsi="Bookman Old Style"/>
          <w:sz w:val="22"/>
          <w:szCs w:val="22"/>
        </w:rPr>
        <w:t>5.- Si la obra fue construida en el plazo fijado en la licitación, y de no ser así, dar las razones de ello.-</w:t>
      </w:r>
    </w:p>
    <w:p w:rsidR="0070280A" w:rsidRPr="0070280A" w:rsidRDefault="0070280A" w:rsidP="0070280A">
      <w:pPr>
        <w:spacing w:line="480" w:lineRule="auto"/>
        <w:jc w:val="both"/>
        <w:rPr>
          <w:rFonts w:ascii="Bookman Old Style" w:hAnsi="Bookman Old Style"/>
          <w:sz w:val="22"/>
          <w:szCs w:val="22"/>
        </w:rPr>
      </w:pPr>
      <w:r w:rsidRPr="0070280A">
        <w:rPr>
          <w:rFonts w:ascii="Bookman Old Style" w:hAnsi="Bookman Old Style"/>
          <w:sz w:val="22"/>
          <w:szCs w:val="22"/>
        </w:rPr>
        <w:t xml:space="preserve">6.- Si esa escuela ha sido inspeccionada por el Estado Provincial, a través de sus organismos pertinentes, y en su caso, </w:t>
      </w:r>
      <w:r>
        <w:rPr>
          <w:rFonts w:ascii="Bookman Old Style" w:hAnsi="Bookman Old Style"/>
          <w:sz w:val="22"/>
          <w:szCs w:val="22"/>
        </w:rPr>
        <w:t xml:space="preserve">cuándo y </w:t>
      </w:r>
      <w:r w:rsidRPr="0070280A">
        <w:rPr>
          <w:rFonts w:ascii="Bookman Old Style" w:hAnsi="Bookman Old Style"/>
          <w:sz w:val="22"/>
          <w:szCs w:val="22"/>
        </w:rPr>
        <w:t>con qué resultados.-</w:t>
      </w:r>
    </w:p>
    <w:p w:rsidR="004C0AFA" w:rsidRDefault="0070280A" w:rsidP="0070280A">
      <w:pPr>
        <w:spacing w:line="480" w:lineRule="auto"/>
        <w:jc w:val="both"/>
        <w:rPr>
          <w:rFonts w:ascii="Bookman Old Style" w:hAnsi="Bookman Old Style"/>
          <w:sz w:val="22"/>
          <w:szCs w:val="22"/>
        </w:rPr>
      </w:pPr>
      <w:r w:rsidRPr="0070280A">
        <w:rPr>
          <w:rFonts w:ascii="Bookman Old Style" w:hAnsi="Bookman Old Style"/>
          <w:sz w:val="22"/>
          <w:szCs w:val="22"/>
        </w:rPr>
        <w:t xml:space="preserve">7.- Si el Estado Provincial, en caso de haberse detectado deficiencias en la </w:t>
      </w:r>
    </w:p>
    <w:p w:rsidR="004C0AFA" w:rsidRDefault="004C0AFA" w:rsidP="0070280A">
      <w:pPr>
        <w:spacing w:line="480" w:lineRule="auto"/>
        <w:jc w:val="both"/>
        <w:rPr>
          <w:rFonts w:ascii="Bookman Old Style" w:hAnsi="Bookman Old Style"/>
          <w:sz w:val="22"/>
          <w:szCs w:val="22"/>
        </w:rPr>
      </w:pPr>
      <w:r>
        <w:object w:dxaOrig="11569" w:dyaOrig="2910">
          <v:shape id="_x0000_i1027" type="#_x0000_t75" style="width:206.25pt;height:43.5pt" o:ole="">
            <v:imagedata r:id="rId6" o:title="" croptop="-266f" cropleft="18f"/>
          </v:shape>
          <o:OLEObject Type="Embed" ProgID="PBrush" ShapeID="_x0000_i1027" DrawAspect="Content" ObjectID="_1591687471" r:id="rId9"/>
        </w:object>
      </w:r>
    </w:p>
    <w:p w:rsidR="004C0AFA" w:rsidRDefault="004C0AFA" w:rsidP="0070280A">
      <w:pPr>
        <w:spacing w:line="480" w:lineRule="auto"/>
        <w:jc w:val="both"/>
        <w:rPr>
          <w:rFonts w:ascii="Bookman Old Style" w:hAnsi="Bookman Old Style"/>
          <w:sz w:val="22"/>
          <w:szCs w:val="22"/>
        </w:rPr>
      </w:pPr>
    </w:p>
    <w:p w:rsidR="008C0DBB" w:rsidRDefault="0070280A" w:rsidP="0070280A">
      <w:pPr>
        <w:spacing w:line="480" w:lineRule="auto"/>
        <w:jc w:val="both"/>
        <w:rPr>
          <w:rFonts w:ascii="Bookman Old Style" w:hAnsi="Bookman Old Style"/>
          <w:sz w:val="22"/>
          <w:szCs w:val="22"/>
        </w:rPr>
      </w:pPr>
      <w:r w:rsidRPr="0070280A">
        <w:rPr>
          <w:rFonts w:ascii="Bookman Old Style" w:hAnsi="Bookman Old Style"/>
          <w:sz w:val="22"/>
          <w:szCs w:val="22"/>
        </w:rPr>
        <w:t>obra, qué precauciones adoptó.</w:t>
      </w:r>
      <w:r w:rsidR="004C0AFA">
        <w:rPr>
          <w:rFonts w:ascii="Bookman Old Style" w:hAnsi="Bookman Old Style"/>
          <w:sz w:val="22"/>
          <w:szCs w:val="22"/>
        </w:rPr>
        <w:t>-</w:t>
      </w:r>
    </w:p>
    <w:p w:rsidR="004C0AFA" w:rsidRPr="0070280A" w:rsidRDefault="004C0AFA" w:rsidP="0070280A">
      <w:pPr>
        <w:spacing w:line="480" w:lineRule="auto"/>
        <w:jc w:val="both"/>
        <w:rPr>
          <w:rFonts w:ascii="Bookman Old Style" w:hAnsi="Bookman Old Style"/>
          <w:b/>
          <w:sz w:val="22"/>
          <w:szCs w:val="22"/>
        </w:rPr>
      </w:pPr>
      <w:r>
        <w:rPr>
          <w:rFonts w:ascii="Bookman Old Style" w:hAnsi="Bookman Old Style"/>
          <w:sz w:val="22"/>
          <w:szCs w:val="22"/>
        </w:rPr>
        <w:t>Paraná, E.Ríos, 21 de Junio de 2018</w:t>
      </w:r>
    </w:p>
    <w:sectPr w:rsidR="004C0AFA" w:rsidRPr="0070280A" w:rsidSect="00006045">
      <w:endnotePr>
        <w:numFmt w:val="decimal"/>
      </w:endnotePr>
      <w:pgSz w:w="11907" w:h="16840" w:code="9"/>
      <w:pgMar w:top="567" w:right="851" w:bottom="851" w:left="2835" w:header="2160" w:footer="192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290" w:rsidRDefault="007B6290">
      <w:pPr>
        <w:spacing w:line="20" w:lineRule="exact"/>
        <w:rPr>
          <w:sz w:val="24"/>
        </w:rPr>
      </w:pPr>
    </w:p>
  </w:endnote>
  <w:endnote w:type="continuationSeparator" w:id="0">
    <w:p w:rsidR="007B6290" w:rsidRDefault="007B6290">
      <w:r>
        <w:rPr>
          <w:sz w:val="24"/>
        </w:rPr>
        <w:t xml:space="preserve"> </w:t>
      </w:r>
    </w:p>
  </w:endnote>
  <w:endnote w:type="continuationNotice" w:id="1">
    <w:p w:rsidR="007B6290" w:rsidRDefault="007B629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oster Bodoni">
    <w:altName w:val="Bookman Old Style"/>
    <w:charset w:val="00"/>
    <w:family w:val="roman"/>
    <w:pitch w:val="variable"/>
    <w:sig w:usb0="00000007" w:usb1="00000000" w:usb2="00000000" w:usb3="00000000" w:csb0="0000001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290" w:rsidRDefault="007B6290">
      <w:r>
        <w:rPr>
          <w:sz w:val="24"/>
        </w:rPr>
        <w:separator/>
      </w:r>
    </w:p>
  </w:footnote>
  <w:footnote w:type="continuationSeparator" w:id="0">
    <w:p w:rsidR="007B6290" w:rsidRDefault="007B62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9D"/>
    <w:rsid w:val="00005ADA"/>
    <w:rsid w:val="00006045"/>
    <w:rsid w:val="00044E9D"/>
    <w:rsid w:val="000738AB"/>
    <w:rsid w:val="000B3A04"/>
    <w:rsid w:val="000D5B26"/>
    <w:rsid w:val="000E2CD3"/>
    <w:rsid w:val="000F2036"/>
    <w:rsid w:val="00107B28"/>
    <w:rsid w:val="0018488E"/>
    <w:rsid w:val="00196F8E"/>
    <w:rsid w:val="001B2437"/>
    <w:rsid w:val="001B5998"/>
    <w:rsid w:val="001D2754"/>
    <w:rsid w:val="0020245D"/>
    <w:rsid w:val="00234C7E"/>
    <w:rsid w:val="00253C73"/>
    <w:rsid w:val="00263AC3"/>
    <w:rsid w:val="002651FB"/>
    <w:rsid w:val="002D2C8E"/>
    <w:rsid w:val="002E00FE"/>
    <w:rsid w:val="00306BF1"/>
    <w:rsid w:val="003373A8"/>
    <w:rsid w:val="003B601D"/>
    <w:rsid w:val="003E1082"/>
    <w:rsid w:val="004043F5"/>
    <w:rsid w:val="00404C2B"/>
    <w:rsid w:val="00420779"/>
    <w:rsid w:val="00421176"/>
    <w:rsid w:val="00424C49"/>
    <w:rsid w:val="00441490"/>
    <w:rsid w:val="00450EF0"/>
    <w:rsid w:val="00482985"/>
    <w:rsid w:val="004C0AFA"/>
    <w:rsid w:val="004D3C64"/>
    <w:rsid w:val="005031FD"/>
    <w:rsid w:val="00511434"/>
    <w:rsid w:val="0052049D"/>
    <w:rsid w:val="00575BCD"/>
    <w:rsid w:val="005823B8"/>
    <w:rsid w:val="0058364D"/>
    <w:rsid w:val="00595C08"/>
    <w:rsid w:val="005C5306"/>
    <w:rsid w:val="005E4A61"/>
    <w:rsid w:val="00620877"/>
    <w:rsid w:val="00653455"/>
    <w:rsid w:val="006C485A"/>
    <w:rsid w:val="006C52C4"/>
    <w:rsid w:val="006E5D4A"/>
    <w:rsid w:val="006E7BF3"/>
    <w:rsid w:val="006F4300"/>
    <w:rsid w:val="0070280A"/>
    <w:rsid w:val="00730CA0"/>
    <w:rsid w:val="00731E84"/>
    <w:rsid w:val="007503E3"/>
    <w:rsid w:val="00765153"/>
    <w:rsid w:val="00782270"/>
    <w:rsid w:val="00784FDC"/>
    <w:rsid w:val="007B6290"/>
    <w:rsid w:val="007D5578"/>
    <w:rsid w:val="00805CEF"/>
    <w:rsid w:val="00826EE2"/>
    <w:rsid w:val="0082700B"/>
    <w:rsid w:val="008443CC"/>
    <w:rsid w:val="008C0DBB"/>
    <w:rsid w:val="008C6FFE"/>
    <w:rsid w:val="008F4477"/>
    <w:rsid w:val="009009EE"/>
    <w:rsid w:val="009534C2"/>
    <w:rsid w:val="00985392"/>
    <w:rsid w:val="009F4091"/>
    <w:rsid w:val="009F7D71"/>
    <w:rsid w:val="00A2197B"/>
    <w:rsid w:val="00AA104F"/>
    <w:rsid w:val="00AA4C37"/>
    <w:rsid w:val="00AE5B1B"/>
    <w:rsid w:val="00AE783B"/>
    <w:rsid w:val="00AE7A6E"/>
    <w:rsid w:val="00AF3628"/>
    <w:rsid w:val="00AF7DD5"/>
    <w:rsid w:val="00B06623"/>
    <w:rsid w:val="00BB46BC"/>
    <w:rsid w:val="00BB58F9"/>
    <w:rsid w:val="00C259BD"/>
    <w:rsid w:val="00C33E89"/>
    <w:rsid w:val="00CA26ED"/>
    <w:rsid w:val="00CA2AEE"/>
    <w:rsid w:val="00D23298"/>
    <w:rsid w:val="00D4188A"/>
    <w:rsid w:val="00D46724"/>
    <w:rsid w:val="00D51920"/>
    <w:rsid w:val="00D57FE7"/>
    <w:rsid w:val="00D6691C"/>
    <w:rsid w:val="00D95C4A"/>
    <w:rsid w:val="00DA6312"/>
    <w:rsid w:val="00DB4F81"/>
    <w:rsid w:val="00DD0CD1"/>
    <w:rsid w:val="00DD116C"/>
    <w:rsid w:val="00DE6897"/>
    <w:rsid w:val="00E160BD"/>
    <w:rsid w:val="00E32C9A"/>
    <w:rsid w:val="00E4186F"/>
    <w:rsid w:val="00E57B34"/>
    <w:rsid w:val="00E8413A"/>
    <w:rsid w:val="00E92640"/>
    <w:rsid w:val="00EB2142"/>
    <w:rsid w:val="00EF7A2E"/>
    <w:rsid w:val="00EF7FCF"/>
    <w:rsid w:val="00F30C29"/>
    <w:rsid w:val="00F63EFF"/>
    <w:rsid w:val="00FD4D74"/>
    <w:rsid w:val="00FD6079"/>
    <w:rsid w:val="00FF156B"/>
    <w:rsid w:val="00FF3552"/>
    <w:rsid w:val="00FF4C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3AFACC0-2CAA-47C5-AEEA-08B4D618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lang w:val="es-ES" w:eastAsia="es-ES"/>
    </w:rPr>
  </w:style>
  <w:style w:type="paragraph" w:styleId="Ttulo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outlineLvl w:val="0"/>
    </w:pPr>
    <w:rPr>
      <w:rFonts w:ascii="Arial Narrow" w:hAnsi="Arial Narrow"/>
      <w:sz w:val="24"/>
      <w:lang w:val="en-US"/>
    </w:rPr>
  </w:style>
  <w:style w:type="paragraph" w:styleId="Ttulo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1"/>
    </w:pPr>
    <w:rPr>
      <w:rFonts w:ascii="Tahoma" w:hAnsi="Tahoma"/>
      <w:b/>
      <w:lang w:val="en-US"/>
    </w:rPr>
  </w:style>
  <w:style w:type="paragraph" w:styleId="Ttulo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2"/>
    </w:pPr>
    <w:rPr>
      <w:rFonts w:ascii="Poster Bodoni" w:hAnsi="Poster Bodoni"/>
      <w:b/>
      <w:sz w:val="22"/>
      <w:lang w:val="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Textodenotaalfinal">
    <w:name w:val="Texto de nota al final"/>
    <w:basedOn w:val="Normal"/>
    <w:rPr>
      <w:sz w:val="24"/>
    </w:rPr>
  </w:style>
  <w:style w:type="character" w:styleId="Refdenotaalfinal">
    <w:name w:val="endnote reference"/>
    <w:basedOn w:val="Fuentedeprrafopredeter"/>
    <w:semiHidden/>
    <w:rPr>
      <w:vertAlign w:val="superscript"/>
    </w:rPr>
  </w:style>
  <w:style w:type="paragraph" w:customStyle="1" w:styleId="Textodenotaalpie">
    <w:name w:val="Texto de nota al pie"/>
    <w:basedOn w:val="Normal"/>
    <w:rPr>
      <w:sz w:val="24"/>
    </w:rPr>
  </w:style>
  <w:style w:type="character" w:styleId="Refdenotaalpie">
    <w:name w:val="footnote reference"/>
    <w:basedOn w:val="Fuentedeprrafopredeter"/>
    <w:semiHidden/>
    <w:rPr>
      <w:vertAlign w:val="superscript"/>
    </w:rPr>
  </w:style>
  <w:style w:type="paragraph" w:customStyle="1" w:styleId="Tdc1">
    <w:name w:val="Tdc 1"/>
    <w:basedOn w:val="Normal"/>
    <w:pPr>
      <w:tabs>
        <w:tab w:val="right" w:leader="dot" w:pos="9360"/>
      </w:tabs>
      <w:suppressAutoHyphens/>
      <w:spacing w:before="480"/>
      <w:ind w:left="720" w:right="720" w:hanging="720"/>
    </w:pPr>
    <w:rPr>
      <w:lang w:val="en-US"/>
    </w:rPr>
  </w:style>
  <w:style w:type="paragraph" w:customStyle="1" w:styleId="Tdc2">
    <w:name w:val="Tdc 2"/>
    <w:basedOn w:val="Normal"/>
    <w:pPr>
      <w:tabs>
        <w:tab w:val="right" w:leader="dot" w:pos="9360"/>
      </w:tabs>
      <w:suppressAutoHyphens/>
      <w:ind w:left="1440" w:right="720" w:hanging="720"/>
    </w:pPr>
    <w:rPr>
      <w:lang w:val="en-US"/>
    </w:rPr>
  </w:style>
  <w:style w:type="paragraph" w:customStyle="1" w:styleId="Tdc3">
    <w:name w:val="Tdc 3"/>
    <w:basedOn w:val="Normal"/>
    <w:pPr>
      <w:tabs>
        <w:tab w:val="right" w:leader="dot" w:pos="9360"/>
      </w:tabs>
      <w:suppressAutoHyphens/>
      <w:ind w:left="2160" w:right="720" w:hanging="720"/>
    </w:pPr>
    <w:rPr>
      <w:lang w:val="en-US"/>
    </w:rPr>
  </w:style>
  <w:style w:type="paragraph" w:customStyle="1" w:styleId="Tdc4">
    <w:name w:val="Tdc 4"/>
    <w:basedOn w:val="Normal"/>
    <w:pPr>
      <w:tabs>
        <w:tab w:val="right" w:leader="dot" w:pos="9360"/>
      </w:tabs>
      <w:suppressAutoHyphens/>
      <w:ind w:left="2880" w:right="720" w:hanging="720"/>
    </w:pPr>
    <w:rPr>
      <w:lang w:val="en-US"/>
    </w:rPr>
  </w:style>
  <w:style w:type="paragraph" w:customStyle="1" w:styleId="Tdc5">
    <w:name w:val="Tdc 5"/>
    <w:basedOn w:val="Normal"/>
    <w:pPr>
      <w:tabs>
        <w:tab w:val="right" w:leader="dot" w:pos="9360"/>
      </w:tabs>
      <w:suppressAutoHyphens/>
      <w:ind w:left="3600" w:right="720" w:hanging="720"/>
    </w:pPr>
    <w:rPr>
      <w:lang w:val="en-US"/>
    </w:rPr>
  </w:style>
  <w:style w:type="paragraph" w:customStyle="1" w:styleId="Tdc6">
    <w:name w:val="Tdc 6"/>
    <w:basedOn w:val="Normal"/>
    <w:pPr>
      <w:tabs>
        <w:tab w:val="right" w:pos="9360"/>
      </w:tabs>
      <w:suppressAutoHyphens/>
      <w:ind w:left="720" w:hanging="720"/>
    </w:pPr>
    <w:rPr>
      <w:lang w:val="en-US"/>
    </w:rPr>
  </w:style>
  <w:style w:type="paragraph" w:customStyle="1" w:styleId="Tdc7">
    <w:name w:val="Tdc 7"/>
    <w:basedOn w:val="Normal"/>
    <w:pPr>
      <w:suppressAutoHyphens/>
      <w:ind w:left="720" w:hanging="720"/>
    </w:pPr>
    <w:rPr>
      <w:lang w:val="en-US"/>
    </w:rPr>
  </w:style>
  <w:style w:type="paragraph" w:customStyle="1" w:styleId="Tdc8">
    <w:name w:val="Tdc 8"/>
    <w:basedOn w:val="Normal"/>
    <w:pPr>
      <w:tabs>
        <w:tab w:val="right" w:pos="9360"/>
      </w:tabs>
      <w:suppressAutoHyphens/>
      <w:ind w:left="720" w:hanging="720"/>
    </w:pPr>
    <w:rPr>
      <w:lang w:val="en-US"/>
    </w:rPr>
  </w:style>
  <w:style w:type="paragraph" w:customStyle="1" w:styleId="Tdc9">
    <w:name w:val="Tdc 9"/>
    <w:basedOn w:val="Normal"/>
    <w:pPr>
      <w:tabs>
        <w:tab w:val="right" w:leader="dot" w:pos="9360"/>
      </w:tabs>
      <w:suppressAutoHyphens/>
      <w:ind w:left="720" w:hanging="720"/>
    </w:pPr>
    <w:rPr>
      <w:lang w:val="en-US"/>
    </w:rPr>
  </w:style>
  <w:style w:type="paragraph" w:styleId="ndice1">
    <w:name w:val="index 1"/>
    <w:basedOn w:val="Normal"/>
    <w:next w:val="Normal"/>
    <w:autoRedefine/>
    <w:semiHidden/>
    <w:pPr>
      <w:tabs>
        <w:tab w:val="right" w:leader="dot" w:pos="9360"/>
      </w:tabs>
      <w:suppressAutoHyphens/>
      <w:ind w:left="1440" w:right="720" w:hanging="1440"/>
    </w:pPr>
    <w:rPr>
      <w:lang w:val="en-US"/>
    </w:rPr>
  </w:style>
  <w:style w:type="paragraph" w:styleId="ndice2">
    <w:name w:val="index 2"/>
    <w:basedOn w:val="Normal"/>
    <w:next w:val="Normal"/>
    <w:autoRedefine/>
    <w:semiHidden/>
    <w:pPr>
      <w:tabs>
        <w:tab w:val="right" w:leader="dot" w:pos="9360"/>
      </w:tabs>
      <w:suppressAutoHyphens/>
      <w:ind w:left="1440" w:right="720" w:hanging="720"/>
    </w:pPr>
    <w:rPr>
      <w:lang w:val="en-US"/>
    </w:rPr>
  </w:style>
  <w:style w:type="paragraph" w:customStyle="1" w:styleId="Encabezadodetda">
    <w:name w:val="Encabezado de tda"/>
    <w:basedOn w:val="Normal"/>
    <w:pPr>
      <w:tabs>
        <w:tab w:val="right" w:pos="9360"/>
      </w:tabs>
      <w:suppressAutoHyphens/>
    </w:pPr>
    <w:rPr>
      <w:lang w:val="en-US"/>
    </w:rPr>
  </w:style>
  <w:style w:type="paragraph" w:styleId="Ttulo">
    <w:name w:val="Title"/>
    <w:basedOn w:val="Normal"/>
    <w:qFormat/>
    <w:rPr>
      <w:sz w:val="24"/>
    </w:rPr>
  </w:style>
  <w:style w:type="character" w:customStyle="1" w:styleId="EquationCaption">
    <w:name w:val="_Equation Caption"/>
  </w:style>
  <w:style w:type="paragraph" w:styleId="Textoindependiente">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Pr>
      <w:rFonts w:ascii="Arial Narrow" w:hAnsi="Arial Narrow"/>
      <w:sz w:val="24"/>
      <w:lang w:val="en-US"/>
    </w:rPr>
  </w:style>
  <w:style w:type="paragraph" w:styleId="Textoindependiente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Pr>
      <w:rFonts w:ascii="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2842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AL REGISTRO PUBLICO DE LA PROPIEDAD</vt:lpstr>
    </vt:vector>
  </TitlesOfParts>
  <Company>Organización desconocida</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REGISTRO PUBLICO DE LA PROPIEDAD</dc:title>
  <dc:subject/>
  <dc:creator>*</dc:creator>
  <cp:keywords/>
  <cp:lastModifiedBy>Romina</cp:lastModifiedBy>
  <cp:revision>2</cp:revision>
  <cp:lastPrinted>2018-06-21T13:57:00Z</cp:lastPrinted>
  <dcterms:created xsi:type="dcterms:W3CDTF">2018-06-28T13:38:00Z</dcterms:created>
  <dcterms:modified xsi:type="dcterms:W3CDTF">2018-06-28T13:38:00Z</dcterms:modified>
</cp:coreProperties>
</file>