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B6" w:rsidRPr="00170273" w:rsidRDefault="006435B6" w:rsidP="00250866">
      <w:pPr>
        <w:spacing w:line="288" w:lineRule="auto"/>
        <w:ind w:right="-51"/>
        <w:jc w:val="center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bookmarkStart w:id="0" w:name="_GoBack"/>
      <w:bookmarkEnd w:id="0"/>
    </w:p>
    <w:p w:rsidR="00F37E6B" w:rsidRPr="00170273" w:rsidRDefault="00F37E6B" w:rsidP="00250866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170273">
        <w:rPr>
          <w:rFonts w:ascii="Century Gothic" w:hAnsi="Century Gothic" w:cs="Times New Roman"/>
          <w:spacing w:val="20"/>
          <w:position w:val="2"/>
          <w:sz w:val="22"/>
          <w:szCs w:val="22"/>
        </w:rPr>
        <w:t>LA LEGISLATURA DE LA PROVINCIA DE ENTRE RÍOS SANCIONA CON</w:t>
      </w:r>
    </w:p>
    <w:p w:rsidR="00F37E6B" w:rsidRPr="00170273" w:rsidRDefault="00F37E6B" w:rsidP="00250866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position w:val="2"/>
          <w:sz w:val="22"/>
          <w:szCs w:val="22"/>
        </w:rPr>
      </w:pPr>
      <w:r w:rsidRPr="00170273">
        <w:rPr>
          <w:rFonts w:ascii="Century Gothic" w:hAnsi="Century Gothic" w:cs="Times New Roman"/>
          <w:spacing w:val="20"/>
          <w:position w:val="2"/>
          <w:sz w:val="22"/>
          <w:szCs w:val="22"/>
        </w:rPr>
        <w:t>FUERZA DE</w:t>
      </w:r>
    </w:p>
    <w:p w:rsidR="00F37E6B" w:rsidRPr="00170273" w:rsidRDefault="00F37E6B" w:rsidP="00250866">
      <w:pPr>
        <w:spacing w:line="288" w:lineRule="auto"/>
        <w:ind w:right="-51"/>
        <w:jc w:val="center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</w:p>
    <w:p w:rsidR="006435B6" w:rsidRPr="00170273" w:rsidRDefault="006435B6" w:rsidP="00250866">
      <w:pPr>
        <w:spacing w:line="288" w:lineRule="auto"/>
        <w:ind w:right="-51" w:firstLine="4253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  <w:r w:rsidRPr="00170273">
        <w:rPr>
          <w:rFonts w:ascii="Century Gothic" w:hAnsi="Century Gothic" w:cs="Arial"/>
          <w:b/>
          <w:spacing w:val="20"/>
          <w:position w:val="2"/>
          <w:sz w:val="22"/>
          <w:szCs w:val="22"/>
        </w:rPr>
        <w:t>L E Y</w:t>
      </w:r>
      <w:r w:rsidR="00F37E6B" w:rsidRPr="00170273">
        <w:rPr>
          <w:rFonts w:ascii="Century Gothic" w:hAnsi="Century Gothic" w:cs="Arial"/>
          <w:b/>
          <w:spacing w:val="20"/>
          <w:position w:val="2"/>
          <w:sz w:val="22"/>
          <w:szCs w:val="22"/>
        </w:rPr>
        <w:t>:</w:t>
      </w:r>
    </w:p>
    <w:p w:rsidR="006435B6" w:rsidRPr="00170273" w:rsidRDefault="006435B6" w:rsidP="00250866">
      <w:pPr>
        <w:spacing w:line="288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2D49DE" w:rsidRPr="002D49DE" w:rsidRDefault="00802DAF" w:rsidP="002D49DE">
      <w:pPr>
        <w:spacing w:after="200"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170273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ARTÍCULO</w:t>
      </w:r>
      <w:r w:rsidR="006435B6" w:rsidRPr="00170273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 xml:space="preserve"> 1°.-</w:t>
      </w:r>
      <w:r w:rsidR="006435B6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E33ACC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Autorízase al </w:t>
      </w:r>
      <w:r w:rsidR="00E051A2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6435B6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Instituto Autárquico de Planeamiento y Vivienda</w:t>
      </w:r>
      <w:r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a Do</w:t>
      </w:r>
      <w:r w:rsidR="006A2DF6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nar a la Municipalidad </w:t>
      </w:r>
      <w:r w:rsidR="00676AA3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de Concordia</w:t>
      </w:r>
      <w:r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,</w:t>
      </w:r>
      <w:r w:rsidR="006435B6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D55787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dos </w:t>
      </w:r>
      <w:r w:rsidR="0005455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Inmueble</w:t>
      </w:r>
      <w:r w:rsidR="009A4B4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05455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de su propiedad</w:t>
      </w:r>
      <w:r w:rsidR="00D55787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, </w:t>
      </w:r>
      <w:r w:rsidR="00D21A13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destinados a Calle</w:t>
      </w:r>
      <w:r w:rsidR="00676AA3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D55787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Públicas del</w:t>
      </w:r>
      <w:r w:rsidR="002D49DE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“Grupo Habitacional C</w:t>
      </w:r>
      <w:r w:rsidR="00D55787">
        <w:rPr>
          <w:rFonts w:ascii="Century Gothic" w:hAnsi="Century Gothic" w:cs="Arial"/>
          <w:spacing w:val="20"/>
          <w:position w:val="2"/>
          <w:sz w:val="22"/>
          <w:szCs w:val="22"/>
        </w:rPr>
        <w:t>oncordia 62 Viviendas Sector I 40 Viviendas -</w:t>
      </w:r>
      <w:r w:rsidR="00821685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Barrio </w:t>
      </w:r>
      <w:r w:rsidR="00D55787">
        <w:rPr>
          <w:rFonts w:ascii="Century Gothic" w:hAnsi="Century Gothic" w:cs="Arial"/>
          <w:spacing w:val="20"/>
          <w:position w:val="2"/>
          <w:sz w:val="22"/>
          <w:szCs w:val="22"/>
        </w:rPr>
        <w:t>Sindicato Empleados De Obras Sanitarias”</w:t>
      </w:r>
      <w:r w:rsidR="002D49DE">
        <w:rPr>
          <w:rFonts w:ascii="Century Gothic" w:hAnsi="Century Gothic" w:cs="Arial"/>
          <w:spacing w:val="20"/>
          <w:position w:val="2"/>
          <w:sz w:val="22"/>
          <w:szCs w:val="22"/>
        </w:rPr>
        <w:t>,</w:t>
      </w:r>
      <w:r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Inmueble</w:t>
      </w:r>
      <w:r w:rsidR="009A4B4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05455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que se ubica</w:t>
      </w:r>
      <w:r w:rsidR="009A4B4E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>n</w:t>
      </w:r>
      <w:r w:rsidR="006435B6" w:rsidRPr="00170273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e </w:t>
      </w:r>
      <w:r w:rsidR="006435B6" w:rsidRPr="002D49DE">
        <w:rPr>
          <w:rFonts w:ascii="Century Gothic" w:hAnsi="Century Gothic" w:cs="Arial"/>
          <w:spacing w:val="20"/>
          <w:position w:val="2"/>
          <w:sz w:val="22"/>
          <w:szCs w:val="22"/>
        </w:rPr>
        <w:t>identifica</w:t>
      </w:r>
      <w:r w:rsidR="009A4B4E" w:rsidRPr="002D49DE">
        <w:rPr>
          <w:rFonts w:ascii="Century Gothic" w:hAnsi="Century Gothic" w:cs="Arial"/>
          <w:spacing w:val="20"/>
          <w:position w:val="2"/>
          <w:sz w:val="22"/>
          <w:szCs w:val="22"/>
        </w:rPr>
        <w:t>n</w:t>
      </w:r>
      <w:r w:rsidR="006435B6" w:rsidRPr="002D49DE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de la siguiente forma:</w:t>
      </w:r>
    </w:p>
    <w:p w:rsidR="00406497" w:rsidRDefault="002D49DE" w:rsidP="00406497">
      <w:pPr>
        <w:spacing w:line="360" w:lineRule="auto"/>
        <w:ind w:right="-136"/>
        <w:jc w:val="both"/>
        <w:rPr>
          <w:rFonts w:ascii="Century Gothic" w:hAnsi="Century Gothic" w:cs="Arial"/>
          <w:position w:val="2"/>
          <w:sz w:val="22"/>
          <w:szCs w:val="22"/>
        </w:rPr>
      </w:pPr>
      <w:r w:rsidRPr="002D49DE"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>A-PLANO Nº</w:t>
      </w:r>
      <w:r w:rsidR="001C352B"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 xml:space="preserve"> </w:t>
      </w:r>
      <w:r w:rsidR="00D55787"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>70.830</w:t>
      </w:r>
      <w:r w:rsidR="00D55787">
        <w:rPr>
          <w:rFonts w:ascii="Century Gothic" w:hAnsi="Century Gothic" w:cs="Arial"/>
          <w:position w:val="2"/>
          <w:sz w:val="22"/>
          <w:szCs w:val="22"/>
        </w:rPr>
        <w:t>– Lote A – PARTIDA PROVINCIAL: 159.637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- LOCALIZACION: PROVINCIA DE ENTRE RIOS – DEPARTAMENTO CONCORDIA – MUNICIPIO DE CONCORDIA – </w:t>
      </w:r>
      <w:r w:rsidR="00D55787">
        <w:rPr>
          <w:rFonts w:ascii="Century Gothic" w:hAnsi="Century Gothic" w:cs="Arial"/>
          <w:position w:val="2"/>
          <w:sz w:val="22"/>
          <w:szCs w:val="22"/>
        </w:rPr>
        <w:t xml:space="preserve">EJIDO DE CONCORDIA – ZONA DE CHACRAS – CHACRA Nº 13 – COLONIA ADELA -  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Domicilio Parcelario: L</w:t>
      </w:r>
      <w:r w:rsidR="00D55787">
        <w:rPr>
          <w:rFonts w:ascii="Century Gothic" w:hAnsi="Century Gothic" w:cs="Arial"/>
          <w:position w:val="2"/>
          <w:sz w:val="22"/>
          <w:szCs w:val="22"/>
        </w:rPr>
        <w:t>ote destinado a calles Públicas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- Superficie:</w:t>
      </w:r>
      <w:r w:rsidR="00D55787">
        <w:rPr>
          <w:rFonts w:ascii="Century Gothic" w:hAnsi="Century Gothic" w:cs="Arial"/>
          <w:position w:val="2"/>
          <w:sz w:val="22"/>
          <w:szCs w:val="22"/>
        </w:rPr>
        <w:t xml:space="preserve"> 2.623,87 m2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(</w:t>
      </w:r>
      <w:r w:rsidR="00D55787">
        <w:rPr>
          <w:rFonts w:ascii="Century Gothic" w:hAnsi="Century Gothic" w:cs="Arial"/>
          <w:position w:val="2"/>
          <w:sz w:val="22"/>
          <w:szCs w:val="22"/>
        </w:rPr>
        <w:t>Dos mil seiscientos veintitrés metros cuadrados con ochenta y siete decímetros cuadrados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) </w:t>
      </w:r>
      <w:r w:rsidR="00D55787">
        <w:rPr>
          <w:rFonts w:ascii="Century Gothic" w:hAnsi="Century Gothic" w:cs="Arial"/>
          <w:position w:val="2"/>
          <w:sz w:val="22"/>
          <w:szCs w:val="22"/>
        </w:rPr>
        <w:t xml:space="preserve">- </w:t>
      </w:r>
      <w:r w:rsidR="00F35CB0">
        <w:rPr>
          <w:rFonts w:ascii="Century Gothic" w:hAnsi="Century Gothic" w:cs="Arial"/>
          <w:b/>
          <w:position w:val="2"/>
          <w:sz w:val="22"/>
          <w:szCs w:val="22"/>
        </w:rPr>
        <w:t>Limites y Linderos: NORTE:</w:t>
      </w:r>
      <w:r w:rsidR="00D55787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D55787">
        <w:rPr>
          <w:rFonts w:ascii="Century Gothic" w:hAnsi="Century Gothic" w:cs="Arial"/>
          <w:position w:val="2"/>
          <w:sz w:val="22"/>
          <w:szCs w:val="22"/>
        </w:rPr>
        <w:t xml:space="preserve">Recta (1-2) S 42º 46´E de 119,00 metros, que linda con calle Pública.-  </w:t>
      </w:r>
      <w:r w:rsidR="00F35CB0" w:rsidRPr="00F35CB0">
        <w:rPr>
          <w:rFonts w:ascii="Century Gothic" w:hAnsi="Century Gothic" w:cs="Arial"/>
          <w:b/>
          <w:position w:val="2"/>
          <w:sz w:val="22"/>
          <w:szCs w:val="22"/>
        </w:rPr>
        <w:t>ESTE:</w:t>
      </w:r>
      <w:r w:rsidR="00D55787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1B153B">
        <w:rPr>
          <w:rFonts w:ascii="Century Gothic" w:hAnsi="Century Gothic" w:cs="Arial"/>
          <w:position w:val="2"/>
          <w:sz w:val="22"/>
          <w:szCs w:val="22"/>
        </w:rPr>
        <w:t xml:space="preserve">Recta (2-3) S 47º 33´ O. de 56,43 metros, que linda con Cooperativa de agua potable y otros servicios limitada.- </w:t>
      </w:r>
      <w:r w:rsidR="00F35CB0">
        <w:rPr>
          <w:rFonts w:ascii="Century Gothic" w:hAnsi="Century Gothic" w:cs="Arial"/>
          <w:position w:val="2"/>
          <w:sz w:val="22"/>
          <w:szCs w:val="22"/>
        </w:rPr>
        <w:t xml:space="preserve">  </w:t>
      </w:r>
      <w:r w:rsidR="00ED7AB6" w:rsidRPr="00ED7AB6">
        <w:rPr>
          <w:rFonts w:ascii="Century Gothic" w:hAnsi="Century Gothic" w:cs="Arial"/>
          <w:b/>
          <w:position w:val="2"/>
          <w:sz w:val="22"/>
          <w:szCs w:val="22"/>
        </w:rPr>
        <w:t>SUR:</w:t>
      </w:r>
      <w:r w:rsidR="001B153B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1B153B">
        <w:rPr>
          <w:rFonts w:ascii="Century Gothic" w:hAnsi="Century Gothic" w:cs="Arial"/>
          <w:position w:val="2"/>
          <w:sz w:val="22"/>
          <w:szCs w:val="22"/>
        </w:rPr>
        <w:t>Nueve Rectas a saber (3-38) N 43º 00´ O. de 12,00 metros, que linda con lote B del IAPV (38-33) N. 47º 33´E. de 51,50 metros que linda con lotes Nº 16, 15, 14, 13 y 12 del IAPV, (33</w:t>
      </w:r>
      <w:r w:rsidR="001B153B">
        <w:rPr>
          <w:rFonts w:ascii="Century Gothic" w:hAnsi="Century Gothic" w:cs="Arial"/>
          <w:b/>
          <w:position w:val="2"/>
          <w:sz w:val="22"/>
          <w:szCs w:val="22"/>
        </w:rPr>
        <w:t>-</w:t>
      </w:r>
      <w:r w:rsidR="001B153B" w:rsidRPr="001B153B">
        <w:rPr>
          <w:rFonts w:ascii="Century Gothic" w:hAnsi="Century Gothic" w:cs="Arial"/>
          <w:position w:val="2"/>
          <w:sz w:val="22"/>
          <w:szCs w:val="22"/>
        </w:rPr>
        <w:t>31)</w:t>
      </w:r>
      <w:r w:rsidR="001B153B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1B153B">
        <w:rPr>
          <w:rFonts w:ascii="Century Gothic" w:hAnsi="Century Gothic" w:cs="Arial"/>
          <w:position w:val="2"/>
          <w:sz w:val="22"/>
          <w:szCs w:val="22"/>
        </w:rPr>
        <w:t xml:space="preserve">N. 43º  </w:t>
      </w:r>
      <w:r w:rsidR="001C352B">
        <w:rPr>
          <w:rFonts w:ascii="Century Gothic" w:hAnsi="Century Gothic" w:cs="Arial"/>
          <w:position w:val="2"/>
          <w:sz w:val="22"/>
          <w:szCs w:val="22"/>
        </w:rPr>
        <w:t>00´ O. de 40,00 metros que linda con lotes Nº 12 y 11 del IAPV, (31-40) S. 47º 33´ O. de 51,50 metros que linda con lotes Nº 11, 20, 19, 18, y 17 de IAPV</w:t>
      </w:r>
      <w:r w:rsidR="00406497">
        <w:rPr>
          <w:rFonts w:ascii="Century Gothic" w:hAnsi="Century Gothic" w:cs="Arial"/>
          <w:position w:val="2"/>
          <w:sz w:val="22"/>
          <w:szCs w:val="22"/>
        </w:rPr>
        <w:t xml:space="preserve">, (40-20) N. 43º 00´ O. de 12,00 metros que linda con lote B del IAPV, (20-15) N. 47º 33´ E de 51,50 metros que linda con lotes Nº 6, 5, 4, 3 y 2 del IAPV, (15-13) N. 43º 00´ O. de 40,00 metros que linda con lotes Nº 2 y 1 del IAPV, (13-22) S 47º 33´O. de 51,50 metros que linda con lotes Nº 1, 10, 9, 8 y 7 del IAPV y (22-12) N 43º 00´O. de 15,00 metros que linda con lote B del IAPV.- </w:t>
      </w:r>
      <w:r w:rsidR="00ED7AB6" w:rsidRPr="00ED7AB6">
        <w:rPr>
          <w:rFonts w:ascii="Century Gothic" w:hAnsi="Century Gothic" w:cs="Arial"/>
          <w:b/>
          <w:position w:val="2"/>
          <w:sz w:val="22"/>
          <w:szCs w:val="22"/>
        </w:rPr>
        <w:t>OESTE:</w:t>
      </w:r>
      <w:r w:rsidR="00406497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406497">
        <w:rPr>
          <w:rFonts w:ascii="Century Gothic" w:hAnsi="Century Gothic" w:cs="Arial"/>
          <w:position w:val="2"/>
          <w:sz w:val="22"/>
          <w:szCs w:val="22"/>
        </w:rPr>
        <w:t xml:space="preserve">Recta (12-1) N 47º 33´ E de 56,91 metros, que linda con Centro Empleados de Comercio.- </w:t>
      </w:r>
      <w:r w:rsidR="00406497" w:rsidRPr="00406497">
        <w:rPr>
          <w:rFonts w:ascii="Century Gothic" w:hAnsi="Century Gothic" w:cs="Arial"/>
          <w:b/>
          <w:position w:val="2"/>
          <w:sz w:val="22"/>
          <w:szCs w:val="22"/>
        </w:rPr>
        <w:t>Matricula Nº 135.705</w:t>
      </w:r>
      <w:r w:rsidR="00406497">
        <w:rPr>
          <w:rFonts w:ascii="Century Gothic" w:hAnsi="Century Gothic" w:cs="Arial"/>
          <w:position w:val="2"/>
          <w:sz w:val="22"/>
          <w:szCs w:val="22"/>
        </w:rPr>
        <w:t>.-</w:t>
      </w:r>
    </w:p>
    <w:p w:rsidR="00406497" w:rsidRPr="00406497" w:rsidRDefault="00406497" w:rsidP="00406497">
      <w:pPr>
        <w:spacing w:line="360" w:lineRule="auto"/>
        <w:ind w:right="-136"/>
        <w:jc w:val="both"/>
        <w:rPr>
          <w:rFonts w:ascii="Century Gothic" w:hAnsi="Century Gothic" w:cs="Arial"/>
          <w:position w:val="2"/>
          <w:sz w:val="22"/>
          <w:szCs w:val="22"/>
        </w:rPr>
      </w:pPr>
      <w:r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lastRenderedPageBreak/>
        <w:t>B</w:t>
      </w:r>
      <w:r w:rsidRPr="002D49DE"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>-PLANO Nº</w:t>
      </w:r>
      <w:r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 xml:space="preserve"> 70.83</w:t>
      </w:r>
      <w:r w:rsidR="0043728A">
        <w:rPr>
          <w:rFonts w:ascii="Century Gothic" w:hAnsi="Century Gothic" w:cs="Arial"/>
          <w:b/>
          <w:bCs/>
          <w:position w:val="2"/>
          <w:sz w:val="22"/>
          <w:szCs w:val="22"/>
          <w:u w:val="single"/>
        </w:rPr>
        <w:t>1</w:t>
      </w:r>
      <w:r>
        <w:rPr>
          <w:rFonts w:ascii="Century Gothic" w:hAnsi="Century Gothic" w:cs="Arial"/>
          <w:position w:val="2"/>
          <w:sz w:val="22"/>
          <w:szCs w:val="22"/>
        </w:rPr>
        <w:t>– Lote</w:t>
      </w:r>
      <w:r w:rsidR="0043728A">
        <w:rPr>
          <w:rFonts w:ascii="Century Gothic" w:hAnsi="Century Gothic" w:cs="Arial"/>
          <w:position w:val="2"/>
          <w:sz w:val="22"/>
          <w:szCs w:val="22"/>
        </w:rPr>
        <w:t xml:space="preserve"> </w:t>
      </w:r>
      <w:r w:rsidR="00693CC3">
        <w:rPr>
          <w:rFonts w:ascii="Century Gothic" w:hAnsi="Century Gothic" w:cs="Arial"/>
          <w:position w:val="2"/>
          <w:sz w:val="22"/>
          <w:szCs w:val="22"/>
        </w:rPr>
        <w:t>B – PARTIDA PROVINCIAL: 159.638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- LOCALIZACION: PROVINCIA DE ENTRE RIOS – DEPARTAMENTO CONCORDIA – MUNICIPIO DE CONCORDIA – </w:t>
      </w:r>
      <w:r>
        <w:rPr>
          <w:rFonts w:ascii="Century Gothic" w:hAnsi="Century Gothic" w:cs="Arial"/>
          <w:position w:val="2"/>
          <w:sz w:val="22"/>
          <w:szCs w:val="22"/>
        </w:rPr>
        <w:t xml:space="preserve">EJIDO DE CONCORDIA – ZONA DE CHACRAS – CHACRA Nº 13 – COLONIA ADELA -  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Domicilio Parcelario: L</w:t>
      </w:r>
      <w:r>
        <w:rPr>
          <w:rFonts w:ascii="Century Gothic" w:hAnsi="Century Gothic" w:cs="Arial"/>
          <w:position w:val="2"/>
          <w:sz w:val="22"/>
          <w:szCs w:val="22"/>
        </w:rPr>
        <w:t>ote destinado a calles Públicas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- Superficie:</w:t>
      </w:r>
      <w:r>
        <w:rPr>
          <w:rFonts w:ascii="Century Gothic" w:hAnsi="Century Gothic" w:cs="Arial"/>
          <w:position w:val="2"/>
          <w:sz w:val="22"/>
          <w:szCs w:val="22"/>
        </w:rPr>
        <w:t xml:space="preserve"> </w:t>
      </w:r>
      <w:r w:rsidR="0043728A">
        <w:rPr>
          <w:rFonts w:ascii="Century Gothic" w:hAnsi="Century Gothic" w:cs="Arial"/>
          <w:position w:val="2"/>
          <w:sz w:val="22"/>
          <w:szCs w:val="22"/>
        </w:rPr>
        <w:t>3.793,60</w:t>
      </w:r>
      <w:r>
        <w:rPr>
          <w:rFonts w:ascii="Century Gothic" w:hAnsi="Century Gothic" w:cs="Arial"/>
          <w:position w:val="2"/>
          <w:sz w:val="22"/>
          <w:szCs w:val="22"/>
        </w:rPr>
        <w:t xml:space="preserve"> m2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 (</w:t>
      </w:r>
      <w:r w:rsidR="0043728A">
        <w:rPr>
          <w:rFonts w:ascii="Century Gothic" w:hAnsi="Century Gothic" w:cs="Arial"/>
          <w:position w:val="2"/>
          <w:sz w:val="22"/>
          <w:szCs w:val="22"/>
        </w:rPr>
        <w:t>Tres mil sete</w:t>
      </w:r>
      <w:r>
        <w:rPr>
          <w:rFonts w:ascii="Century Gothic" w:hAnsi="Century Gothic" w:cs="Arial"/>
          <w:position w:val="2"/>
          <w:sz w:val="22"/>
          <w:szCs w:val="22"/>
        </w:rPr>
        <w:t xml:space="preserve">cientos </w:t>
      </w:r>
      <w:r w:rsidR="0043728A">
        <w:rPr>
          <w:rFonts w:ascii="Century Gothic" w:hAnsi="Century Gothic" w:cs="Arial"/>
          <w:position w:val="2"/>
          <w:sz w:val="22"/>
          <w:szCs w:val="22"/>
        </w:rPr>
        <w:t>noventa y tres</w:t>
      </w:r>
      <w:r>
        <w:rPr>
          <w:rFonts w:ascii="Century Gothic" w:hAnsi="Century Gothic" w:cs="Arial"/>
          <w:position w:val="2"/>
          <w:sz w:val="22"/>
          <w:szCs w:val="22"/>
        </w:rPr>
        <w:t xml:space="preserve"> metros cuadrados con </w:t>
      </w:r>
      <w:r w:rsidR="0043728A">
        <w:rPr>
          <w:rFonts w:ascii="Century Gothic" w:hAnsi="Century Gothic" w:cs="Arial"/>
          <w:position w:val="2"/>
          <w:sz w:val="22"/>
          <w:szCs w:val="22"/>
        </w:rPr>
        <w:t xml:space="preserve">sesenta </w:t>
      </w:r>
      <w:r>
        <w:rPr>
          <w:rFonts w:ascii="Century Gothic" w:hAnsi="Century Gothic" w:cs="Arial"/>
          <w:position w:val="2"/>
          <w:sz w:val="22"/>
          <w:szCs w:val="22"/>
        </w:rPr>
        <w:t>decímetros cuadrados</w:t>
      </w:r>
      <w:r w:rsidRPr="002D49DE">
        <w:rPr>
          <w:rFonts w:ascii="Century Gothic" w:hAnsi="Century Gothic" w:cs="Arial"/>
          <w:position w:val="2"/>
          <w:sz w:val="22"/>
          <w:szCs w:val="22"/>
        </w:rPr>
        <w:t xml:space="preserve">) </w:t>
      </w:r>
      <w:r>
        <w:rPr>
          <w:rFonts w:ascii="Century Gothic" w:hAnsi="Century Gothic" w:cs="Arial"/>
          <w:position w:val="2"/>
          <w:sz w:val="22"/>
          <w:szCs w:val="22"/>
        </w:rPr>
        <w:t xml:space="preserve">- </w:t>
      </w:r>
      <w:r>
        <w:rPr>
          <w:rFonts w:ascii="Century Gothic" w:hAnsi="Century Gothic" w:cs="Arial"/>
          <w:b/>
          <w:position w:val="2"/>
          <w:sz w:val="22"/>
          <w:szCs w:val="22"/>
        </w:rPr>
        <w:t xml:space="preserve">Limites y Linderos: NORTE: </w:t>
      </w:r>
      <w:r w:rsidR="00693CC3">
        <w:rPr>
          <w:rFonts w:ascii="Century Gothic" w:hAnsi="Century Gothic" w:cs="Arial"/>
          <w:position w:val="2"/>
          <w:sz w:val="22"/>
          <w:szCs w:val="22"/>
        </w:rPr>
        <w:t xml:space="preserve">Recta (12-3) S 43º 00´ E. de 119,00 metros que linda con lotes A, Nº 7 Y 6, A, Nº 17 y 16 y A todos del IAPV.- </w:t>
      </w:r>
      <w:r w:rsidRPr="00F35CB0">
        <w:rPr>
          <w:rFonts w:ascii="Century Gothic" w:hAnsi="Century Gothic" w:cs="Arial"/>
          <w:b/>
          <w:position w:val="2"/>
          <w:sz w:val="22"/>
          <w:szCs w:val="22"/>
        </w:rPr>
        <w:t>ESTE:</w:t>
      </w:r>
      <w:r w:rsidR="00693CC3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693CC3">
        <w:rPr>
          <w:rFonts w:ascii="Century Gothic" w:hAnsi="Century Gothic" w:cs="Arial"/>
          <w:position w:val="2"/>
          <w:sz w:val="22"/>
          <w:szCs w:val="22"/>
        </w:rPr>
        <w:t xml:space="preserve">Recta (3-4) S 47º 33´O. de 66,50 metros, que linda con calle Publica y con Luis E. Sorokin.- </w:t>
      </w:r>
      <w:r>
        <w:rPr>
          <w:rFonts w:ascii="Century Gothic" w:hAnsi="Century Gothic" w:cs="Arial"/>
          <w:position w:val="2"/>
          <w:sz w:val="22"/>
          <w:szCs w:val="22"/>
        </w:rPr>
        <w:t xml:space="preserve"> </w:t>
      </w:r>
      <w:r w:rsidRPr="00ED7AB6">
        <w:rPr>
          <w:rFonts w:ascii="Century Gothic" w:hAnsi="Century Gothic" w:cs="Arial"/>
          <w:b/>
          <w:position w:val="2"/>
          <w:sz w:val="22"/>
          <w:szCs w:val="22"/>
        </w:rPr>
        <w:t>SUR:</w:t>
      </w:r>
      <w:r w:rsidR="00693CC3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693CC3">
        <w:rPr>
          <w:rFonts w:ascii="Century Gothic" w:hAnsi="Century Gothic" w:cs="Arial"/>
          <w:position w:val="2"/>
          <w:sz w:val="22"/>
          <w:szCs w:val="22"/>
        </w:rPr>
        <w:t xml:space="preserve">Nueve Rectas a saber(4-5) N. 43º  00´ O. de 12,00 metros, que linda con calle Scalabrini Ortiz, (5-66) N. 47º 33´ E. de 51,50 metros que linda con lotes Nº 26, 25, </w:t>
      </w:r>
      <w:r w:rsidR="00C96F90">
        <w:rPr>
          <w:rFonts w:ascii="Century Gothic" w:hAnsi="Century Gothic" w:cs="Arial"/>
          <w:position w:val="2"/>
          <w:sz w:val="22"/>
          <w:szCs w:val="22"/>
        </w:rPr>
        <w:t xml:space="preserve">24, 23 y 22 del IAPV, (66-64) N. 43º 00´O. de 40,00 metros que linda con lotes Nº 22 y 21 del IAPV, (64-7) S. 47º 33´O. de 51,50 metros que linda con lotes Nº 21, 30, 29, 28 y 27 del IAPV, (7-8) N 43º 00´O. de 12,00 metros que linda con lote calle Scalabrini Ortiz, (8-51) Nº 47 33´E. de 51,50 metros que linda con lotes Nº 36, 35, 34, 33 y 32 del IAPV, (51-49) N. 43º 00´ O. de 40,00 metros que linda con lotes Nº 32 y 31 del IAPV, (49-10) S. 47º 33´E. de 51,50 metros que linda con lotes Nº 31, 40, 39, 38 y 37 del IAVP (10-11) N. 43º 00´O. de 15,00 metros que linda con calle Scalabrini Ortiz.- </w:t>
      </w:r>
      <w:r w:rsidRPr="00ED7AB6">
        <w:rPr>
          <w:rFonts w:ascii="Century Gothic" w:hAnsi="Century Gothic" w:cs="Arial"/>
          <w:b/>
          <w:position w:val="2"/>
          <w:sz w:val="22"/>
          <w:szCs w:val="22"/>
        </w:rPr>
        <w:t>OESTE:</w:t>
      </w:r>
      <w:r w:rsidR="00C96F90"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="00C96F90">
        <w:rPr>
          <w:rFonts w:ascii="Century Gothic" w:hAnsi="Century Gothic" w:cs="Arial"/>
          <w:position w:val="2"/>
          <w:sz w:val="22"/>
          <w:szCs w:val="22"/>
        </w:rPr>
        <w:t xml:space="preserve">Recta (11-12) N 47º 33´E. de 66,50 metros, que linda con Centro Empleados de Comercio.- </w:t>
      </w:r>
      <w:r>
        <w:rPr>
          <w:rFonts w:ascii="Century Gothic" w:hAnsi="Century Gothic" w:cs="Arial"/>
          <w:b/>
          <w:position w:val="2"/>
          <w:sz w:val="22"/>
          <w:szCs w:val="22"/>
        </w:rPr>
        <w:t xml:space="preserve"> </w:t>
      </w:r>
      <w:r w:rsidRPr="00406497">
        <w:rPr>
          <w:rFonts w:ascii="Century Gothic" w:hAnsi="Century Gothic" w:cs="Arial"/>
          <w:b/>
          <w:position w:val="2"/>
          <w:sz w:val="22"/>
          <w:szCs w:val="22"/>
        </w:rPr>
        <w:t>Matricula Nº 135.705</w:t>
      </w:r>
      <w:r>
        <w:rPr>
          <w:rFonts w:ascii="Century Gothic" w:hAnsi="Century Gothic" w:cs="Arial"/>
          <w:position w:val="2"/>
          <w:sz w:val="22"/>
          <w:szCs w:val="22"/>
        </w:rPr>
        <w:t>.-</w:t>
      </w:r>
    </w:p>
    <w:p w:rsidR="002D49DE" w:rsidRPr="002D49DE" w:rsidRDefault="002D49DE" w:rsidP="002D49DE">
      <w:pPr>
        <w:spacing w:line="360" w:lineRule="auto"/>
        <w:ind w:right="-136"/>
        <w:jc w:val="both"/>
        <w:rPr>
          <w:rFonts w:ascii="Century Gothic" w:hAnsi="Century Gothic" w:cs="Arial"/>
          <w:b/>
          <w:position w:val="2"/>
          <w:sz w:val="22"/>
          <w:szCs w:val="22"/>
        </w:rPr>
      </w:pPr>
    </w:p>
    <w:p w:rsidR="00821685" w:rsidRDefault="009331B6" w:rsidP="004A2FD8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1D1C2B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</w:t>
      </w:r>
      <w:r w:rsidR="006435B6" w:rsidRPr="001D1C2B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CULO 2º.-</w:t>
      </w:r>
      <w:r w:rsidR="00904401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 La d</w:t>
      </w:r>
      <w:r w:rsidR="00165E1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onación autorizada, </w:t>
      </w:r>
      <w:r w:rsidR="006435B6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deberá instrumentarse con el cargo de  </w:t>
      </w:r>
      <w:r w:rsidR="00B5293E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que</w:t>
      </w:r>
      <w:r w:rsidR="00A6608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el</w:t>
      </w:r>
      <w:r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Municipio de </w:t>
      </w:r>
      <w:r w:rsidR="009F219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Concordia </w:t>
      </w:r>
      <w:r w:rsidR="00165E1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destine los </w:t>
      </w:r>
      <w:r w:rsidR="00A544A3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9F219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I</w:t>
      </w:r>
      <w:r w:rsidR="0047734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nmueble</w:t>
      </w:r>
      <w:r w:rsidR="00165E1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47734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0B7035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donados </w:t>
      </w:r>
      <w:r w:rsidR="00165E1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a</w:t>
      </w:r>
      <w:r w:rsidR="0064560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="002D49DE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“</w:t>
      </w:r>
      <w:r w:rsidR="0064560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Calle</w:t>
      </w:r>
      <w:r w:rsidR="008D4D63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821685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Pública</w:t>
      </w:r>
      <w:r w:rsidR="008D4D63">
        <w:rPr>
          <w:rFonts w:ascii="Century Gothic" w:hAnsi="Century Gothic" w:cs="Arial"/>
          <w:spacing w:val="20"/>
          <w:position w:val="2"/>
          <w:sz w:val="22"/>
          <w:szCs w:val="22"/>
        </w:rPr>
        <w:t>s</w:t>
      </w:r>
      <w:r w:rsidR="002D49DE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”</w:t>
      </w:r>
      <w:r w:rsidR="00645602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>.-</w:t>
      </w:r>
      <w:r w:rsidR="00165E1F" w:rsidRPr="001D1C2B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</w:p>
    <w:p w:rsidR="008D4D63" w:rsidRDefault="008D4D63" w:rsidP="004A2FD8">
      <w:pPr>
        <w:spacing w:line="360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</w:p>
    <w:p w:rsidR="004A2FD8" w:rsidRPr="00DC3E6F" w:rsidRDefault="004A2FD8" w:rsidP="004A2FD8">
      <w:pPr>
        <w:spacing w:line="360" w:lineRule="auto"/>
        <w:ind w:right="-51"/>
        <w:jc w:val="both"/>
        <w:rPr>
          <w:rFonts w:ascii="Century Gothic" w:hAnsi="Century Gothic"/>
          <w:position w:val="2"/>
          <w:sz w:val="22"/>
          <w:szCs w:val="22"/>
        </w:rPr>
      </w:pPr>
      <w:r w:rsidRPr="00DC3E6F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ARTÍCULO 3º.-</w:t>
      </w:r>
      <w:r w:rsidRPr="00DC3E6F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</w:t>
      </w:r>
      <w:r w:rsidRPr="00DC3E6F">
        <w:rPr>
          <w:rFonts w:ascii="Century Gothic" w:hAnsi="Century Gothic"/>
          <w:position w:val="2"/>
          <w:sz w:val="22"/>
          <w:szCs w:val="22"/>
        </w:rPr>
        <w:t>Autorizase a la Escribanía  Mayor de Gobierno a realizar los trámites conducentes a la efectiva transferencia del dominio</w:t>
      </w:r>
      <w:r w:rsidR="00170273" w:rsidRPr="00DC3E6F">
        <w:rPr>
          <w:rFonts w:ascii="Century Gothic" w:hAnsi="Century Gothic"/>
          <w:position w:val="2"/>
          <w:sz w:val="22"/>
          <w:szCs w:val="22"/>
        </w:rPr>
        <w:t xml:space="preserve">, a favor del Municipio de Concordia, </w:t>
      </w:r>
      <w:r w:rsidRPr="00DC3E6F">
        <w:rPr>
          <w:rFonts w:ascii="Century Gothic" w:hAnsi="Century Gothic"/>
          <w:position w:val="2"/>
          <w:sz w:val="22"/>
          <w:szCs w:val="22"/>
        </w:rPr>
        <w:t xml:space="preserve"> del  inmueble descripto en el Artículo 1°.-</w:t>
      </w:r>
    </w:p>
    <w:p w:rsidR="00694E28" w:rsidRPr="0043785F" w:rsidRDefault="00694E28" w:rsidP="00807EA8">
      <w:pPr>
        <w:spacing w:line="360" w:lineRule="auto"/>
        <w:ind w:right="-51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  <w:highlight w:val="yellow"/>
          <w:u w:val="single"/>
        </w:rPr>
      </w:pPr>
    </w:p>
    <w:p w:rsidR="00F35F0E" w:rsidRPr="00170273" w:rsidRDefault="009331B6" w:rsidP="00807EA8">
      <w:pPr>
        <w:spacing w:line="360" w:lineRule="auto"/>
        <w:ind w:right="-51"/>
        <w:jc w:val="both"/>
        <w:rPr>
          <w:rFonts w:ascii="Century Gothic" w:hAnsi="Century Gothic"/>
          <w:spacing w:val="20"/>
          <w:position w:val="2"/>
          <w:sz w:val="22"/>
          <w:szCs w:val="22"/>
        </w:rPr>
      </w:pPr>
      <w:r w:rsidRPr="00DC3E6F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</w:t>
      </w:r>
      <w:r w:rsidR="006435B6" w:rsidRPr="00DC3E6F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 xml:space="preserve">CULO </w:t>
      </w:r>
      <w:r w:rsidR="004A2FD8" w:rsidRPr="00DC3E6F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4</w:t>
      </w:r>
      <w:r w:rsidR="006435B6" w:rsidRPr="00DC3E6F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º.-</w:t>
      </w:r>
      <w:r w:rsidR="006435B6" w:rsidRPr="00DC3E6F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  Comuníquese, </w:t>
      </w:r>
      <w:r w:rsidR="00F35F0E" w:rsidRPr="00DC3E6F">
        <w:rPr>
          <w:rFonts w:ascii="Century Gothic" w:hAnsi="Century Gothic"/>
          <w:spacing w:val="20"/>
          <w:position w:val="2"/>
          <w:sz w:val="22"/>
          <w:szCs w:val="22"/>
        </w:rPr>
        <w:t>etcétera.</w:t>
      </w:r>
      <w:r w:rsidR="001A0B5A" w:rsidRPr="00DC3E6F">
        <w:rPr>
          <w:rFonts w:ascii="Century Gothic" w:hAnsi="Century Gothic"/>
          <w:spacing w:val="20"/>
          <w:position w:val="2"/>
          <w:sz w:val="22"/>
          <w:szCs w:val="22"/>
        </w:rPr>
        <w:t>-</w:t>
      </w:r>
    </w:p>
    <w:p w:rsidR="00A55EF6" w:rsidRPr="00250866" w:rsidRDefault="00A55EF6" w:rsidP="00807EA8">
      <w:pPr>
        <w:spacing w:line="360" w:lineRule="auto"/>
        <w:ind w:right="-51"/>
        <w:jc w:val="both"/>
        <w:rPr>
          <w:rFonts w:ascii="Century Gothic" w:hAnsi="Century Gothic" w:cs="Arial"/>
          <w:b/>
          <w:spacing w:val="20"/>
          <w:sz w:val="22"/>
          <w:szCs w:val="22"/>
        </w:rPr>
      </w:pPr>
    </w:p>
    <w:sectPr w:rsidR="00A55EF6" w:rsidRPr="00250866" w:rsidSect="00C535A4">
      <w:footnotePr>
        <w:pos w:val="beneathText"/>
      </w:footnotePr>
      <w:pgSz w:w="11906" w:h="16838" w:code="9"/>
      <w:pgMar w:top="3402" w:right="1134" w:bottom="1418" w:left="1701" w:header="22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1C" w:rsidRDefault="00D6091C">
      <w:r>
        <w:separator/>
      </w:r>
    </w:p>
  </w:endnote>
  <w:endnote w:type="continuationSeparator" w:id="0">
    <w:p w:rsidR="00D6091C" w:rsidRDefault="00D6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1C" w:rsidRDefault="00D6091C">
      <w:r>
        <w:separator/>
      </w:r>
    </w:p>
  </w:footnote>
  <w:footnote w:type="continuationSeparator" w:id="0">
    <w:p w:rsidR="00D6091C" w:rsidRDefault="00D6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C42"/>
    <w:multiLevelType w:val="hybridMultilevel"/>
    <w:tmpl w:val="809C4E66"/>
    <w:lvl w:ilvl="0" w:tplc="70E443C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C6A"/>
    <w:multiLevelType w:val="hybridMultilevel"/>
    <w:tmpl w:val="018EFDE8"/>
    <w:lvl w:ilvl="0" w:tplc="F4F87F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FF5"/>
    <w:multiLevelType w:val="hybridMultilevel"/>
    <w:tmpl w:val="260AACEA"/>
    <w:lvl w:ilvl="0" w:tplc="29C4A986">
      <w:start w:val="1"/>
      <w:numFmt w:val="upperLetter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43DCB"/>
    <w:multiLevelType w:val="hybridMultilevel"/>
    <w:tmpl w:val="A60E0F8A"/>
    <w:lvl w:ilvl="0" w:tplc="7A6A9370">
      <w:start w:val="1"/>
      <w:numFmt w:val="upperLetter"/>
      <w:lvlText w:val="%1-"/>
      <w:lvlJc w:val="left"/>
      <w:pPr>
        <w:ind w:left="888" w:hanging="528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16BD"/>
    <w:multiLevelType w:val="hybridMultilevel"/>
    <w:tmpl w:val="90021EE2"/>
    <w:lvl w:ilvl="0" w:tplc="78D642EA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E5B0C"/>
    <w:multiLevelType w:val="hybridMultilevel"/>
    <w:tmpl w:val="BE16C48E"/>
    <w:lvl w:ilvl="0" w:tplc="A4EECDA4">
      <w:start w:val="1"/>
      <w:numFmt w:val="upperLetter"/>
      <w:lvlText w:val="%1-"/>
      <w:lvlJc w:val="left"/>
      <w:pPr>
        <w:ind w:left="9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40B16"/>
    <w:multiLevelType w:val="hybridMultilevel"/>
    <w:tmpl w:val="BBB0F5A0"/>
    <w:lvl w:ilvl="0" w:tplc="069E39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A4255"/>
    <w:multiLevelType w:val="hybridMultilevel"/>
    <w:tmpl w:val="8DC097E0"/>
    <w:lvl w:ilvl="0" w:tplc="43AEEB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A7D2E"/>
    <w:multiLevelType w:val="hybridMultilevel"/>
    <w:tmpl w:val="283032D4"/>
    <w:lvl w:ilvl="0" w:tplc="F8A446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87B2F"/>
    <w:multiLevelType w:val="hybridMultilevel"/>
    <w:tmpl w:val="8652585C"/>
    <w:lvl w:ilvl="0" w:tplc="6A58301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B6"/>
    <w:rsid w:val="000058D8"/>
    <w:rsid w:val="000262F0"/>
    <w:rsid w:val="0005455E"/>
    <w:rsid w:val="000725C6"/>
    <w:rsid w:val="00086CD5"/>
    <w:rsid w:val="00093195"/>
    <w:rsid w:val="000946CD"/>
    <w:rsid w:val="000B7035"/>
    <w:rsid w:val="000C3352"/>
    <w:rsid w:val="000C5A16"/>
    <w:rsid w:val="000E2B62"/>
    <w:rsid w:val="000F14AA"/>
    <w:rsid w:val="00100D80"/>
    <w:rsid w:val="001138FC"/>
    <w:rsid w:val="00116B14"/>
    <w:rsid w:val="001309C3"/>
    <w:rsid w:val="00131FF9"/>
    <w:rsid w:val="00143DBB"/>
    <w:rsid w:val="00145DD1"/>
    <w:rsid w:val="00165E1F"/>
    <w:rsid w:val="00170273"/>
    <w:rsid w:val="00181D9B"/>
    <w:rsid w:val="001A0B5A"/>
    <w:rsid w:val="001B153B"/>
    <w:rsid w:val="001B3D66"/>
    <w:rsid w:val="001C352B"/>
    <w:rsid w:val="001D1C2B"/>
    <w:rsid w:val="001D5365"/>
    <w:rsid w:val="002009E9"/>
    <w:rsid w:val="0020411F"/>
    <w:rsid w:val="00216B52"/>
    <w:rsid w:val="00231F02"/>
    <w:rsid w:val="002412F0"/>
    <w:rsid w:val="00250866"/>
    <w:rsid w:val="0025588F"/>
    <w:rsid w:val="00256049"/>
    <w:rsid w:val="00260862"/>
    <w:rsid w:val="00272550"/>
    <w:rsid w:val="0027561F"/>
    <w:rsid w:val="002C218D"/>
    <w:rsid w:val="002D49DE"/>
    <w:rsid w:val="002E6D4F"/>
    <w:rsid w:val="00305CDC"/>
    <w:rsid w:val="0030612D"/>
    <w:rsid w:val="003072EC"/>
    <w:rsid w:val="00314045"/>
    <w:rsid w:val="00333666"/>
    <w:rsid w:val="003361D2"/>
    <w:rsid w:val="00342872"/>
    <w:rsid w:val="003715E8"/>
    <w:rsid w:val="003807F3"/>
    <w:rsid w:val="003909C9"/>
    <w:rsid w:val="00391D9B"/>
    <w:rsid w:val="003D5252"/>
    <w:rsid w:val="00400C50"/>
    <w:rsid w:val="00406497"/>
    <w:rsid w:val="0040657C"/>
    <w:rsid w:val="00424057"/>
    <w:rsid w:val="0043728A"/>
    <w:rsid w:val="0043785F"/>
    <w:rsid w:val="00456E1D"/>
    <w:rsid w:val="00464D35"/>
    <w:rsid w:val="00477342"/>
    <w:rsid w:val="004A2276"/>
    <w:rsid w:val="004A2FD8"/>
    <w:rsid w:val="004B1F9B"/>
    <w:rsid w:val="004F289F"/>
    <w:rsid w:val="00542504"/>
    <w:rsid w:val="005477FD"/>
    <w:rsid w:val="00554D26"/>
    <w:rsid w:val="00566F12"/>
    <w:rsid w:val="00582745"/>
    <w:rsid w:val="0058295D"/>
    <w:rsid w:val="00591282"/>
    <w:rsid w:val="00632B9F"/>
    <w:rsid w:val="006417AA"/>
    <w:rsid w:val="006435B6"/>
    <w:rsid w:val="00645602"/>
    <w:rsid w:val="0064631A"/>
    <w:rsid w:val="00650B01"/>
    <w:rsid w:val="00656E60"/>
    <w:rsid w:val="00673062"/>
    <w:rsid w:val="00676AA3"/>
    <w:rsid w:val="00685E19"/>
    <w:rsid w:val="00693CC3"/>
    <w:rsid w:val="00694E28"/>
    <w:rsid w:val="006A2DF6"/>
    <w:rsid w:val="006C402A"/>
    <w:rsid w:val="006D2145"/>
    <w:rsid w:val="006D30C1"/>
    <w:rsid w:val="006D76B8"/>
    <w:rsid w:val="006F1D2C"/>
    <w:rsid w:val="00705E9B"/>
    <w:rsid w:val="007063E7"/>
    <w:rsid w:val="007069E5"/>
    <w:rsid w:val="00742E90"/>
    <w:rsid w:val="007516C2"/>
    <w:rsid w:val="00760EBC"/>
    <w:rsid w:val="007713F4"/>
    <w:rsid w:val="00783CC1"/>
    <w:rsid w:val="007A20C3"/>
    <w:rsid w:val="007A33F8"/>
    <w:rsid w:val="007A4F83"/>
    <w:rsid w:val="007B686F"/>
    <w:rsid w:val="007F1631"/>
    <w:rsid w:val="00802DAF"/>
    <w:rsid w:val="00807EA8"/>
    <w:rsid w:val="00821685"/>
    <w:rsid w:val="00837E21"/>
    <w:rsid w:val="0087557C"/>
    <w:rsid w:val="00885B8F"/>
    <w:rsid w:val="008A21F8"/>
    <w:rsid w:val="008A33B3"/>
    <w:rsid w:val="008C6415"/>
    <w:rsid w:val="008D4D63"/>
    <w:rsid w:val="008E08CA"/>
    <w:rsid w:val="008E311B"/>
    <w:rsid w:val="008E4EB1"/>
    <w:rsid w:val="008F32A4"/>
    <w:rsid w:val="008F585E"/>
    <w:rsid w:val="008F7EDF"/>
    <w:rsid w:val="00900108"/>
    <w:rsid w:val="00904401"/>
    <w:rsid w:val="009331B6"/>
    <w:rsid w:val="00963906"/>
    <w:rsid w:val="0096614B"/>
    <w:rsid w:val="009A4B4E"/>
    <w:rsid w:val="009B158F"/>
    <w:rsid w:val="009C2807"/>
    <w:rsid w:val="009C64DF"/>
    <w:rsid w:val="009C7D3E"/>
    <w:rsid w:val="009F2192"/>
    <w:rsid w:val="00A2018B"/>
    <w:rsid w:val="00A42F8A"/>
    <w:rsid w:val="00A544A3"/>
    <w:rsid w:val="00A55EF6"/>
    <w:rsid w:val="00A638B6"/>
    <w:rsid w:val="00A6608F"/>
    <w:rsid w:val="00A70472"/>
    <w:rsid w:val="00A94DD4"/>
    <w:rsid w:val="00AA29B3"/>
    <w:rsid w:val="00AB30BE"/>
    <w:rsid w:val="00AC7B25"/>
    <w:rsid w:val="00AD56C7"/>
    <w:rsid w:val="00AE1AEB"/>
    <w:rsid w:val="00AF50DF"/>
    <w:rsid w:val="00B251EE"/>
    <w:rsid w:val="00B4562E"/>
    <w:rsid w:val="00B5293E"/>
    <w:rsid w:val="00B578B1"/>
    <w:rsid w:val="00BA0072"/>
    <w:rsid w:val="00BA0E0E"/>
    <w:rsid w:val="00BB07B1"/>
    <w:rsid w:val="00BD2C4F"/>
    <w:rsid w:val="00BD34E7"/>
    <w:rsid w:val="00BD5670"/>
    <w:rsid w:val="00BE77DE"/>
    <w:rsid w:val="00BF1444"/>
    <w:rsid w:val="00C0229E"/>
    <w:rsid w:val="00C166BB"/>
    <w:rsid w:val="00C2012E"/>
    <w:rsid w:val="00C236AD"/>
    <w:rsid w:val="00C535A4"/>
    <w:rsid w:val="00C56F0F"/>
    <w:rsid w:val="00C573E4"/>
    <w:rsid w:val="00C71D9B"/>
    <w:rsid w:val="00C763A0"/>
    <w:rsid w:val="00C85BDA"/>
    <w:rsid w:val="00C9625A"/>
    <w:rsid w:val="00C96F90"/>
    <w:rsid w:val="00CA3FC9"/>
    <w:rsid w:val="00CB0845"/>
    <w:rsid w:val="00CF6E33"/>
    <w:rsid w:val="00CF779A"/>
    <w:rsid w:val="00D0031C"/>
    <w:rsid w:val="00D07574"/>
    <w:rsid w:val="00D21A13"/>
    <w:rsid w:val="00D4758F"/>
    <w:rsid w:val="00D55787"/>
    <w:rsid w:val="00D6091C"/>
    <w:rsid w:val="00D70D72"/>
    <w:rsid w:val="00D8149E"/>
    <w:rsid w:val="00D96140"/>
    <w:rsid w:val="00DA1984"/>
    <w:rsid w:val="00DC3E6F"/>
    <w:rsid w:val="00DD297B"/>
    <w:rsid w:val="00DD51A9"/>
    <w:rsid w:val="00E051A2"/>
    <w:rsid w:val="00E0569C"/>
    <w:rsid w:val="00E076E3"/>
    <w:rsid w:val="00E15C33"/>
    <w:rsid w:val="00E252E9"/>
    <w:rsid w:val="00E26EAE"/>
    <w:rsid w:val="00E33ACC"/>
    <w:rsid w:val="00E41A03"/>
    <w:rsid w:val="00E64450"/>
    <w:rsid w:val="00E76FF4"/>
    <w:rsid w:val="00EA4F14"/>
    <w:rsid w:val="00EC1985"/>
    <w:rsid w:val="00ED7AB6"/>
    <w:rsid w:val="00EE4251"/>
    <w:rsid w:val="00EE52FC"/>
    <w:rsid w:val="00EF52FF"/>
    <w:rsid w:val="00F353F9"/>
    <w:rsid w:val="00F35CB0"/>
    <w:rsid w:val="00F35F0E"/>
    <w:rsid w:val="00F37E6B"/>
    <w:rsid w:val="00F6647D"/>
    <w:rsid w:val="00F71C04"/>
    <w:rsid w:val="00F8138B"/>
    <w:rsid w:val="00F97B9F"/>
    <w:rsid w:val="00FB0B77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F9832-C1DE-4789-8E6E-0956089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1D"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4758F"/>
  </w:style>
  <w:style w:type="character" w:customStyle="1" w:styleId="WW-Absatz-Standardschriftart">
    <w:name w:val="WW-Absatz-Standardschriftart"/>
    <w:rsid w:val="00D4758F"/>
  </w:style>
  <w:style w:type="character" w:customStyle="1" w:styleId="WW-Absatz-Standardschriftart1">
    <w:name w:val="WW-Absatz-Standardschriftart1"/>
    <w:rsid w:val="00D4758F"/>
  </w:style>
  <w:style w:type="character" w:styleId="Nmerodepgina">
    <w:name w:val="page number"/>
    <w:basedOn w:val="Fuentedeprrafopredeter"/>
    <w:rsid w:val="00D4758F"/>
  </w:style>
  <w:style w:type="paragraph" w:styleId="Encabezado">
    <w:name w:val="header"/>
    <w:basedOn w:val="Normal"/>
    <w:next w:val="Textoindependiente"/>
    <w:rsid w:val="00D4758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4758F"/>
    <w:pPr>
      <w:jc w:val="both"/>
    </w:pPr>
    <w:rPr>
      <w:rFonts w:ascii="Arial" w:hAnsi="Arial" w:cs="Arial"/>
      <w:b/>
    </w:rPr>
  </w:style>
  <w:style w:type="paragraph" w:styleId="Lista">
    <w:name w:val="List"/>
    <w:basedOn w:val="Textoindependiente"/>
    <w:rsid w:val="00D4758F"/>
    <w:rPr>
      <w:rFonts w:cs="Mangal"/>
    </w:rPr>
  </w:style>
  <w:style w:type="paragraph" w:customStyle="1" w:styleId="Epgrafe">
    <w:name w:val="Epígrafe"/>
    <w:basedOn w:val="Normal"/>
    <w:qFormat/>
    <w:rsid w:val="00D4758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4758F"/>
    <w:pPr>
      <w:suppressLineNumbers/>
    </w:pPr>
    <w:rPr>
      <w:rFonts w:cs="Mangal"/>
    </w:rPr>
  </w:style>
  <w:style w:type="paragraph" w:customStyle="1" w:styleId="L1">
    <w:name w:val="L1"/>
    <w:basedOn w:val="Encabezado"/>
    <w:rsid w:val="00D4758F"/>
    <w:pPr>
      <w:keepNext/>
      <w:keepLines/>
      <w:tabs>
        <w:tab w:val="clear" w:pos="4419"/>
        <w:tab w:val="clear" w:pos="8838"/>
      </w:tabs>
      <w:jc w:val="both"/>
    </w:pPr>
    <w:rPr>
      <w:rFonts w:ascii="Arial" w:hAnsi="Arial" w:cs="Arial"/>
      <w:b/>
    </w:rPr>
  </w:style>
  <w:style w:type="paragraph" w:styleId="Piedepgina">
    <w:name w:val="footer"/>
    <w:basedOn w:val="Normal"/>
    <w:rsid w:val="00D4758F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D34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5218-C940-4EDF-B2B7-87F8520F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cp:lastModifiedBy>Senado</cp:lastModifiedBy>
  <cp:revision>2</cp:revision>
  <cp:lastPrinted>2018-02-01T14:40:00Z</cp:lastPrinted>
  <dcterms:created xsi:type="dcterms:W3CDTF">2018-08-07T21:50:00Z</dcterms:created>
  <dcterms:modified xsi:type="dcterms:W3CDTF">2018-08-07T21:50:00Z</dcterms:modified>
</cp:coreProperties>
</file>