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25" w:rsidRDefault="00EB2225">
      <w:bookmarkStart w:id="0" w:name="_GoBack"/>
      <w:bookmarkEnd w:id="0"/>
      <w:r w:rsidRPr="00EB2225">
        <w:rPr>
          <w:noProof/>
          <w:lang w:eastAsia="es-AR"/>
        </w:rPr>
        <w:drawing>
          <wp:inline distT="0" distB="0" distL="0" distR="0">
            <wp:extent cx="5400040" cy="72820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25" w:rsidRDefault="00EB2225" w:rsidP="00EB22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2225" w:rsidRPr="00EB2225" w:rsidRDefault="00EB2225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2225">
        <w:rPr>
          <w:rFonts w:ascii="Arial" w:hAnsi="Arial" w:cs="Arial"/>
          <w:b/>
          <w:sz w:val="24"/>
          <w:szCs w:val="24"/>
        </w:rPr>
        <w:t>Artículo 1:</w:t>
      </w:r>
      <w:r>
        <w:rPr>
          <w:rFonts w:ascii="Arial" w:hAnsi="Arial" w:cs="Arial"/>
          <w:sz w:val="24"/>
          <w:szCs w:val="24"/>
        </w:rPr>
        <w:t xml:space="preserve"> </w:t>
      </w:r>
      <w:r w:rsidR="00252449">
        <w:rPr>
          <w:rFonts w:ascii="Arial" w:hAnsi="Arial" w:cs="Arial"/>
          <w:sz w:val="24"/>
          <w:szCs w:val="24"/>
        </w:rPr>
        <w:t>Créa</w:t>
      </w:r>
      <w:r w:rsidRPr="00EB2225">
        <w:rPr>
          <w:rFonts w:ascii="Arial" w:hAnsi="Arial" w:cs="Arial"/>
          <w:sz w:val="24"/>
          <w:szCs w:val="24"/>
        </w:rPr>
        <w:t>se el régimen de "Licencia por Donación de Órganos</w:t>
      </w:r>
      <w:r>
        <w:rPr>
          <w:rFonts w:ascii="Arial" w:hAnsi="Arial" w:cs="Arial"/>
          <w:sz w:val="24"/>
          <w:szCs w:val="24"/>
        </w:rPr>
        <w:t>, t</w:t>
      </w:r>
      <w:r w:rsidRPr="00EB2225">
        <w:rPr>
          <w:rFonts w:ascii="Arial" w:hAnsi="Arial" w:cs="Arial"/>
          <w:sz w:val="24"/>
          <w:szCs w:val="24"/>
        </w:rPr>
        <w:t>ejidos</w:t>
      </w:r>
      <w:r>
        <w:rPr>
          <w:rFonts w:ascii="Arial" w:hAnsi="Arial" w:cs="Arial"/>
          <w:sz w:val="24"/>
          <w:szCs w:val="24"/>
        </w:rPr>
        <w:t xml:space="preserve"> y/o células</w:t>
      </w:r>
      <w:r w:rsidRPr="00EB2225">
        <w:rPr>
          <w:rFonts w:ascii="Arial" w:hAnsi="Arial" w:cs="Arial"/>
          <w:sz w:val="24"/>
          <w:szCs w:val="24"/>
        </w:rPr>
        <w:t>" para el personal de la Administración Pública Provincial, de los Organismos Centralizados, Descentralizados y Autárquicos, Empresas del Estado y de los Municipios que adhieran a la presente ley.</w:t>
      </w:r>
    </w:p>
    <w:p w:rsidR="00EB2225" w:rsidRPr="00EB2225" w:rsidRDefault="00EB2225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2225">
        <w:rPr>
          <w:rFonts w:ascii="Arial" w:hAnsi="Arial" w:cs="Arial"/>
          <w:b/>
          <w:sz w:val="24"/>
          <w:szCs w:val="24"/>
        </w:rPr>
        <w:t>Artículo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2225">
        <w:rPr>
          <w:rFonts w:ascii="Arial" w:hAnsi="Arial" w:cs="Arial"/>
          <w:b/>
          <w:sz w:val="24"/>
          <w:szCs w:val="24"/>
        </w:rPr>
        <w:t>2:</w:t>
      </w:r>
      <w:r>
        <w:rPr>
          <w:rFonts w:ascii="Arial" w:hAnsi="Arial" w:cs="Arial"/>
          <w:sz w:val="24"/>
          <w:szCs w:val="24"/>
        </w:rPr>
        <w:t xml:space="preserve"> </w:t>
      </w:r>
      <w:r w:rsidRPr="00EB2225">
        <w:rPr>
          <w:rFonts w:ascii="Arial" w:hAnsi="Arial" w:cs="Arial"/>
          <w:sz w:val="24"/>
          <w:szCs w:val="24"/>
        </w:rPr>
        <w:t>Al agente donante de órganos y/o tejidos, se le concederá el derecho a hacer uso de este beneficio con goce íntegro de haberes por el término que establezca la certificación médica expedida por autoridad sanitaria de salud pública provincial o nacional, convalidada por la Dirección de Reconocimientos Médicos de la Provincia o el órgano que en un futuro lo reemplace; el que no podrá exceder el plazo de</w:t>
      </w:r>
      <w:r w:rsidR="00BD4C6B">
        <w:rPr>
          <w:rFonts w:ascii="Arial" w:hAnsi="Arial" w:cs="Arial"/>
          <w:sz w:val="24"/>
          <w:szCs w:val="24"/>
        </w:rPr>
        <w:t xml:space="preserve"> treinta</w:t>
      </w:r>
      <w:r>
        <w:rPr>
          <w:rFonts w:ascii="Arial" w:hAnsi="Arial" w:cs="Arial"/>
          <w:sz w:val="24"/>
          <w:szCs w:val="24"/>
        </w:rPr>
        <w:t xml:space="preserve"> (</w:t>
      </w:r>
      <w:r w:rsidR="00BD4C6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 días.</w:t>
      </w:r>
    </w:p>
    <w:p w:rsidR="00EB2225" w:rsidRDefault="00EB2225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2225">
        <w:rPr>
          <w:rFonts w:ascii="Arial" w:hAnsi="Arial" w:cs="Arial"/>
          <w:b/>
          <w:sz w:val="24"/>
          <w:szCs w:val="24"/>
        </w:rPr>
        <w:t>Artículo 3:</w:t>
      </w:r>
      <w:r>
        <w:rPr>
          <w:rFonts w:ascii="Arial" w:hAnsi="Arial" w:cs="Arial"/>
          <w:sz w:val="24"/>
          <w:szCs w:val="24"/>
        </w:rPr>
        <w:t xml:space="preserve"> </w:t>
      </w:r>
      <w:r w:rsidRPr="00EB2225">
        <w:rPr>
          <w:rFonts w:ascii="Arial" w:hAnsi="Arial" w:cs="Arial"/>
          <w:sz w:val="24"/>
          <w:szCs w:val="24"/>
        </w:rPr>
        <w:t xml:space="preserve">El Poder Ejecutivo Provincial reglamentará la presente, dentro de los </w:t>
      </w:r>
      <w:r>
        <w:rPr>
          <w:rFonts w:ascii="Arial" w:hAnsi="Arial" w:cs="Arial"/>
          <w:sz w:val="24"/>
          <w:szCs w:val="24"/>
        </w:rPr>
        <w:t xml:space="preserve">treinta (30) </w:t>
      </w:r>
      <w:r w:rsidRPr="00EB2225">
        <w:rPr>
          <w:rFonts w:ascii="Arial" w:hAnsi="Arial" w:cs="Arial"/>
          <w:sz w:val="24"/>
          <w:szCs w:val="24"/>
        </w:rPr>
        <w:t>días contados a partir de su promulgación.</w:t>
      </w:r>
    </w:p>
    <w:p w:rsidR="00EB2225" w:rsidRDefault="00EB2225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2225">
        <w:rPr>
          <w:rFonts w:ascii="Arial" w:hAnsi="Arial" w:cs="Arial"/>
          <w:b/>
          <w:sz w:val="24"/>
          <w:szCs w:val="24"/>
        </w:rPr>
        <w:t>Artículo 4:</w:t>
      </w:r>
      <w:r>
        <w:rPr>
          <w:rFonts w:ascii="Arial" w:hAnsi="Arial" w:cs="Arial"/>
          <w:sz w:val="24"/>
          <w:szCs w:val="24"/>
        </w:rPr>
        <w:t xml:space="preserve"> De forma. </w:t>
      </w:r>
      <w:r w:rsidR="004449B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EB2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F60B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9B4" w:rsidRDefault="004449B4" w:rsidP="00F60B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0BE0">
        <w:rPr>
          <w:rFonts w:ascii="Arial" w:hAnsi="Arial" w:cs="Arial"/>
          <w:b/>
          <w:sz w:val="24"/>
          <w:szCs w:val="24"/>
        </w:rPr>
        <w:t>FUNDAMENTOS</w:t>
      </w:r>
    </w:p>
    <w:p w:rsidR="00F60BE0" w:rsidRPr="00F60BE0" w:rsidRDefault="00F60BE0" w:rsidP="00F60B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49B4" w:rsidRDefault="004449B4" w:rsidP="00F60B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la sanción de la nueva ley de Trasplante de órganos, tejidos y células N° 27.447, </w:t>
      </w:r>
      <w:r w:rsidR="00BD4C6B">
        <w:rPr>
          <w:rFonts w:ascii="Arial" w:hAnsi="Arial" w:cs="Arial"/>
          <w:sz w:val="24"/>
          <w:szCs w:val="24"/>
        </w:rPr>
        <w:t>resulta necesario establecer nuevas pautas de interacción en el marco regulatorio provincial, considerando los parámetros reglados en la moderna legislación de la Ley Nº 27.477.-</w:t>
      </w:r>
    </w:p>
    <w:p w:rsidR="004449B4" w:rsidRDefault="004449B4" w:rsidP="00F60B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eso que presentamos este proyecto de ley con la finalidad de crear un régimen de licencia especial para las personas que sea donantes de órganos, tejidos y células.</w:t>
      </w:r>
    </w:p>
    <w:p w:rsidR="00BE6B7D" w:rsidRDefault="004449B4" w:rsidP="00F60B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9B4">
        <w:rPr>
          <w:rFonts w:ascii="Arial" w:hAnsi="Arial" w:cs="Arial"/>
          <w:sz w:val="24"/>
          <w:szCs w:val="24"/>
        </w:rPr>
        <w:t xml:space="preserve">Nuestra provincia se ha destacado por su solidaridad y </w:t>
      </w:r>
      <w:r w:rsidR="00F60BE0" w:rsidRPr="004449B4">
        <w:rPr>
          <w:rFonts w:ascii="Arial" w:hAnsi="Arial" w:cs="Arial"/>
          <w:sz w:val="24"/>
          <w:szCs w:val="24"/>
        </w:rPr>
        <w:t>ha</w:t>
      </w:r>
      <w:r w:rsidRPr="004449B4">
        <w:rPr>
          <w:rFonts w:ascii="Arial" w:hAnsi="Arial" w:cs="Arial"/>
          <w:sz w:val="24"/>
          <w:szCs w:val="24"/>
        </w:rPr>
        <w:t xml:space="preserve"> marcado índices muy elevados en donaciones realizadas años tras años, ubicándose entre las primeras dentro de nuestro país</w:t>
      </w:r>
      <w:r w:rsidR="00BE6B7D">
        <w:rPr>
          <w:rFonts w:ascii="Arial" w:hAnsi="Arial" w:cs="Arial"/>
          <w:sz w:val="24"/>
          <w:szCs w:val="24"/>
        </w:rPr>
        <w:t>, según los datos obtenidos de las estadísticas del INCUCAI (</w:t>
      </w:r>
      <w:r w:rsidR="00BE6B7D" w:rsidRPr="00BE6B7D">
        <w:rPr>
          <w:rFonts w:ascii="Arial" w:hAnsi="Arial" w:cs="Arial"/>
          <w:sz w:val="24"/>
          <w:szCs w:val="24"/>
        </w:rPr>
        <w:t>Instituto Nacional Central Único Coordinador de Ablación e Implante</w:t>
      </w:r>
      <w:r w:rsidR="00BE6B7D">
        <w:rPr>
          <w:rFonts w:ascii="Arial" w:hAnsi="Arial" w:cs="Arial"/>
          <w:sz w:val="24"/>
          <w:szCs w:val="24"/>
        </w:rPr>
        <w:t xml:space="preserve">) </w:t>
      </w:r>
    </w:p>
    <w:p w:rsidR="004449B4" w:rsidRPr="004449B4" w:rsidRDefault="00BE6B7D" w:rsidP="00F60B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Entendiendo que la donación un acto tendiente a salvar vidas o recuperar la salud de otros, es que en consecuencia </w:t>
      </w:r>
      <w:r w:rsidR="004449B4" w:rsidRPr="004449B4">
        <w:rPr>
          <w:rFonts w:ascii="Arial" w:hAnsi="Arial" w:cs="Arial"/>
          <w:sz w:val="24"/>
          <w:szCs w:val="24"/>
        </w:rPr>
        <w:t xml:space="preserve">hay que facilitar a través de instrumentos normativos que este hecho importantísimo no tenga ningún obstáculo para hacerse efectivo.  </w:t>
      </w:r>
    </w:p>
    <w:p w:rsidR="004449B4" w:rsidRPr="00EB2225" w:rsidRDefault="004449B4" w:rsidP="00F60B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49B4">
        <w:rPr>
          <w:rFonts w:ascii="Arial" w:hAnsi="Arial" w:cs="Arial"/>
          <w:sz w:val="24"/>
          <w:szCs w:val="24"/>
        </w:rPr>
        <w:t xml:space="preserve">          Por esta razón y a fin de facilitar estas donaciones de los empleados de la administración pública provincial y eventualmente los municipales, es que se propone el siguiente proyecto de ley que instituya una licencia especial a tal efecto</w:t>
      </w:r>
      <w:r w:rsidR="00F60BE0">
        <w:rPr>
          <w:rFonts w:ascii="Arial" w:hAnsi="Arial" w:cs="Arial"/>
          <w:sz w:val="24"/>
          <w:szCs w:val="24"/>
        </w:rPr>
        <w:t>.</w:t>
      </w:r>
    </w:p>
    <w:sectPr w:rsidR="004449B4" w:rsidRPr="00EB2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25"/>
    <w:rsid w:val="00252449"/>
    <w:rsid w:val="004449B4"/>
    <w:rsid w:val="00564DF4"/>
    <w:rsid w:val="00892039"/>
    <w:rsid w:val="00BD4C6B"/>
    <w:rsid w:val="00BE6B7D"/>
    <w:rsid w:val="00BF1603"/>
    <w:rsid w:val="00EB2225"/>
    <w:rsid w:val="00F6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902F4-EC62-46E8-B7C6-18D200A4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dcterms:created xsi:type="dcterms:W3CDTF">2018-08-07T21:23:00Z</dcterms:created>
  <dcterms:modified xsi:type="dcterms:W3CDTF">2018-08-07T21:23:00Z</dcterms:modified>
</cp:coreProperties>
</file>