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C4" w:rsidRDefault="00FA5FC4" w:rsidP="00FA5FC4">
      <w:pPr>
        <w:pStyle w:val="NormalWeb"/>
        <w:shd w:val="clear" w:color="auto" w:fill="FFFFFF"/>
        <w:spacing w:before="0" w:beforeAutospacing="0" w:after="0" w:afterAutospacing="0"/>
        <w:rPr>
          <w:rFonts w:ascii="Calibri" w:hAnsi="Calibri" w:cs="Calibri"/>
          <w:color w:val="000000"/>
        </w:rPr>
      </w:pPr>
      <w:bookmarkStart w:id="0" w:name="_GoBack"/>
      <w:bookmarkEnd w:id="0"/>
    </w:p>
    <w:p w:rsidR="00FA5FC4" w:rsidRDefault="00FA5FC4" w:rsidP="00FA5FC4">
      <w:pPr>
        <w:shd w:val="clear" w:color="auto" w:fill="FFFFFF"/>
        <w:spacing w:after="300" w:line="240" w:lineRule="auto"/>
        <w:jc w:val="center"/>
        <w:rPr>
          <w:rFonts w:ascii="Times New Roman" w:eastAsia="Times New Roman" w:hAnsi="Times New Roman"/>
          <w:color w:val="333333"/>
          <w:sz w:val="16"/>
          <w:szCs w:val="16"/>
          <w:lang w:eastAsia="es-AR"/>
        </w:rPr>
      </w:pPr>
      <w:r>
        <w:rPr>
          <w:noProof/>
          <w:lang w:eastAsia="es-AR"/>
        </w:rPr>
        <w:drawing>
          <wp:inline distT="0" distB="0" distL="0" distR="0" wp14:anchorId="7F03379F" wp14:editId="0BC53629">
            <wp:extent cx="590550" cy="752475"/>
            <wp:effectExtent l="0" t="0" r="0" b="9525"/>
            <wp:docPr id="19" name="Imagen 1"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FA5FC4" w:rsidRDefault="00FA5FC4" w:rsidP="00FA5FC4">
      <w:pPr>
        <w:shd w:val="clear" w:color="auto" w:fill="FFFFFF"/>
        <w:spacing w:after="300" w:line="240" w:lineRule="auto"/>
        <w:jc w:val="center"/>
        <w:rPr>
          <w:rFonts w:ascii="Times New Roman" w:eastAsia="Times New Roman" w:hAnsi="Times New Roman"/>
          <w:color w:val="333333"/>
          <w:sz w:val="16"/>
          <w:szCs w:val="16"/>
          <w:lang w:eastAsia="es-AR"/>
        </w:rPr>
      </w:pPr>
      <w:r>
        <w:rPr>
          <w:rFonts w:ascii="Times New Roman" w:eastAsia="Times New Roman" w:hAnsi="Times New Roman"/>
          <w:color w:val="333333"/>
          <w:sz w:val="16"/>
          <w:szCs w:val="16"/>
          <w:lang w:eastAsia="es-AR"/>
        </w:rPr>
        <w:t>HONORABLE CAMARA DE SENADORES</w:t>
      </w:r>
    </w:p>
    <w:p w:rsidR="00FA5FC4" w:rsidRDefault="00FA5FC4" w:rsidP="00FA5FC4">
      <w:pPr>
        <w:shd w:val="clear" w:color="auto" w:fill="FFFFFF"/>
        <w:spacing w:after="300" w:line="240" w:lineRule="auto"/>
        <w:jc w:val="center"/>
        <w:rPr>
          <w:rFonts w:ascii="Times New Roman" w:eastAsia="Times New Roman" w:hAnsi="Times New Roman"/>
          <w:color w:val="333333"/>
          <w:sz w:val="16"/>
          <w:szCs w:val="16"/>
          <w:lang w:eastAsia="es-AR"/>
        </w:rPr>
      </w:pPr>
      <w:r>
        <w:rPr>
          <w:rFonts w:ascii="Times New Roman" w:eastAsia="Times New Roman" w:hAnsi="Times New Roman"/>
          <w:color w:val="333333"/>
          <w:sz w:val="16"/>
          <w:szCs w:val="16"/>
          <w:lang w:eastAsia="es-AR"/>
        </w:rPr>
        <w:t>ENTRE RIOS</w:t>
      </w:r>
    </w:p>
    <w:p w:rsidR="00FA5FC4" w:rsidRDefault="00FA5FC4" w:rsidP="00FA5FC4">
      <w:pPr>
        <w:shd w:val="clear" w:color="auto" w:fill="FFFFFF"/>
        <w:spacing w:after="300" w:line="240" w:lineRule="auto"/>
        <w:jc w:val="center"/>
        <w:rPr>
          <w:rFonts w:ascii="Times New Roman" w:eastAsia="Times New Roman" w:hAnsi="Times New Roman"/>
          <w:color w:val="333333"/>
          <w:sz w:val="28"/>
          <w:szCs w:val="28"/>
          <w:u w:val="single"/>
          <w:lang w:eastAsia="es-AR"/>
        </w:rPr>
      </w:pPr>
      <w:r>
        <w:rPr>
          <w:rFonts w:ascii="Times New Roman" w:eastAsia="Times New Roman" w:hAnsi="Times New Roman"/>
          <w:color w:val="333333"/>
          <w:sz w:val="28"/>
          <w:szCs w:val="28"/>
          <w:u w:val="single"/>
          <w:lang w:eastAsia="es-AR"/>
        </w:rPr>
        <w:t>PROYECTO DE DECLARACION</w:t>
      </w:r>
    </w:p>
    <w:p w:rsidR="00FA5FC4" w:rsidRDefault="00FA5FC4" w:rsidP="00FA5FC4">
      <w:pPr>
        <w:shd w:val="clear" w:color="auto" w:fill="FFFFFF"/>
        <w:spacing w:after="300" w:line="240" w:lineRule="auto"/>
        <w:rPr>
          <w:rFonts w:ascii="Times New Roman" w:eastAsia="Times New Roman" w:hAnsi="Times New Roman"/>
          <w:color w:val="333333"/>
          <w:sz w:val="28"/>
          <w:szCs w:val="28"/>
          <w:lang w:eastAsia="es-AR"/>
        </w:rPr>
      </w:pPr>
      <w:r>
        <w:rPr>
          <w:rFonts w:ascii="Times New Roman" w:eastAsia="Times New Roman" w:hAnsi="Times New Roman"/>
          <w:color w:val="333333"/>
          <w:sz w:val="28"/>
          <w:szCs w:val="28"/>
          <w:u w:val="single"/>
          <w:lang w:eastAsia="es-AR"/>
        </w:rPr>
        <w:t>AUTOR:</w:t>
      </w:r>
      <w:r>
        <w:rPr>
          <w:rFonts w:ascii="Times New Roman" w:eastAsia="Times New Roman" w:hAnsi="Times New Roman"/>
          <w:color w:val="333333"/>
          <w:sz w:val="28"/>
          <w:szCs w:val="28"/>
          <w:lang w:eastAsia="es-AR"/>
        </w:rPr>
        <w:t xml:space="preserve"> SENADORA MIRIAM ESPINOZA</w:t>
      </w:r>
    </w:p>
    <w:p w:rsidR="00FA5FC4" w:rsidRDefault="00FA5FC4" w:rsidP="00FA5FC4">
      <w:pPr>
        <w:shd w:val="clear" w:color="auto" w:fill="FFFFFF"/>
        <w:spacing w:after="300" w:line="240" w:lineRule="auto"/>
        <w:rPr>
          <w:rFonts w:ascii="Times New Roman" w:eastAsia="Times New Roman" w:hAnsi="Times New Roman"/>
          <w:color w:val="333333"/>
          <w:sz w:val="28"/>
          <w:szCs w:val="28"/>
          <w:u w:val="single"/>
          <w:lang w:eastAsia="es-AR"/>
        </w:rPr>
      </w:pPr>
    </w:p>
    <w:p w:rsidR="00FA5FC4" w:rsidRDefault="00FA5FC4" w:rsidP="00FA5FC4">
      <w:pPr>
        <w:shd w:val="clear" w:color="auto" w:fill="FFFFFF"/>
        <w:spacing w:after="300" w:line="240" w:lineRule="auto"/>
        <w:rPr>
          <w:rFonts w:ascii="Times New Roman" w:eastAsia="Times New Roman" w:hAnsi="Times New Roman"/>
          <w:color w:val="333333"/>
          <w:sz w:val="28"/>
          <w:szCs w:val="28"/>
          <w:lang w:eastAsia="es-AR"/>
        </w:rPr>
      </w:pPr>
      <w:r>
        <w:rPr>
          <w:rFonts w:ascii="Times New Roman" w:eastAsia="Times New Roman" w:hAnsi="Times New Roman"/>
          <w:color w:val="333333"/>
          <w:sz w:val="28"/>
          <w:szCs w:val="28"/>
          <w:u w:val="single"/>
          <w:lang w:eastAsia="es-AR"/>
        </w:rPr>
        <w:t>FUNDAMENTOS</w:t>
      </w:r>
    </w:p>
    <w:p w:rsidR="00FA5FC4" w:rsidRDefault="00FA5FC4" w:rsidP="00FA5FC4">
      <w:pPr>
        <w:pStyle w:val="NormalWeb"/>
        <w:shd w:val="clear" w:color="auto" w:fill="FFFFFF"/>
        <w:spacing w:before="0" w:beforeAutospacing="0" w:after="0" w:afterAutospacing="0"/>
        <w:rPr>
          <w:rFonts w:ascii="Calibri" w:hAnsi="Calibri" w:cs="Calibri"/>
          <w:color w:val="000000"/>
        </w:rPr>
      </w:pP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FB1462">
        <w:rPr>
          <w:color w:val="000000"/>
          <w:sz w:val="28"/>
          <w:szCs w:val="28"/>
        </w:rPr>
        <w:t>El próximo 31 de Agosto, 01 y 02 de Septiembre se llevara a cabo la “73º EXPOSICION FERIA DE GANADERIA, INDUSTRIA Y COMERCIO”</w:t>
      </w:r>
      <w:r w:rsidR="002F2A57">
        <w:rPr>
          <w:color w:val="000000"/>
          <w:sz w:val="28"/>
          <w:szCs w:val="28"/>
        </w:rPr>
        <w:t xml:space="preserve"> </w:t>
      </w:r>
      <w:r w:rsidR="00FB1462">
        <w:rPr>
          <w:color w:val="000000"/>
          <w:sz w:val="28"/>
          <w:szCs w:val="28"/>
        </w:rPr>
        <w:t xml:space="preserve"> en </w:t>
      </w:r>
      <w:r w:rsidRPr="00FB1462">
        <w:rPr>
          <w:color w:val="000000"/>
          <w:sz w:val="28"/>
          <w:szCs w:val="28"/>
        </w:rPr>
        <w:t xml:space="preserve"> La Sociedad Rural De Feliciano</w:t>
      </w:r>
      <w:r>
        <w:rPr>
          <w:color w:val="000000"/>
          <w:sz w:val="28"/>
          <w:szCs w:val="28"/>
        </w:rPr>
        <w:t xml:space="preserve">, </w:t>
      </w:r>
      <w:r w:rsidR="00FB1462">
        <w:rPr>
          <w:color w:val="000000"/>
          <w:sz w:val="28"/>
          <w:szCs w:val="28"/>
        </w:rPr>
        <w:t>la que</w:t>
      </w:r>
      <w:r>
        <w:rPr>
          <w:color w:val="000000"/>
          <w:sz w:val="28"/>
          <w:szCs w:val="28"/>
        </w:rPr>
        <w:t xml:space="preserve"> </w:t>
      </w:r>
      <w:r w:rsidR="00FB1462">
        <w:rPr>
          <w:color w:val="000000"/>
          <w:sz w:val="28"/>
          <w:szCs w:val="28"/>
        </w:rPr>
        <w:t xml:space="preserve">fuera </w:t>
      </w:r>
      <w:r>
        <w:rPr>
          <w:color w:val="000000"/>
          <w:sz w:val="28"/>
          <w:szCs w:val="28"/>
        </w:rPr>
        <w:t>funda</w:t>
      </w:r>
      <w:r w:rsidR="00FB1462">
        <w:rPr>
          <w:color w:val="000000"/>
          <w:sz w:val="28"/>
          <w:szCs w:val="28"/>
        </w:rPr>
        <w:t xml:space="preserve">da </w:t>
      </w:r>
      <w:r>
        <w:rPr>
          <w:color w:val="000000"/>
          <w:sz w:val="28"/>
          <w:szCs w:val="28"/>
        </w:rPr>
        <w:t xml:space="preserve"> por primera vez en el 19 de diciembre de 1909, en el marco de los festejos por el Centenario de la Revolución de Mayo, en el Hotel Progreso, por idea del Sr Presidente de la comisión encargada de la celebración Sr Felipe </w:t>
      </w:r>
      <w:proofErr w:type="spellStart"/>
      <w:r>
        <w:rPr>
          <w:color w:val="000000"/>
          <w:sz w:val="28"/>
          <w:szCs w:val="28"/>
        </w:rPr>
        <w:t>Hang</w:t>
      </w:r>
      <w:proofErr w:type="spellEnd"/>
      <w:r>
        <w:rPr>
          <w:color w:val="000000"/>
          <w:sz w:val="28"/>
          <w:szCs w:val="28"/>
        </w:rPr>
        <w:t xml:space="preserve"> Hernández, para lograr el desarrollo ganadero de la zona, se forma la Comisión Administradora de la Asociación con la Presidencia del Sr. Manuel Castellano, y el 27 de febrero de 1910,  reunidos en asamblea en el edificio Municipal,  se forma la primera comisión directiva resultando presidente el Sr Juan T. Denis.-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xml:space="preserve">Dona el terreno para la construcción del edificio, que encargan al Arquitecto </w:t>
      </w:r>
      <w:proofErr w:type="spellStart"/>
      <w:r>
        <w:rPr>
          <w:color w:val="000000"/>
          <w:sz w:val="28"/>
          <w:szCs w:val="28"/>
        </w:rPr>
        <w:t>Giachetto</w:t>
      </w:r>
      <w:proofErr w:type="spellEnd"/>
      <w:r>
        <w:rPr>
          <w:color w:val="000000"/>
          <w:sz w:val="28"/>
          <w:szCs w:val="28"/>
        </w:rPr>
        <w:t xml:space="preserve">, El Sr Juan </w:t>
      </w:r>
      <w:proofErr w:type="spellStart"/>
      <w:r>
        <w:rPr>
          <w:color w:val="000000"/>
          <w:sz w:val="28"/>
          <w:szCs w:val="28"/>
        </w:rPr>
        <w:t>Eguillor</w:t>
      </w:r>
      <w:proofErr w:type="spellEnd"/>
      <w:r>
        <w:rPr>
          <w:color w:val="000000"/>
          <w:sz w:val="28"/>
          <w:szCs w:val="28"/>
        </w:rPr>
        <w:t>. En 1911 desaparece.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xml:space="preserve">En el año 1940, se forma una comisión organizadora, con el fin de fundar nuevamente la Sociedad Rural De Feliciano, bajo la presidencia de Don Manuel Bernard, finalmente en mayo de 1942, y con la Presidencia de Don </w:t>
      </w:r>
      <w:r>
        <w:rPr>
          <w:color w:val="000000"/>
          <w:sz w:val="28"/>
          <w:szCs w:val="28"/>
        </w:rPr>
        <w:lastRenderedPageBreak/>
        <w:t>Eufrasio Anderson se le otorga la personería jurídica, Por Resolución Del Gobierno de la Provincia de Entre Ríos. -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Los Estatutos de 1941, aprobados por personería jurídica en mayo de 1942, que rigen hasta el día de la fecha los destinos de la Institución, fijan como propósitos de la sociedad:</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 Reunir el mayor número de personas interesadas en el mejoramiento y progreso de la Ganadería y Agricultura del Departamento a fin de propagar y contribuir al desarrollo de las fuentes de riquezas de mayor importancia que hay en él.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2) Velar por los intereses de la Campaña.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3) Propender al mejoramiento, orden y arreglo de nuestros pastoreos, por métodos racionales y conforme a las necesidades económicas y climatologías del Departamento, e industrialización de sus productos y al incremento de la granja.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4) Estudiar los medios de combinar la ganadería con la agricultura.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5) Investigar y propender por todos los medios a su alcance al estudio de la mejor manera de proveer agua a nuestros campos, así como también agotar nuestros bañados y gestionar el mejoramiento vial.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6) Promover y velar por el bienestar y moralidad de los habitantes de la campaña.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 xml:space="preserve">7) Estudiar las especies de ganado más propios a nuestro clima, e investigar </w:t>
      </w:r>
      <w:proofErr w:type="gramStart"/>
      <w:r>
        <w:rPr>
          <w:color w:val="000000"/>
          <w:sz w:val="28"/>
          <w:szCs w:val="28"/>
        </w:rPr>
        <w:t>cuál</w:t>
      </w:r>
      <w:proofErr w:type="gramEnd"/>
      <w:r>
        <w:rPr>
          <w:color w:val="000000"/>
          <w:sz w:val="28"/>
          <w:szCs w:val="28"/>
        </w:rPr>
        <w:t xml:space="preserve"> de sus razas conviene más ya sea por su valor o por la facilidad de su aclimatación.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8) Tomar todas aquellas medidas que estén en órbita de su actividad.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9) Tratar que toda diferencia surgida entre alguno de sus miembros sea zanjada por árbitros de común acuerdo, evitando así recurrir a tribunales ordinarios.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lastRenderedPageBreak/>
        <w:t>10) Interesar a las autoridades indicando las medidas para evitar el contagio cuando se declare una epidemia en el ganado, y estudiar y proponer las resoluciones tendientes a impedir la importación de animales atacados de enfermedades contagiosas o hereditarias. -</w:t>
      </w:r>
    </w:p>
    <w:p w:rsidR="00FA5FC4" w:rsidRDefault="00FA5FC4" w:rsidP="00FA5FC4">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11) Proponer la exportación de animales en pie. -</w:t>
      </w:r>
    </w:p>
    <w:p w:rsidR="00FA5FC4" w:rsidRDefault="00FA5FC4" w:rsidP="00FA5FC4">
      <w:pPr>
        <w:shd w:val="clear" w:color="auto" w:fill="FFFFFF"/>
        <w:spacing w:after="120" w:line="360" w:lineRule="auto"/>
        <w:jc w:val="both"/>
        <w:textAlignment w:val="baseline"/>
        <w:rPr>
          <w:rFonts w:ascii="Times New Roman" w:eastAsia="Times New Roman" w:hAnsi="Times New Roman"/>
          <w:color w:val="333333"/>
          <w:sz w:val="28"/>
          <w:szCs w:val="28"/>
          <w:lang w:eastAsia="es-AR"/>
        </w:rPr>
      </w:pPr>
      <w:r>
        <w:rPr>
          <w:rFonts w:ascii="Times New Roman" w:eastAsia="Times New Roman" w:hAnsi="Times New Roman"/>
          <w:color w:val="333333"/>
          <w:sz w:val="28"/>
          <w:szCs w:val="28"/>
          <w:lang w:eastAsia="es-AR"/>
        </w:rPr>
        <w:t xml:space="preserve">                                                      Es de destacar el rol protagónico que cumple la Sociedad Rural en el desarrollo y progreso de nuestro Departamento siendo unos de los pilares fundamentales de nuestra economía, ya que somos una zona predominante</w:t>
      </w:r>
      <w:r w:rsidR="00FB1462">
        <w:rPr>
          <w:rFonts w:ascii="Times New Roman" w:eastAsia="Times New Roman" w:hAnsi="Times New Roman"/>
          <w:color w:val="333333"/>
          <w:sz w:val="28"/>
          <w:szCs w:val="28"/>
          <w:lang w:eastAsia="es-AR"/>
        </w:rPr>
        <w:t>mente ganadera por excelencia.-</w:t>
      </w:r>
      <w:r>
        <w:rPr>
          <w:rFonts w:ascii="Times New Roman" w:eastAsia="Times New Roman" w:hAnsi="Times New Roman"/>
          <w:color w:val="333333"/>
          <w:sz w:val="28"/>
          <w:szCs w:val="28"/>
          <w:lang w:eastAsia="es-AR"/>
        </w:rPr>
        <w:t xml:space="preserve">              </w:t>
      </w:r>
    </w:p>
    <w:p w:rsidR="00FA5FC4" w:rsidRDefault="00FA5FC4" w:rsidP="00FA5FC4">
      <w:pPr>
        <w:shd w:val="clear" w:color="auto" w:fill="FFFFFF"/>
        <w:spacing w:after="120" w:line="360" w:lineRule="auto"/>
        <w:jc w:val="both"/>
        <w:textAlignment w:val="baseline"/>
        <w:rPr>
          <w:rFonts w:ascii="Times New Roman" w:hAnsi="Times New Roman"/>
          <w:sz w:val="28"/>
          <w:szCs w:val="28"/>
        </w:rPr>
      </w:pPr>
      <w:r>
        <w:rPr>
          <w:rFonts w:ascii="Times New Roman" w:eastAsia="Times New Roman" w:hAnsi="Times New Roman"/>
          <w:color w:val="333333"/>
          <w:sz w:val="28"/>
          <w:szCs w:val="28"/>
          <w:lang w:eastAsia="es-AR"/>
        </w:rPr>
        <w:t xml:space="preserve">                     </w:t>
      </w:r>
      <w:proofErr w:type="gramStart"/>
      <w:r>
        <w:rPr>
          <w:rFonts w:ascii="Times New Roman" w:hAnsi="Times New Roman"/>
          <w:sz w:val="28"/>
          <w:szCs w:val="28"/>
        </w:rPr>
        <w:t>por</w:t>
      </w:r>
      <w:proofErr w:type="gramEnd"/>
      <w:r>
        <w:rPr>
          <w:rFonts w:ascii="Times New Roman" w:hAnsi="Times New Roman"/>
          <w:sz w:val="28"/>
          <w:szCs w:val="28"/>
        </w:rPr>
        <w:t xml:space="preserve"> las razones expuestas precedentemente, solicito de mis pares la aprobación de la iniciativa legislativa que antecede. -</w:t>
      </w:r>
    </w:p>
    <w:p w:rsidR="00FA5FC4" w:rsidRDefault="00FA5FC4" w:rsidP="00FA5FC4">
      <w:pPr>
        <w:shd w:val="clear" w:color="auto" w:fill="FFFFFF"/>
        <w:spacing w:after="120" w:line="360" w:lineRule="auto"/>
        <w:jc w:val="both"/>
        <w:textAlignment w:val="baseline"/>
        <w:rPr>
          <w:rFonts w:ascii="Times New Roman" w:hAnsi="Times New Roman"/>
          <w:sz w:val="28"/>
          <w:szCs w:val="28"/>
        </w:rPr>
      </w:pPr>
    </w:p>
    <w:p w:rsidR="00FA5FC4" w:rsidRDefault="00FA5FC4" w:rsidP="00FA5FC4">
      <w:pPr>
        <w:shd w:val="clear" w:color="auto" w:fill="FFFFFF"/>
        <w:spacing w:after="120" w:line="360" w:lineRule="auto"/>
        <w:jc w:val="both"/>
        <w:textAlignment w:val="baseline"/>
        <w:rPr>
          <w:rFonts w:ascii="Times New Roman" w:hAnsi="Times New Roman"/>
          <w:sz w:val="28"/>
          <w:szCs w:val="28"/>
        </w:rPr>
      </w:pP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28"/>
          <w:szCs w:val="28"/>
        </w:rPr>
        <w:t xml:space="preserve">                                                                    </w:t>
      </w:r>
      <w:r>
        <w:rPr>
          <w:rFonts w:ascii="Times New Roman" w:hAnsi="Times New Roman"/>
          <w:sz w:val="16"/>
          <w:szCs w:val="16"/>
        </w:rPr>
        <w:t>PROF. MIRIAM LILIANA ESPINOZA</w:t>
      </w: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16"/>
          <w:szCs w:val="16"/>
        </w:rPr>
        <w:t xml:space="preserve">                                                                                                                                  SENADORA PCIAL.</w:t>
      </w: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16"/>
          <w:szCs w:val="16"/>
        </w:rPr>
        <w:t xml:space="preserve">                                                                                                                                   DPTO FELICIANO</w:t>
      </w:r>
    </w:p>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 w:rsidR="00FA5FC4" w:rsidRDefault="00FA5FC4" w:rsidP="00FA5FC4">
      <w:pPr>
        <w:shd w:val="clear" w:color="auto" w:fill="FFFFFF"/>
        <w:spacing w:after="300" w:line="240" w:lineRule="auto"/>
        <w:jc w:val="center"/>
        <w:rPr>
          <w:rFonts w:ascii="Times New Roman" w:eastAsia="Times New Roman" w:hAnsi="Times New Roman"/>
          <w:color w:val="333333"/>
          <w:sz w:val="16"/>
          <w:szCs w:val="16"/>
          <w:lang w:eastAsia="es-AR"/>
        </w:rPr>
      </w:pPr>
      <w:r>
        <w:rPr>
          <w:noProof/>
          <w:lang w:eastAsia="es-AR"/>
        </w:rPr>
        <w:drawing>
          <wp:inline distT="0" distB="0" distL="0" distR="0" wp14:anchorId="3979D87B" wp14:editId="7DB751C6">
            <wp:extent cx="590550" cy="752475"/>
            <wp:effectExtent l="0" t="0" r="0" b="9525"/>
            <wp:docPr id="20" name="Imagen 2"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rsidR="00FA5FC4" w:rsidRDefault="00FA5FC4" w:rsidP="00FA5FC4">
      <w:pPr>
        <w:shd w:val="clear" w:color="auto" w:fill="FFFFFF"/>
        <w:spacing w:after="300" w:line="240" w:lineRule="auto"/>
        <w:jc w:val="center"/>
        <w:rPr>
          <w:rFonts w:ascii="Times New Roman" w:eastAsia="Times New Roman" w:hAnsi="Times New Roman"/>
          <w:color w:val="333333"/>
          <w:sz w:val="16"/>
          <w:szCs w:val="16"/>
          <w:lang w:eastAsia="es-AR"/>
        </w:rPr>
      </w:pPr>
      <w:r>
        <w:rPr>
          <w:rFonts w:ascii="Times New Roman" w:eastAsia="Times New Roman" w:hAnsi="Times New Roman"/>
          <w:color w:val="333333"/>
          <w:sz w:val="16"/>
          <w:szCs w:val="16"/>
          <w:lang w:eastAsia="es-AR"/>
        </w:rPr>
        <w:t>HONORABLE CAMARA DE SENADORES</w:t>
      </w:r>
    </w:p>
    <w:p w:rsidR="00FA5FC4" w:rsidRDefault="00FA5FC4" w:rsidP="00FA5FC4">
      <w:pPr>
        <w:shd w:val="clear" w:color="auto" w:fill="FFFFFF"/>
        <w:spacing w:after="300" w:line="240" w:lineRule="auto"/>
        <w:jc w:val="center"/>
        <w:rPr>
          <w:rFonts w:ascii="Times New Roman" w:hAnsi="Times New Roman"/>
          <w:sz w:val="28"/>
          <w:szCs w:val="28"/>
        </w:rPr>
      </w:pPr>
      <w:r>
        <w:rPr>
          <w:rFonts w:ascii="Times New Roman" w:eastAsia="Times New Roman" w:hAnsi="Times New Roman"/>
          <w:color w:val="333333"/>
          <w:sz w:val="16"/>
          <w:szCs w:val="16"/>
          <w:lang w:eastAsia="es-AR"/>
        </w:rPr>
        <w:t>ENTRE RIOS</w:t>
      </w:r>
    </w:p>
    <w:p w:rsidR="00FA5FC4" w:rsidRDefault="00FA5FC4" w:rsidP="00FA5FC4">
      <w:pPr>
        <w:tabs>
          <w:tab w:val="left" w:pos="2850"/>
        </w:tabs>
        <w:spacing w:after="0" w:line="360" w:lineRule="auto"/>
        <w:jc w:val="center"/>
        <w:rPr>
          <w:rFonts w:ascii="Arial" w:hAnsi="Arial" w:cs="Arial"/>
          <w:sz w:val="24"/>
          <w:szCs w:val="24"/>
          <w:lang w:eastAsia="es-ES"/>
        </w:rPr>
      </w:pPr>
      <w:r>
        <w:rPr>
          <w:noProof/>
          <w:lang w:eastAsia="es-AR"/>
        </w:rPr>
        <mc:AlternateContent>
          <mc:Choice Requires="wps">
            <w:drawing>
              <wp:anchor distT="4294967291" distB="4294967291" distL="114300" distR="114300" simplePos="0" relativeHeight="251659264" behindDoc="0" locked="0" layoutInCell="1" allowOverlap="1" wp14:anchorId="5D1162AC" wp14:editId="5AA0EAB1">
                <wp:simplePos x="0" y="0"/>
                <wp:positionH relativeFrom="column">
                  <wp:posOffset>1323975</wp:posOffset>
                </wp:positionH>
                <wp:positionV relativeFrom="paragraph">
                  <wp:posOffset>55244</wp:posOffset>
                </wp:positionV>
                <wp:extent cx="342900" cy="0"/>
                <wp:effectExtent l="0" t="0" r="19050" b="19050"/>
                <wp:wrapNone/>
                <wp:docPr id="6"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ED5B4" id="Conector recto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uTHgIAADs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jwvuTHgIAADsEAAAOAAAAAAAAAAAAAAAAAC4CAABkcnMvZTJvRG9jLnhtbFBLAQItABQA&#10;BgAIAAAAIQDZfUtb2QAAAAcBAAAPAAAAAAAAAAAAAAAAAHgEAABkcnMvZG93bnJldi54bWxQSwUG&#10;AAAAAAQABADzAAAAfgUAAAAA&#10;"/>
            </w:pict>
          </mc:Fallback>
        </mc:AlternateContent>
      </w:r>
      <w:r>
        <w:rPr>
          <w:rFonts w:ascii="Times New Roman" w:hAnsi="Times New Roman" w:cs="Mangal"/>
          <w:b/>
          <w:kern w:val="2"/>
          <w:sz w:val="28"/>
          <w:szCs w:val="28"/>
          <w:lang w:val="es-ES" w:eastAsia="zh-CN" w:bidi="hi-IN"/>
        </w:rPr>
        <w:t>LA HONORABLE CAMARA DE SENADORES DE LA  PROVINCIA DE ENTRE RÍOS SANCIONA CON FUERZA DE</w:t>
      </w:r>
    </w:p>
    <w:p w:rsidR="00FA5FC4" w:rsidRDefault="00FA5FC4" w:rsidP="00FA5FC4">
      <w:pPr>
        <w:widowControl w:val="0"/>
        <w:suppressAutoHyphens/>
        <w:spacing w:after="0" w:line="360" w:lineRule="auto"/>
        <w:jc w:val="center"/>
        <w:rPr>
          <w:rFonts w:ascii="Times New Roman" w:hAnsi="Times New Roman" w:cs="Mangal"/>
          <w:b/>
          <w:kern w:val="2"/>
          <w:sz w:val="28"/>
          <w:szCs w:val="28"/>
          <w:u w:val="single"/>
          <w:lang w:val="es-ES" w:eastAsia="zh-CN" w:bidi="hi-IN"/>
        </w:rPr>
      </w:pPr>
      <w:r>
        <w:rPr>
          <w:rFonts w:ascii="Times New Roman" w:hAnsi="Times New Roman" w:cs="Mangal"/>
          <w:b/>
          <w:kern w:val="2"/>
          <w:sz w:val="28"/>
          <w:szCs w:val="28"/>
          <w:u w:val="single"/>
          <w:lang w:val="es-ES" w:eastAsia="zh-CN" w:bidi="hi-IN"/>
        </w:rPr>
        <w:t>DECLARACIÓN:</w:t>
      </w:r>
    </w:p>
    <w:p w:rsidR="00FA5FC4" w:rsidRDefault="00FA5FC4" w:rsidP="00FA5FC4">
      <w:pPr>
        <w:widowControl w:val="0"/>
        <w:suppressAutoHyphens/>
        <w:spacing w:after="0" w:line="360" w:lineRule="auto"/>
        <w:jc w:val="both"/>
        <w:rPr>
          <w:rFonts w:ascii="Times New Roman" w:hAnsi="Times New Roman" w:cs="Mangal"/>
          <w:b/>
          <w:kern w:val="2"/>
          <w:sz w:val="28"/>
          <w:szCs w:val="28"/>
          <w:u w:val="single"/>
          <w:lang w:val="es-ES" w:eastAsia="zh-CN" w:bidi="hi-IN"/>
        </w:rPr>
      </w:pPr>
    </w:p>
    <w:p w:rsidR="00FA5FC4" w:rsidRDefault="00FA5FC4" w:rsidP="00FA5FC4">
      <w:pPr>
        <w:widowControl w:val="0"/>
        <w:suppressAutoHyphens/>
        <w:spacing w:after="0" w:line="360" w:lineRule="auto"/>
        <w:jc w:val="both"/>
        <w:rPr>
          <w:rFonts w:ascii="Times New Roman" w:hAnsi="Times New Roman" w:cs="Mangal"/>
          <w:b/>
          <w:kern w:val="2"/>
          <w:sz w:val="28"/>
          <w:szCs w:val="28"/>
          <w:u w:val="single"/>
          <w:lang w:val="es-ES" w:eastAsia="zh-CN" w:bidi="hi-IN"/>
        </w:rPr>
      </w:pPr>
      <w:r>
        <w:rPr>
          <w:rFonts w:ascii="Times New Roman" w:hAnsi="Times New Roman"/>
          <w:b/>
          <w:color w:val="000000"/>
          <w:sz w:val="28"/>
          <w:szCs w:val="28"/>
          <w:u w:val="single"/>
        </w:rPr>
        <w:t>ARTCULO 1º.-)</w:t>
      </w:r>
      <w:r>
        <w:rPr>
          <w:rFonts w:ascii="Times New Roman" w:hAnsi="Times New Roman"/>
          <w:color w:val="000000"/>
          <w:sz w:val="28"/>
          <w:szCs w:val="28"/>
        </w:rPr>
        <w:t xml:space="preserve">   </w:t>
      </w:r>
      <w:r>
        <w:rPr>
          <w:rFonts w:ascii="Times New Roman" w:hAnsi="Times New Roman"/>
          <w:sz w:val="28"/>
          <w:szCs w:val="28"/>
        </w:rPr>
        <w:t>Declárese de Interés Legislativo, Social y Cultural de la Honorable Cámara de Senadores a</w:t>
      </w:r>
      <w:r w:rsidR="00FB1462">
        <w:rPr>
          <w:rFonts w:ascii="Times New Roman" w:hAnsi="Times New Roman"/>
          <w:sz w:val="28"/>
          <w:szCs w:val="28"/>
        </w:rPr>
        <w:t xml:space="preserve"> la </w:t>
      </w:r>
      <w:r w:rsidR="00FB1462" w:rsidRPr="00FB1462">
        <w:rPr>
          <w:b/>
          <w:color w:val="000000"/>
          <w:sz w:val="28"/>
          <w:szCs w:val="28"/>
        </w:rPr>
        <w:t>“73º EXPOSICION FERIA DE GANADERIA, INDUSTRIA Y COMERCIO”</w:t>
      </w:r>
      <w:r w:rsidRPr="00FB1462">
        <w:rPr>
          <w:rFonts w:ascii="Times New Roman" w:hAnsi="Times New Roman"/>
          <w:b/>
          <w:sz w:val="28"/>
          <w:szCs w:val="28"/>
        </w:rPr>
        <w:t>,</w:t>
      </w:r>
      <w:r>
        <w:rPr>
          <w:rFonts w:ascii="Times New Roman" w:hAnsi="Times New Roman"/>
          <w:sz w:val="28"/>
          <w:szCs w:val="28"/>
        </w:rPr>
        <w:t xml:space="preserve"> </w:t>
      </w:r>
      <w:r w:rsidR="00FB1462">
        <w:rPr>
          <w:rFonts w:ascii="Times New Roman" w:hAnsi="Times New Roman"/>
          <w:sz w:val="28"/>
          <w:szCs w:val="28"/>
        </w:rPr>
        <w:t xml:space="preserve">que se llevara a cabo los días 31 de agosto; 01 y 02 de Septiembre en las Instalaciones de la Sociedad Rural de San José de Feliciano </w:t>
      </w:r>
      <w:r>
        <w:rPr>
          <w:rFonts w:ascii="Times New Roman" w:hAnsi="Times New Roman"/>
          <w:sz w:val="28"/>
          <w:szCs w:val="28"/>
        </w:rPr>
        <w:t xml:space="preserve">ubicada en la Ciudad cabecera del Departamento Feliciano. </w:t>
      </w:r>
    </w:p>
    <w:p w:rsidR="00FA5FC4" w:rsidRDefault="00FA5FC4" w:rsidP="00FA5FC4">
      <w:pPr>
        <w:spacing w:before="240" w:after="0" w:line="360" w:lineRule="auto"/>
        <w:jc w:val="both"/>
        <w:rPr>
          <w:rFonts w:ascii="Times New Roman" w:hAnsi="Times New Roman"/>
          <w:sz w:val="28"/>
          <w:szCs w:val="28"/>
        </w:rPr>
      </w:pPr>
      <w:r>
        <w:rPr>
          <w:rFonts w:ascii="Times New Roman" w:hAnsi="Times New Roman"/>
          <w:b/>
          <w:color w:val="000000"/>
          <w:sz w:val="28"/>
          <w:szCs w:val="28"/>
          <w:u w:val="single"/>
        </w:rPr>
        <w:t>ARTICULO 2º.-)</w:t>
      </w:r>
      <w:r>
        <w:rPr>
          <w:rFonts w:ascii="Times New Roman" w:hAnsi="Times New Roman"/>
          <w:color w:val="000000"/>
          <w:sz w:val="28"/>
          <w:szCs w:val="28"/>
        </w:rPr>
        <w:t xml:space="preserve"> </w:t>
      </w:r>
      <w:r>
        <w:rPr>
          <w:rFonts w:ascii="Times New Roman" w:hAnsi="Times New Roman"/>
          <w:sz w:val="28"/>
          <w:szCs w:val="28"/>
        </w:rPr>
        <w:t xml:space="preserve">Remitir copia íntegra de la presente a la Comisión directiva de dicho del establecimiento. - </w:t>
      </w:r>
    </w:p>
    <w:p w:rsidR="00FA5FC4" w:rsidRDefault="00FA5FC4" w:rsidP="00FA5FC4">
      <w:pPr>
        <w:spacing w:before="240" w:after="0" w:line="360" w:lineRule="auto"/>
        <w:jc w:val="both"/>
        <w:rPr>
          <w:rFonts w:ascii="Times New Roman" w:hAnsi="Times New Roman"/>
          <w:color w:val="000000"/>
          <w:sz w:val="28"/>
          <w:szCs w:val="28"/>
        </w:rPr>
      </w:pPr>
      <w:r>
        <w:rPr>
          <w:rFonts w:ascii="Times New Roman" w:hAnsi="Times New Roman"/>
          <w:b/>
          <w:color w:val="000000"/>
          <w:sz w:val="28"/>
          <w:szCs w:val="28"/>
          <w:u w:val="single"/>
        </w:rPr>
        <w:t>ARTICULO 3º.-)</w:t>
      </w:r>
      <w:r>
        <w:rPr>
          <w:rFonts w:ascii="Times New Roman" w:hAnsi="Times New Roman"/>
          <w:color w:val="000000"/>
          <w:sz w:val="28"/>
          <w:szCs w:val="28"/>
        </w:rPr>
        <w:t xml:space="preserve"> Comuníquese, publíquese y oportunamente archívese</w:t>
      </w:r>
    </w:p>
    <w:p w:rsidR="00FA5FC4" w:rsidRDefault="00FA5FC4" w:rsidP="00FA5FC4">
      <w:pPr>
        <w:rPr>
          <w:rFonts w:ascii="Arial" w:hAnsi="Arial" w:cs="Arial"/>
          <w:color w:val="333333"/>
          <w:sz w:val="26"/>
          <w:szCs w:val="26"/>
          <w:shd w:val="clear" w:color="auto" w:fill="FFFFFF"/>
        </w:rPr>
      </w:pPr>
    </w:p>
    <w:p w:rsidR="00FA5FC4" w:rsidRDefault="00FA5FC4" w:rsidP="00FA5FC4">
      <w:pPr>
        <w:rPr>
          <w:rFonts w:ascii="Arial" w:hAnsi="Arial" w:cs="Arial"/>
          <w:color w:val="333333"/>
          <w:sz w:val="26"/>
          <w:szCs w:val="26"/>
          <w:shd w:val="clear" w:color="auto" w:fill="FFFFFF"/>
        </w:rPr>
      </w:pPr>
    </w:p>
    <w:p w:rsidR="00FA5FC4" w:rsidRDefault="00FA5FC4" w:rsidP="00FA5FC4">
      <w:pPr>
        <w:rPr>
          <w:rFonts w:ascii="Arial" w:hAnsi="Arial" w:cs="Arial"/>
          <w:color w:val="333333"/>
          <w:sz w:val="26"/>
          <w:szCs w:val="26"/>
          <w:shd w:val="clear" w:color="auto" w:fill="FFFFFF"/>
        </w:rPr>
      </w:pPr>
    </w:p>
    <w:p w:rsidR="00FA5FC4" w:rsidRDefault="00FA5FC4" w:rsidP="00FA5FC4">
      <w:pPr>
        <w:shd w:val="clear" w:color="auto" w:fill="FFFFFF"/>
        <w:spacing w:after="120" w:line="240" w:lineRule="auto"/>
        <w:jc w:val="both"/>
        <w:textAlignment w:val="baseline"/>
        <w:rPr>
          <w:rFonts w:ascii="Times New Roman" w:hAnsi="Times New Roman"/>
          <w:sz w:val="28"/>
          <w:szCs w:val="28"/>
        </w:rPr>
      </w:pPr>
      <w:r>
        <w:rPr>
          <w:rFonts w:ascii="Times New Roman" w:hAnsi="Times New Roman"/>
          <w:sz w:val="28"/>
          <w:szCs w:val="28"/>
        </w:rPr>
        <w:t xml:space="preserve">                                                                   </w:t>
      </w: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28"/>
          <w:szCs w:val="28"/>
        </w:rPr>
        <w:t xml:space="preserve">                                                               </w:t>
      </w:r>
      <w:r>
        <w:rPr>
          <w:rFonts w:ascii="Times New Roman" w:hAnsi="Times New Roman"/>
          <w:sz w:val="16"/>
          <w:szCs w:val="16"/>
        </w:rPr>
        <w:t>PROF MIRIAM LILIANA ESPINOZA</w:t>
      </w: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16"/>
          <w:szCs w:val="16"/>
        </w:rPr>
        <w:t xml:space="preserve">                                                                                                                                SENADORA PCIAL</w:t>
      </w:r>
    </w:p>
    <w:p w:rsidR="00FA5FC4" w:rsidRDefault="00FA5FC4" w:rsidP="00FA5FC4">
      <w:pPr>
        <w:shd w:val="clear" w:color="auto" w:fill="FFFFFF"/>
        <w:spacing w:after="120" w:line="240" w:lineRule="auto"/>
        <w:jc w:val="both"/>
        <w:textAlignment w:val="baseline"/>
        <w:rPr>
          <w:rFonts w:ascii="Times New Roman" w:hAnsi="Times New Roman"/>
          <w:sz w:val="16"/>
          <w:szCs w:val="16"/>
        </w:rPr>
      </w:pPr>
      <w:r>
        <w:rPr>
          <w:rFonts w:ascii="Times New Roman" w:hAnsi="Times New Roman"/>
          <w:sz w:val="16"/>
          <w:szCs w:val="16"/>
        </w:rPr>
        <w:t xml:space="preserve">                                                                                                                                DPTO FELICIANO</w:t>
      </w:r>
    </w:p>
    <w:p w:rsidR="00FA5FC4" w:rsidRDefault="00FA5FC4" w:rsidP="00FA5FC4"/>
    <w:p w:rsidR="00FA5FC4" w:rsidRDefault="00FA5FC4" w:rsidP="00FA5FC4"/>
    <w:p w:rsidR="00FA5FC4" w:rsidRDefault="00FA5FC4" w:rsidP="00FA5FC4"/>
    <w:p w:rsidR="00FA5FC4" w:rsidRDefault="00FA5FC4" w:rsidP="00FA5FC4"/>
    <w:p w:rsidR="00B63518" w:rsidRDefault="00B63518"/>
    <w:sectPr w:rsidR="00B63518" w:rsidSect="00DC6933">
      <w:pgSz w:w="11907" w:h="16839" w:code="9"/>
      <w:pgMar w:top="1417" w:right="1701" w:bottom="141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2"/>
    <w:rsid w:val="002F2A57"/>
    <w:rsid w:val="003D10C2"/>
    <w:rsid w:val="006D6EF1"/>
    <w:rsid w:val="00A82D0D"/>
    <w:rsid w:val="00B63518"/>
    <w:rsid w:val="00D212C1"/>
    <w:rsid w:val="00DC6933"/>
    <w:rsid w:val="00FA5FC4"/>
    <w:rsid w:val="00FB14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63D04-719F-4C68-8AA1-4EED8D41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C4"/>
    <w:pPr>
      <w:spacing w:line="256" w:lineRule="auto"/>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5FC4"/>
    <w:pPr>
      <w:spacing w:before="100" w:beforeAutospacing="1" w:after="100" w:afterAutospacing="1" w:line="240" w:lineRule="auto"/>
    </w:pPr>
    <w:rPr>
      <w:rFonts w:ascii="Times New Roman" w:eastAsia="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2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4323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2</cp:revision>
  <dcterms:created xsi:type="dcterms:W3CDTF">2018-08-07T22:24:00Z</dcterms:created>
  <dcterms:modified xsi:type="dcterms:W3CDTF">2018-08-07T22:24:00Z</dcterms:modified>
</cp:coreProperties>
</file>