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6643EE" w:rsidRPr="006907CA" w:rsidRDefault="006643EE" w:rsidP="006907CA">
      <w:pPr>
        <w:spacing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6907CA">
        <w:rPr>
          <w:rFonts w:ascii="Times New Roman" w:hAnsi="Times New Roman" w:cs="Times New Roman"/>
          <w:sz w:val="24"/>
          <w:szCs w:val="24"/>
        </w:rPr>
        <w:t xml:space="preserve">Vuestra </w:t>
      </w:r>
      <w:r w:rsidRPr="006907CA">
        <w:rPr>
          <w:rFonts w:ascii="Times New Roman" w:hAnsi="Times New Roman" w:cs="Times New Roman"/>
          <w:b/>
          <w:sz w:val="24"/>
          <w:szCs w:val="24"/>
        </w:rPr>
        <w:t xml:space="preserve">Comisión de Legislación General </w:t>
      </w:r>
      <w:r w:rsidRPr="006907CA">
        <w:rPr>
          <w:rFonts w:ascii="Times New Roman" w:hAnsi="Times New Roman" w:cs="Times New Roman"/>
          <w:sz w:val="24"/>
          <w:szCs w:val="24"/>
        </w:rPr>
        <w:t xml:space="preserve">ha considerado en revisión el Proyecto de Ley contenido en el Expediente Nº 23.014 H.C.D., autoría de la Diputada </w:t>
      </w:r>
      <w:proofErr w:type="spellStart"/>
      <w:r w:rsidRPr="006907CA">
        <w:rPr>
          <w:rFonts w:ascii="Times New Roman" w:hAnsi="Times New Roman" w:cs="Times New Roman"/>
          <w:sz w:val="24"/>
          <w:szCs w:val="24"/>
        </w:rPr>
        <w:t>Angerosa</w:t>
      </w:r>
      <w:proofErr w:type="spellEnd"/>
      <w:r w:rsidRPr="006907CA">
        <w:rPr>
          <w:rFonts w:ascii="Times New Roman" w:hAnsi="Times New Roman" w:cs="Times New Roman"/>
          <w:sz w:val="24"/>
          <w:szCs w:val="24"/>
        </w:rPr>
        <w:t>, por el que se autoriza al I.A.P.V. a transferir en carácter de donación un inmueble ubicado en el Departamento Gualeguaychú a la Asociación Civil Primeras Madres Cuidadoras de Gualeguaychú y, por las razones que dará su miembro informante aconseja su aprobación en los términos remitidos.</w:t>
      </w:r>
    </w:p>
    <w:p w:rsid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3EE" w:rsidRPr="006643EE" w:rsidRDefault="006643EE" w:rsidP="00690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:rsidR="006643EE" w:rsidRPr="006643EE" w:rsidRDefault="006643EE" w:rsidP="006907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 xml:space="preserve"> LEY:</w:t>
      </w:r>
    </w:p>
    <w:p w:rsid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3EE" w:rsidRP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>ARTÍCULO 1º:</w:t>
      </w:r>
      <w:r w:rsidRPr="006643EE">
        <w:rPr>
          <w:rFonts w:ascii="Times New Roman" w:hAnsi="Times New Roman" w:cs="Times New Roman"/>
          <w:sz w:val="24"/>
          <w:szCs w:val="24"/>
        </w:rPr>
        <w:t xml:space="preserve"> Autorizar al Instituto Autárquico de Planeamiento y Vivienda de Entre Ríos (IAPV</w:t>
      </w:r>
      <w:r>
        <w:rPr>
          <w:rFonts w:ascii="Times New Roman" w:hAnsi="Times New Roman" w:cs="Times New Roman"/>
          <w:sz w:val="24"/>
          <w:szCs w:val="24"/>
        </w:rPr>
        <w:t>) a transferir y escriturar a tí</w:t>
      </w:r>
      <w:r w:rsidRPr="006643EE">
        <w:rPr>
          <w:rFonts w:ascii="Times New Roman" w:hAnsi="Times New Roman" w:cs="Times New Roman"/>
          <w:sz w:val="24"/>
          <w:szCs w:val="24"/>
        </w:rPr>
        <w:t xml:space="preserve">tulo de donación a favor de la Asociación Civil “Primeras Madres Cuidadoras de Gualeguaychú” el inmueble ubicado en Departamento de Gualeguaychú – Ejido Gualeguaychú – Zona Chacras 7ma Sección – con una superficie de 849,99 m2 – Plano de Mensura Nº 54.706 – Matrícula Nº 112.308 – Partida Provincial N° 111.171. </w:t>
      </w:r>
    </w:p>
    <w:p w:rsidR="006643EE" w:rsidRP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RTÍCULO 2º:</w:t>
      </w:r>
      <w:r w:rsidRPr="006643EE">
        <w:rPr>
          <w:rFonts w:ascii="Times New Roman" w:hAnsi="Times New Roman" w:cs="Times New Roman"/>
          <w:sz w:val="24"/>
          <w:szCs w:val="24"/>
        </w:rPr>
        <w:t xml:space="preserve"> Disponer que dicho inmueble sea destinado únicamente para el funcionamiento de las actividades de la Asociación Civil Primeras Madres Cuidadoras de Gualeguaychú. </w:t>
      </w:r>
    </w:p>
    <w:p w:rsidR="006643EE" w:rsidRP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>ARTÍCULO 3º:</w:t>
      </w:r>
      <w:r w:rsidRPr="006643EE">
        <w:rPr>
          <w:rFonts w:ascii="Times New Roman" w:hAnsi="Times New Roman" w:cs="Times New Roman"/>
          <w:sz w:val="24"/>
          <w:szCs w:val="24"/>
        </w:rPr>
        <w:t xml:space="preserve"> Disponer que el inmueble donado sea absolutamente intransferible.</w:t>
      </w:r>
    </w:p>
    <w:p w:rsidR="006643EE" w:rsidRPr="006643EE" w:rsidRDefault="006643EE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t>ARTICULO 4º:</w:t>
      </w:r>
      <w:r w:rsidRPr="006643EE">
        <w:rPr>
          <w:rFonts w:ascii="Times New Roman" w:hAnsi="Times New Roman" w:cs="Times New Roman"/>
          <w:sz w:val="24"/>
          <w:szCs w:val="24"/>
        </w:rPr>
        <w:t xml:space="preserve"> En caso de Disolución y Liquidación de la Asociación, el inmueble objeto de la presente, será </w:t>
      </w:r>
      <w:r w:rsidR="006907CA" w:rsidRPr="006643EE">
        <w:rPr>
          <w:rFonts w:ascii="Times New Roman" w:hAnsi="Times New Roman" w:cs="Times New Roman"/>
          <w:sz w:val="24"/>
          <w:szCs w:val="24"/>
        </w:rPr>
        <w:t>restituido</w:t>
      </w:r>
      <w:r w:rsidRPr="006643EE">
        <w:rPr>
          <w:rFonts w:ascii="Times New Roman" w:hAnsi="Times New Roman" w:cs="Times New Roman"/>
          <w:sz w:val="24"/>
          <w:szCs w:val="24"/>
        </w:rPr>
        <w:t xml:space="preserve"> y transferido al Gobierno de la Provincia de Entre Ríos.</w:t>
      </w:r>
    </w:p>
    <w:p w:rsidR="005D059D" w:rsidRDefault="006643EE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EE">
        <w:rPr>
          <w:rFonts w:ascii="Times New Roman" w:hAnsi="Times New Roman" w:cs="Times New Roman"/>
          <w:b/>
          <w:sz w:val="24"/>
          <w:szCs w:val="24"/>
        </w:rPr>
        <w:lastRenderedPageBreak/>
        <w:t>ARTÍCULO 5º:</w:t>
      </w:r>
      <w:r>
        <w:rPr>
          <w:rFonts w:ascii="Times New Roman" w:hAnsi="Times New Roman" w:cs="Times New Roman"/>
          <w:sz w:val="24"/>
          <w:szCs w:val="24"/>
        </w:rPr>
        <w:t xml:space="preserve"> Comuníque</w:t>
      </w:r>
      <w:r w:rsidR="006907CA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0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etc.</w:t>
      </w:r>
      <w:r w:rsidRPr="006643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13 de noviembre de 2018.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s-ES"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</w:p>
    <w:p w:rsidR="006907CA" w:rsidRDefault="006907CA" w:rsidP="006907CA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</w:p>
    <w:p w:rsidR="006907CA" w:rsidRDefault="006907CA" w:rsidP="006907CA">
      <w:pPr>
        <w:spacing w:line="360" w:lineRule="auto"/>
      </w:pPr>
    </w:p>
    <w:p w:rsidR="006907CA" w:rsidRPr="006643EE" w:rsidRDefault="006907CA" w:rsidP="006907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07CA" w:rsidRPr="006643EE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EE"/>
    <w:rsid w:val="00221D8F"/>
    <w:rsid w:val="005D059D"/>
    <w:rsid w:val="006643EE"/>
    <w:rsid w:val="006907CA"/>
    <w:rsid w:val="00A1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2018-11-13T16:57:00Z</cp:lastPrinted>
  <dcterms:created xsi:type="dcterms:W3CDTF">2018-11-16T14:26:00Z</dcterms:created>
  <dcterms:modified xsi:type="dcterms:W3CDTF">2018-11-16T14:26:00Z</dcterms:modified>
</cp:coreProperties>
</file>