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C6F" w:rsidRPr="001E5804" w:rsidRDefault="00404D4C" w:rsidP="001E5804">
      <w:pPr>
        <w:spacing w:line="360" w:lineRule="auto"/>
        <w:rPr>
          <w:rFonts w:ascii="Arial" w:hAnsi="Arial" w:cs="Arial"/>
          <w:b/>
          <w:lang w:val="es-AR"/>
        </w:rPr>
      </w:pPr>
      <w:bookmarkStart w:id="0" w:name="_GoBack"/>
      <w:bookmarkEnd w:id="0"/>
      <w:r w:rsidRPr="001E5804">
        <w:rPr>
          <w:rFonts w:ascii="Arial" w:hAnsi="Arial" w:cs="Arial"/>
          <w:b/>
          <w:lang w:val="es-AR"/>
        </w:rPr>
        <w:t xml:space="preserve">                                      </w:t>
      </w:r>
    </w:p>
    <w:p w:rsidR="00AB4C6F" w:rsidRPr="001E5804" w:rsidRDefault="00AB4C6F" w:rsidP="001E5804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:rsidR="001E5804" w:rsidRDefault="001E5804" w:rsidP="001E5804">
      <w:pPr>
        <w:pStyle w:val="Textoindependiente"/>
        <w:spacing w:line="360" w:lineRule="auto"/>
        <w:jc w:val="center"/>
        <w:rPr>
          <w:rFonts w:ascii="Arial" w:hAnsi="Arial" w:cs="Arial"/>
          <w:b/>
          <w:spacing w:val="-6"/>
        </w:rPr>
      </w:pPr>
      <w:r w:rsidRPr="001E5804">
        <w:rPr>
          <w:rFonts w:ascii="Arial" w:hAnsi="Arial" w:cs="Arial"/>
          <w:b/>
          <w:spacing w:val="-6"/>
        </w:rPr>
        <w:t xml:space="preserve">LA LEGISLATURA DE LA PROVINCIA DE ENTRE RÍOS SANCIONA </w:t>
      </w:r>
    </w:p>
    <w:p w:rsidR="0016501B" w:rsidRDefault="001E5804" w:rsidP="001E5804">
      <w:pPr>
        <w:pStyle w:val="Textoindependiente"/>
        <w:spacing w:line="360" w:lineRule="auto"/>
        <w:jc w:val="center"/>
        <w:rPr>
          <w:rFonts w:ascii="Arial" w:hAnsi="Arial" w:cs="Arial"/>
          <w:b/>
          <w:spacing w:val="-6"/>
        </w:rPr>
      </w:pPr>
      <w:r w:rsidRPr="001E5804">
        <w:rPr>
          <w:rFonts w:ascii="Arial" w:hAnsi="Arial" w:cs="Arial"/>
          <w:b/>
          <w:spacing w:val="-6"/>
        </w:rPr>
        <w:t xml:space="preserve">CON FUERZA DE </w:t>
      </w:r>
    </w:p>
    <w:p w:rsidR="001E5804" w:rsidRPr="001E5804" w:rsidRDefault="001E5804" w:rsidP="001E5804">
      <w:pPr>
        <w:pStyle w:val="Textoindependiente"/>
        <w:spacing w:line="360" w:lineRule="auto"/>
        <w:jc w:val="center"/>
        <w:rPr>
          <w:rFonts w:ascii="Arial" w:hAnsi="Arial" w:cs="Arial"/>
          <w:b/>
        </w:rPr>
      </w:pPr>
      <w:r w:rsidRPr="001E5804">
        <w:rPr>
          <w:rFonts w:ascii="Arial" w:hAnsi="Arial" w:cs="Arial"/>
          <w:b/>
        </w:rPr>
        <w:t>LEY:</w:t>
      </w:r>
    </w:p>
    <w:p w:rsidR="001E5804" w:rsidRDefault="001E5804" w:rsidP="001E5804">
      <w:pPr>
        <w:spacing w:line="360" w:lineRule="auto"/>
        <w:jc w:val="both"/>
        <w:rPr>
          <w:rFonts w:ascii="Arial" w:hAnsi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/>
        </w:rPr>
      </w:pPr>
    </w:p>
    <w:p w:rsidR="001E5804" w:rsidRPr="00C2022F" w:rsidRDefault="001E5804" w:rsidP="001E580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es-AR"/>
        </w:rPr>
      </w:pPr>
      <w:r w:rsidRPr="00C2022F">
        <w:rPr>
          <w:rFonts w:ascii="Arial" w:hAnsi="Arial" w:cs="Arial"/>
          <w:b/>
          <w:u w:val="single"/>
        </w:rPr>
        <w:t>ARTICULO 1°. -</w:t>
      </w:r>
      <w:r w:rsidRPr="00C2022F">
        <w:rPr>
          <w:rFonts w:ascii="Arial" w:hAnsi="Arial" w:cs="Arial"/>
          <w:bCs/>
        </w:rPr>
        <w:t xml:space="preserve"> </w:t>
      </w:r>
      <w:r w:rsidRPr="00C2022F">
        <w:rPr>
          <w:rFonts w:ascii="Arial" w:hAnsi="Arial" w:cs="Arial"/>
          <w:lang w:eastAsia="es-AR"/>
        </w:rPr>
        <w:t xml:space="preserve">Institúyase en la provincia de Entre Ríos el primer jueves de octubre </w:t>
      </w:r>
      <w:r>
        <w:rPr>
          <w:rFonts w:ascii="Arial" w:hAnsi="Arial" w:cs="Arial"/>
          <w:lang w:eastAsia="es-AR"/>
        </w:rPr>
        <w:t xml:space="preserve">de cada año </w:t>
      </w:r>
      <w:r w:rsidRPr="00C2022F">
        <w:rPr>
          <w:rFonts w:ascii="Arial" w:hAnsi="Arial" w:cs="Arial"/>
          <w:lang w:eastAsia="es-AR"/>
        </w:rPr>
        <w:t>como el "Día Provincial de la Concientización de la Dislexia y las Dificultades Especificas del Aprendizaje".</w:t>
      </w:r>
    </w:p>
    <w:p w:rsidR="001E5804" w:rsidRPr="00C2022F" w:rsidRDefault="001E5804" w:rsidP="001E580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es-AR"/>
        </w:rPr>
      </w:pPr>
      <w:r>
        <w:rPr>
          <w:rFonts w:ascii="Arial" w:hAnsi="Arial" w:cs="Arial"/>
          <w:b/>
          <w:u w:val="single"/>
        </w:rPr>
        <w:t>ARTÍCULO 2º.-</w:t>
      </w:r>
      <w:r w:rsidRPr="00C2022F">
        <w:rPr>
          <w:rFonts w:ascii="Arial" w:hAnsi="Arial" w:cs="Arial"/>
        </w:rPr>
        <w:t xml:space="preserve"> </w:t>
      </w:r>
      <w:r w:rsidRPr="00C2022F">
        <w:rPr>
          <w:rFonts w:ascii="Arial" w:hAnsi="Arial" w:cs="Arial"/>
          <w:lang w:eastAsia="es-AR"/>
        </w:rPr>
        <w:t xml:space="preserve">El Consejo General de Educación de </w:t>
      </w:r>
      <w:smartTag w:uri="urn:schemas-microsoft-com:office:smarttags" w:element="PersonName">
        <w:smartTagPr>
          <w:attr w:name="ProductID" w:val="la Provincia"/>
        </w:smartTagPr>
        <w:r w:rsidRPr="00C2022F">
          <w:rPr>
            <w:rFonts w:ascii="Arial" w:hAnsi="Arial" w:cs="Arial"/>
            <w:lang w:eastAsia="es-AR"/>
          </w:rPr>
          <w:t>la Provincia</w:t>
        </w:r>
      </w:smartTag>
      <w:r w:rsidRPr="00C2022F">
        <w:rPr>
          <w:rFonts w:ascii="Arial" w:hAnsi="Arial" w:cs="Arial"/>
          <w:lang w:eastAsia="es-AR"/>
        </w:rPr>
        <w:t xml:space="preserve"> incluirá la fecha </w:t>
      </w:r>
      <w:r>
        <w:rPr>
          <w:rFonts w:ascii="Arial" w:hAnsi="Arial" w:cs="Arial"/>
          <w:lang w:eastAsia="es-AR"/>
        </w:rPr>
        <w:t xml:space="preserve">en el respectivo </w:t>
      </w:r>
      <w:r w:rsidRPr="00C2022F">
        <w:rPr>
          <w:rFonts w:ascii="Arial" w:hAnsi="Arial" w:cs="Arial"/>
          <w:bCs/>
        </w:rPr>
        <w:t xml:space="preserve">calendario escolar de los distintos niveles del Sistema Educativo Provincial con el objetivo de realizar </w:t>
      </w:r>
      <w:r w:rsidRPr="00C2022F">
        <w:rPr>
          <w:rFonts w:ascii="Arial" w:hAnsi="Arial" w:cs="Arial"/>
        </w:rPr>
        <w:t>actividades de difusión, educación y concientización orientadas a hacer conocer las c</w:t>
      </w:r>
      <w:r>
        <w:rPr>
          <w:rFonts w:ascii="Arial" w:hAnsi="Arial" w:cs="Arial"/>
        </w:rPr>
        <w:t>aracterísticas de esta condición</w:t>
      </w:r>
      <w:r w:rsidRPr="00C2022F">
        <w:rPr>
          <w:rFonts w:ascii="Arial" w:hAnsi="Arial" w:cs="Arial"/>
        </w:rPr>
        <w:t>, en función de su detección temprana y adecuado tratamiento</w:t>
      </w:r>
      <w:r>
        <w:rPr>
          <w:rFonts w:ascii="Arial" w:hAnsi="Arial" w:cs="Arial"/>
        </w:rPr>
        <w:t xml:space="preserve">. </w:t>
      </w:r>
    </w:p>
    <w:p w:rsidR="004B15F1" w:rsidRPr="006A0D88" w:rsidRDefault="004B15F1" w:rsidP="004B15F1">
      <w:pPr>
        <w:pStyle w:val="xm5891578926152435843xbodytext20"/>
        <w:shd w:val="clear" w:color="auto" w:fill="FFFFFF"/>
        <w:spacing w:before="0" w:beforeAutospacing="0" w:after="210" w:afterAutospacing="0" w:line="360" w:lineRule="auto"/>
        <w:jc w:val="both"/>
        <w:rPr>
          <w:rFonts w:ascii="Arial" w:hAnsi="Arial" w:cs="Arial"/>
          <w:color w:val="000000"/>
          <w:lang w:val="es-ES"/>
        </w:rPr>
      </w:pPr>
      <w:r w:rsidRPr="004B15F1">
        <w:rPr>
          <w:rFonts w:ascii="Arial" w:hAnsi="Arial" w:cs="Arial"/>
          <w:b/>
          <w:bCs/>
          <w:color w:val="000000"/>
          <w:u w:val="single"/>
          <w:lang w:val="es-ES"/>
        </w:rPr>
        <w:t>ARTÍCULO 3</w:t>
      </w:r>
      <w:proofErr w:type="gramStart"/>
      <w:r w:rsidRPr="004B15F1">
        <w:rPr>
          <w:rFonts w:ascii="Arial" w:hAnsi="Arial" w:cs="Arial"/>
          <w:b/>
          <w:bCs/>
          <w:color w:val="000000"/>
          <w:u w:val="single"/>
          <w:lang w:val="es-ES"/>
        </w:rPr>
        <w:t>°.-</w:t>
      </w:r>
      <w:proofErr w:type="gramEnd"/>
      <w:r w:rsidRPr="006A0D88">
        <w:rPr>
          <w:rFonts w:ascii="Arial" w:hAnsi="Arial" w:cs="Arial"/>
          <w:b/>
          <w:bCs/>
          <w:color w:val="000000"/>
          <w:lang w:val="es-ES"/>
        </w:rPr>
        <w:t xml:space="preserve"> </w:t>
      </w:r>
      <w:r w:rsidRPr="004B15F1">
        <w:rPr>
          <w:rFonts w:ascii="Arial" w:hAnsi="Arial" w:cs="Arial"/>
          <w:bCs/>
          <w:color w:val="000000"/>
          <w:lang w:val="es-ES"/>
        </w:rPr>
        <w:t>Comuníquese</w:t>
      </w:r>
      <w:r w:rsidRPr="004B15F1">
        <w:rPr>
          <w:rFonts w:ascii="Arial" w:hAnsi="Arial" w:cs="Arial"/>
          <w:color w:val="000000"/>
          <w:lang w:val="es-ES"/>
        </w:rPr>
        <w:t>.</w:t>
      </w:r>
    </w:p>
    <w:p w:rsidR="001E5804" w:rsidRDefault="001E5804" w:rsidP="001E5804">
      <w:pPr>
        <w:spacing w:line="360" w:lineRule="auto"/>
        <w:jc w:val="both"/>
        <w:rPr>
          <w:rFonts w:ascii="Arial" w:hAnsi="Arial" w:cs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 w:cs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 w:cs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 w:cs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 w:cs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 w:cs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 w:cs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 w:cs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 w:cs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 w:cs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 w:cs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 w:cs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 w:cs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 w:cs="Arial"/>
        </w:rPr>
      </w:pPr>
    </w:p>
    <w:p w:rsidR="001E5804" w:rsidRDefault="001E5804" w:rsidP="001E5804">
      <w:pPr>
        <w:spacing w:line="360" w:lineRule="auto"/>
        <w:jc w:val="both"/>
        <w:rPr>
          <w:rFonts w:ascii="Arial" w:hAnsi="Arial" w:cs="Arial"/>
        </w:rPr>
      </w:pPr>
    </w:p>
    <w:p w:rsidR="001E5804" w:rsidRPr="00CC2A06" w:rsidRDefault="001E5804" w:rsidP="001E5804">
      <w:pPr>
        <w:shd w:val="clear" w:color="auto" w:fill="FFFFFF"/>
        <w:spacing w:before="100" w:beforeAutospacing="1" w:after="100" w:afterAutospacing="1" w:line="360" w:lineRule="auto"/>
        <w:ind w:firstLine="851"/>
        <w:jc w:val="center"/>
        <w:rPr>
          <w:rFonts w:ascii="Arial" w:hAnsi="Arial" w:cs="Arial"/>
          <w:b/>
          <w:u w:val="single"/>
        </w:rPr>
      </w:pPr>
      <w:r w:rsidRPr="00CC2A06">
        <w:rPr>
          <w:rFonts w:ascii="Arial" w:hAnsi="Arial" w:cs="Arial"/>
          <w:b/>
          <w:u w:val="single"/>
        </w:rPr>
        <w:t>FUNDAMENTOS</w:t>
      </w:r>
    </w:p>
    <w:p w:rsidR="001E5804" w:rsidRDefault="001E5804" w:rsidP="001E580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Señor </w:t>
      </w:r>
      <w:proofErr w:type="gramStart"/>
      <w:r>
        <w:rPr>
          <w:rFonts w:ascii="Arial" w:hAnsi="Arial" w:cs="Arial"/>
        </w:rPr>
        <w:t>Presidente</w:t>
      </w:r>
      <w:proofErr w:type="gramEnd"/>
      <w:r>
        <w:rPr>
          <w:rFonts w:ascii="Arial" w:hAnsi="Arial" w:cs="Arial"/>
        </w:rPr>
        <w:t xml:space="preserve">, </w:t>
      </w:r>
    </w:p>
    <w:p w:rsidR="00B6351D" w:rsidRDefault="001E5804" w:rsidP="001E5804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 w:rsidRPr="00CC2A06">
        <w:rPr>
          <w:rFonts w:ascii="Arial" w:hAnsi="Arial" w:cs="Arial"/>
        </w:rPr>
        <w:t>La Asociación Europea de Dislexia (EDA), ha decidido tomar el primer jueves de</w:t>
      </w:r>
      <w:r w:rsidR="00B6351D">
        <w:rPr>
          <w:rFonts w:ascii="Arial" w:hAnsi="Arial" w:cs="Arial"/>
        </w:rPr>
        <w:t xml:space="preserve"> octubre de </w:t>
      </w:r>
      <w:r w:rsidR="00B6351D" w:rsidRPr="00CC2A06">
        <w:rPr>
          <w:rFonts w:ascii="Arial" w:hAnsi="Arial" w:cs="Arial"/>
        </w:rPr>
        <w:t>cada</w:t>
      </w:r>
      <w:r w:rsidR="00B6351D">
        <w:rPr>
          <w:rFonts w:ascii="Arial" w:hAnsi="Arial" w:cs="Arial"/>
        </w:rPr>
        <w:t xml:space="preserve"> año, como DÍ</w:t>
      </w:r>
      <w:r w:rsidRPr="00CC2A06">
        <w:rPr>
          <w:rFonts w:ascii="Arial" w:hAnsi="Arial" w:cs="Arial"/>
        </w:rPr>
        <w:t xml:space="preserve">A MUNDIAL DE LA DISLEXIA. EDA es la organización aglutinadora de Dislexia en Europa y representa 42 organizaciones de la dislexia en 24 países europeos. </w:t>
      </w:r>
    </w:p>
    <w:p w:rsidR="00B6351D" w:rsidRDefault="00B6351D" w:rsidP="00B6351D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</w:rPr>
      </w:pPr>
      <w:r w:rsidRPr="00CC2A06">
        <w:rPr>
          <w:rFonts w:ascii="Arial" w:hAnsi="Arial" w:cs="Arial"/>
        </w:rPr>
        <w:t>Instaurando</w:t>
      </w:r>
      <w:r w:rsidR="001E5804" w:rsidRPr="00CC2A06">
        <w:rPr>
          <w:rFonts w:ascii="Arial" w:hAnsi="Arial" w:cs="Arial"/>
        </w:rPr>
        <w:t xml:space="preserve"> el “</w:t>
      </w:r>
      <w:r w:rsidR="001E5804" w:rsidRPr="00CC2A06">
        <w:rPr>
          <w:rFonts w:ascii="Arial" w:hAnsi="Arial" w:cs="Arial"/>
          <w:lang w:eastAsia="es-AR"/>
        </w:rPr>
        <w:t>Día Provincial de la Concientización de la Dislexia y las Dificultades Especificas del Aprendizaje” s</w:t>
      </w:r>
      <w:r w:rsidR="001E5804" w:rsidRPr="00CC2A06">
        <w:rPr>
          <w:rFonts w:ascii="Arial" w:hAnsi="Arial" w:cs="Arial"/>
        </w:rPr>
        <w:t xml:space="preserve">e pretende dar a conocer una dificultad que afecta aproximadamente al 15% de la población y que genera </w:t>
      </w:r>
      <w:r>
        <w:rPr>
          <w:rFonts w:ascii="Arial" w:hAnsi="Arial" w:cs="Arial"/>
        </w:rPr>
        <w:t>4 de cada 6 fracasos escolares, así como también, contribuir</w:t>
      </w:r>
      <w:r w:rsidRPr="00CC2A06">
        <w:rPr>
          <w:rFonts w:ascii="Arial" w:hAnsi="Arial" w:cs="Arial"/>
        </w:rPr>
        <w:t xml:space="preserve"> a generar espacios de reflexión, difusión y concientización para facilitar su detección temprana y adecuado tratamiento. </w:t>
      </w:r>
    </w:p>
    <w:p w:rsidR="001E5804" w:rsidRDefault="001E5804" w:rsidP="001E5804">
      <w:pPr>
        <w:spacing w:line="360" w:lineRule="auto"/>
        <w:ind w:firstLine="851"/>
        <w:jc w:val="both"/>
        <w:rPr>
          <w:rFonts w:ascii="Arial" w:hAnsi="Arial" w:cs="Arial"/>
        </w:rPr>
      </w:pPr>
      <w:r w:rsidRPr="00CC2A06">
        <w:rPr>
          <w:rFonts w:ascii="Arial" w:hAnsi="Arial" w:cs="Arial"/>
        </w:rPr>
        <w:t xml:space="preserve">Obtenida la Ley Nacional N°27.306 a la cual nuestra provincia adhirió, lo que se </w:t>
      </w:r>
      <w:r w:rsidR="00B6351D" w:rsidRPr="00CC2A06">
        <w:rPr>
          <w:rFonts w:ascii="Arial" w:hAnsi="Arial" w:cs="Arial"/>
        </w:rPr>
        <w:t>proyecta</w:t>
      </w:r>
      <w:r w:rsidRPr="00CC2A06">
        <w:rPr>
          <w:rFonts w:ascii="Arial" w:hAnsi="Arial" w:cs="Arial"/>
        </w:rPr>
        <w:t xml:space="preserve"> es generar en la sociedad la conciencia de su existencia, y que se necesitan estrategias pedagógicas que permitan a los alumnos con esta condición llegar al co</w:t>
      </w:r>
      <w:r w:rsidR="0016501B">
        <w:rPr>
          <w:rFonts w:ascii="Arial" w:hAnsi="Arial" w:cs="Arial"/>
        </w:rPr>
        <w:t>nocimiento de la manera adecuada</w:t>
      </w:r>
      <w:r w:rsidRPr="00CC2A06">
        <w:rPr>
          <w:rFonts w:ascii="Arial" w:hAnsi="Arial" w:cs="Arial"/>
        </w:rPr>
        <w:t xml:space="preserve">. </w:t>
      </w:r>
    </w:p>
    <w:p w:rsidR="00B6351D" w:rsidRDefault="00B6351D" w:rsidP="001E580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E5804" w:rsidRDefault="001E5804" w:rsidP="001E5804">
      <w:pPr>
        <w:spacing w:line="360" w:lineRule="auto"/>
        <w:ind w:firstLine="851"/>
        <w:jc w:val="both"/>
        <w:rPr>
          <w:rFonts w:ascii="Arial" w:hAnsi="Arial" w:cs="Arial"/>
        </w:rPr>
      </w:pPr>
      <w:r w:rsidRPr="00CC2A06">
        <w:rPr>
          <w:rFonts w:ascii="Arial" w:hAnsi="Arial" w:cs="Arial"/>
        </w:rPr>
        <w:t>Los padres deben conocer, comprender y dimensionar la condición de su hijo para poder acompañarlo en su trayectoria escolar.</w:t>
      </w:r>
      <w:r w:rsidR="00B6351D">
        <w:rPr>
          <w:rFonts w:ascii="Arial" w:hAnsi="Arial" w:cs="Arial"/>
        </w:rPr>
        <w:t xml:space="preserve"> </w:t>
      </w:r>
      <w:r w:rsidRPr="00CC2A06">
        <w:rPr>
          <w:rFonts w:ascii="Arial" w:hAnsi="Arial" w:cs="Arial"/>
        </w:rPr>
        <w:t xml:space="preserve"> Del mismo modo, es fundamental la capacitación docente, para acompañar y aplicar estrategias que respete la individualidad de su condición. </w:t>
      </w:r>
    </w:p>
    <w:p w:rsidR="001E5804" w:rsidRPr="00CC2A06" w:rsidRDefault="001E5804" w:rsidP="001E5804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E5804" w:rsidRDefault="001E5804" w:rsidP="001E5804">
      <w:pPr>
        <w:spacing w:after="120" w:line="360" w:lineRule="auto"/>
        <w:ind w:firstLine="851"/>
        <w:jc w:val="both"/>
        <w:rPr>
          <w:rFonts w:ascii="Arial" w:hAnsi="Arial" w:cs="Arial"/>
        </w:rPr>
      </w:pPr>
      <w:r w:rsidRPr="00CC2A06">
        <w:rPr>
          <w:rFonts w:ascii="Arial" w:hAnsi="Arial" w:cs="Arial"/>
        </w:rPr>
        <w:t xml:space="preserve">Por último, es preciso resaltar que esta iniciativa es </w:t>
      </w:r>
      <w:r w:rsidR="00B6351D" w:rsidRPr="00CC2A06">
        <w:rPr>
          <w:rFonts w:ascii="Arial" w:hAnsi="Arial" w:cs="Arial"/>
        </w:rPr>
        <w:t>pensada</w:t>
      </w:r>
      <w:r w:rsidRPr="00CC2A06">
        <w:rPr>
          <w:rFonts w:ascii="Arial" w:hAnsi="Arial" w:cs="Arial"/>
        </w:rPr>
        <w:t xml:space="preserve"> por la Asociación “Los sueños n</w:t>
      </w:r>
      <w:r>
        <w:rPr>
          <w:rFonts w:ascii="Arial" w:hAnsi="Arial" w:cs="Arial"/>
        </w:rPr>
        <w:t xml:space="preserve">o se leen. Dislexia Entre Ríos”, a través de María </w:t>
      </w:r>
    </w:p>
    <w:p w:rsidR="001E5804" w:rsidRPr="00CC2A06" w:rsidRDefault="00B6351D" w:rsidP="001E5804">
      <w:pPr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F</w:t>
      </w:r>
      <w:r w:rsidR="001E5804">
        <w:rPr>
          <w:rFonts w:ascii="Arial" w:hAnsi="Arial" w:cs="Arial"/>
        </w:rPr>
        <w:t xml:space="preserve">ernanda Durán y María del Luján </w:t>
      </w:r>
      <w:proofErr w:type="spellStart"/>
      <w:r w:rsidR="001E5804">
        <w:rPr>
          <w:rFonts w:ascii="Arial" w:hAnsi="Arial" w:cs="Arial"/>
        </w:rPr>
        <w:t>Maccarrone</w:t>
      </w:r>
      <w:proofErr w:type="spellEnd"/>
      <w:r w:rsidR="001E5804">
        <w:rPr>
          <w:rFonts w:ascii="Arial" w:hAnsi="Arial" w:cs="Arial"/>
        </w:rPr>
        <w:t xml:space="preserve">. </w:t>
      </w:r>
      <w:r w:rsidR="001E5804" w:rsidRPr="00CC2A06">
        <w:rPr>
          <w:rFonts w:ascii="Arial" w:hAnsi="Arial" w:cs="Arial"/>
        </w:rPr>
        <w:t xml:space="preserve">Familias entrerrianas comprometidas que </w:t>
      </w:r>
      <w:r w:rsidR="001E5804" w:rsidRPr="00CC2A06">
        <w:rPr>
          <w:rFonts w:ascii="Arial" w:hAnsi="Arial" w:cs="Arial"/>
          <w:shd w:val="clear" w:color="auto" w:fill="FFFFFF"/>
        </w:rPr>
        <w:t xml:space="preserve">buscan ofrecer, colaborar y ayudar a los padres y docentes a tener en sus manos las herramientas necesarias para reconocer y acompañar a las personas con Dificultades Especificas de Aprendizaje. </w:t>
      </w:r>
    </w:p>
    <w:p w:rsidR="001E5804" w:rsidRPr="008466D3" w:rsidRDefault="006474C6" w:rsidP="006474C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por lo expuesto que solicito a mis pares me acompañen con el presente proyecto de ley. </w:t>
      </w:r>
    </w:p>
    <w:sectPr w:rsidR="001E5804" w:rsidRPr="008466D3" w:rsidSect="008C4AE9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BB4" w:rsidRDefault="00E33BB4" w:rsidP="00AB4C6F">
      <w:r>
        <w:separator/>
      </w:r>
    </w:p>
  </w:endnote>
  <w:endnote w:type="continuationSeparator" w:id="0">
    <w:p w:rsidR="00E33BB4" w:rsidRDefault="00E33BB4" w:rsidP="00AB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BB4" w:rsidRDefault="00E33BB4" w:rsidP="00AB4C6F">
      <w:r>
        <w:separator/>
      </w:r>
    </w:p>
  </w:footnote>
  <w:footnote w:type="continuationSeparator" w:id="0">
    <w:p w:rsidR="00E33BB4" w:rsidRDefault="00E33BB4" w:rsidP="00AB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C6F" w:rsidRDefault="00AB4C6F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0327470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43"/>
    <w:rsid w:val="00045549"/>
    <w:rsid w:val="000967F2"/>
    <w:rsid w:val="000F4737"/>
    <w:rsid w:val="0011202F"/>
    <w:rsid w:val="00145AB8"/>
    <w:rsid w:val="0016501B"/>
    <w:rsid w:val="001E5804"/>
    <w:rsid w:val="002D6945"/>
    <w:rsid w:val="003275FB"/>
    <w:rsid w:val="00337ABE"/>
    <w:rsid w:val="00404D4C"/>
    <w:rsid w:val="004B15F1"/>
    <w:rsid w:val="004E2B61"/>
    <w:rsid w:val="00571736"/>
    <w:rsid w:val="00591B9C"/>
    <w:rsid w:val="006474C6"/>
    <w:rsid w:val="00670857"/>
    <w:rsid w:val="006841F6"/>
    <w:rsid w:val="0076271C"/>
    <w:rsid w:val="008014E9"/>
    <w:rsid w:val="00814124"/>
    <w:rsid w:val="008355FF"/>
    <w:rsid w:val="00840A50"/>
    <w:rsid w:val="008466D3"/>
    <w:rsid w:val="008B0634"/>
    <w:rsid w:val="008C4AE9"/>
    <w:rsid w:val="008C7AE2"/>
    <w:rsid w:val="00941AB4"/>
    <w:rsid w:val="00954C85"/>
    <w:rsid w:val="00995239"/>
    <w:rsid w:val="00A73D3B"/>
    <w:rsid w:val="00A82719"/>
    <w:rsid w:val="00AB4C6F"/>
    <w:rsid w:val="00AC26B9"/>
    <w:rsid w:val="00B343E2"/>
    <w:rsid w:val="00B6351D"/>
    <w:rsid w:val="00B9423B"/>
    <w:rsid w:val="00BA4CEC"/>
    <w:rsid w:val="00D45343"/>
    <w:rsid w:val="00D473B9"/>
    <w:rsid w:val="00D9463F"/>
    <w:rsid w:val="00DE0202"/>
    <w:rsid w:val="00E33BB4"/>
    <w:rsid w:val="00F60970"/>
    <w:rsid w:val="00F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FC90A-774E-4C05-B549-95B46723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AB4C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B4C6F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B4C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B4C6F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66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466D3"/>
    <w:rPr>
      <w:rFonts w:ascii="Segoe UI" w:hAnsi="Segoe UI" w:cs="Segoe UI"/>
      <w:sz w:val="18"/>
      <w:szCs w:val="18"/>
      <w:lang w:val="es-ES" w:eastAsia="es-ES"/>
    </w:rPr>
  </w:style>
  <w:style w:type="paragraph" w:customStyle="1" w:styleId="xm5891578926152435843xbodytext20">
    <w:name w:val="x_m_5891578926152435843xbodytext20"/>
    <w:basedOn w:val="Normal"/>
    <w:rsid w:val="004B15F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0C12C-10F7-4BED-9DB0-7D16B565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COMUNICACIÓN</vt:lpstr>
    </vt:vector>
  </TitlesOfParts>
  <Company>H.C.S.E.R.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COMUNICACIÓN</dc:title>
  <dc:subject/>
  <dc:creator>Senado</dc:creator>
  <cp:keywords/>
  <cp:lastModifiedBy>Romina</cp:lastModifiedBy>
  <cp:revision>2</cp:revision>
  <cp:lastPrinted>2018-10-24T13:42:00Z</cp:lastPrinted>
  <dcterms:created xsi:type="dcterms:W3CDTF">2018-11-09T16:19:00Z</dcterms:created>
  <dcterms:modified xsi:type="dcterms:W3CDTF">2018-11-09T16:19:00Z</dcterms:modified>
</cp:coreProperties>
</file>