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E85" w:rsidRPr="00D379E1" w:rsidRDefault="00F44E85" w:rsidP="00F44E85">
      <w:pPr>
        <w:ind w:left="180"/>
        <w:jc w:val="both"/>
      </w:pPr>
      <w:bookmarkStart w:id="0" w:name="_GoBack"/>
      <w:bookmarkEnd w:id="0"/>
    </w:p>
    <w:p w:rsidR="00F44E85" w:rsidRPr="00D379E1" w:rsidRDefault="00F44E85" w:rsidP="00F44E85">
      <w:pPr>
        <w:autoSpaceDE w:val="0"/>
        <w:autoSpaceDN w:val="0"/>
        <w:adjustRightInd w:val="0"/>
        <w:spacing w:before="120" w:after="100" w:afterAutospacing="1"/>
        <w:ind w:left="180" w:right="-493"/>
        <w:jc w:val="both"/>
        <w:rPr>
          <w:b/>
          <w:lang w:val="es-ES_tradnl"/>
        </w:rPr>
      </w:pPr>
      <w:r w:rsidRPr="00D379E1">
        <w:rPr>
          <w:b/>
          <w:lang w:val="es-ES_tradnl"/>
        </w:rPr>
        <w:t>HONORABLE SENADO:</w:t>
      </w:r>
    </w:p>
    <w:p w:rsidR="00F44E85" w:rsidRPr="00F44E85" w:rsidRDefault="00F44E85" w:rsidP="00F44E85">
      <w:pPr>
        <w:autoSpaceDE w:val="0"/>
        <w:autoSpaceDN w:val="0"/>
        <w:adjustRightInd w:val="0"/>
        <w:spacing w:before="120" w:after="100" w:afterAutospacing="1"/>
        <w:ind w:left="180" w:right="-493" w:firstLine="2268"/>
        <w:jc w:val="both"/>
        <w:rPr>
          <w:bCs/>
          <w:lang w:val="es-ES_tradnl"/>
        </w:rPr>
      </w:pPr>
      <w:r>
        <w:rPr>
          <w:lang w:val="es-ES_tradnl"/>
        </w:rPr>
        <w:t xml:space="preserve">       </w:t>
      </w:r>
      <w:r w:rsidRPr="00D379E1">
        <w:rPr>
          <w:lang w:val="es-ES_tradnl"/>
        </w:rPr>
        <w:t xml:space="preserve">Vuestra </w:t>
      </w:r>
      <w:r w:rsidRPr="00D379E1">
        <w:rPr>
          <w:b/>
          <w:lang w:val="es-ES_tradnl"/>
        </w:rPr>
        <w:t xml:space="preserve">Comisión de Educación, Ciencia y Tecnología </w:t>
      </w:r>
      <w:r w:rsidRPr="00D379E1">
        <w:rPr>
          <w:lang w:val="es-ES_tradnl"/>
        </w:rPr>
        <w:t xml:space="preserve">ha considerado </w:t>
      </w:r>
      <w:r w:rsidR="00C123CF">
        <w:rPr>
          <w:lang w:val="es-ES_tradnl"/>
        </w:rPr>
        <w:t xml:space="preserve">en revisión </w:t>
      </w:r>
      <w:r w:rsidRPr="00D379E1">
        <w:rPr>
          <w:lang w:val="es-ES_tradnl"/>
        </w:rPr>
        <w:t xml:space="preserve">el Proyecto de Ley contenido en el </w:t>
      </w:r>
      <w:r>
        <w:rPr>
          <w:b/>
          <w:bCs/>
          <w:lang w:val="es-ES_tradnl"/>
        </w:rPr>
        <w:t>Expediente Nº 21.</w:t>
      </w:r>
      <w:r w:rsidRPr="00D379E1">
        <w:rPr>
          <w:b/>
          <w:bCs/>
          <w:lang w:val="es-ES_tradnl"/>
        </w:rPr>
        <w:t>5</w:t>
      </w:r>
      <w:r>
        <w:rPr>
          <w:b/>
          <w:bCs/>
          <w:lang w:val="es-ES_tradnl"/>
        </w:rPr>
        <w:t>58</w:t>
      </w:r>
      <w:r w:rsidRPr="00D379E1">
        <w:rPr>
          <w:b/>
          <w:bCs/>
          <w:lang w:val="es-ES_tradnl"/>
        </w:rPr>
        <w:t>,</w:t>
      </w:r>
      <w:r w:rsidRPr="00D379E1">
        <w:rPr>
          <w:lang w:val="es-ES_tradnl"/>
        </w:rPr>
        <w:t xml:space="preserve"> del </w:t>
      </w:r>
      <w:r w:rsidRPr="00D379E1">
        <w:rPr>
          <w:b/>
          <w:bCs/>
          <w:lang w:val="es-ES_tradnl"/>
        </w:rPr>
        <w:t>Diputado</w:t>
      </w:r>
      <w:r>
        <w:rPr>
          <w:b/>
          <w:bCs/>
          <w:lang w:val="es-ES_tradnl"/>
        </w:rPr>
        <w:t xml:space="preserve"> Bahler</w:t>
      </w:r>
      <w:r w:rsidRPr="00D379E1">
        <w:rPr>
          <w:b/>
          <w:bCs/>
          <w:lang w:val="es-ES_tradnl"/>
        </w:rPr>
        <w:t xml:space="preserve">, </w:t>
      </w:r>
      <w:r w:rsidRPr="00F44E85">
        <w:rPr>
          <w:bCs/>
          <w:lang w:val="es-ES_tradnl"/>
        </w:rPr>
        <w:t xml:space="preserve">mediante el cual se </w:t>
      </w:r>
      <w:r>
        <w:rPr>
          <w:bCs/>
          <w:lang w:val="es-ES_tradnl"/>
        </w:rPr>
        <w:t xml:space="preserve">establece </w:t>
      </w:r>
      <w:r>
        <w:t>un régimen de capacitación obligatoria en Técnicas de Reanimación Cardiopulmonar (RCP) y primeros auxilios a los alumnos de quinto (5°) y sexto (6°) año del Nivel Secundario de todas las Instituciones Educativas, tanto Públicas como de Gestión Privada, y a los alumnos de sexto (6°) y séptimo (7°) año de las escuelas de Enseñanzas Técnicas y Agrotécnicas de la provincia de Entre Ríos</w:t>
      </w:r>
      <w:r>
        <w:rPr>
          <w:bCs/>
          <w:lang w:val="es-ES_tradnl"/>
        </w:rPr>
        <w:t xml:space="preserve"> </w:t>
      </w:r>
      <w:r>
        <w:rPr>
          <w:lang w:val="es-ES_tradnl"/>
        </w:rPr>
        <w:t>y</w:t>
      </w:r>
      <w:r w:rsidRPr="00D379E1">
        <w:rPr>
          <w:lang w:val="es-ES_tradnl"/>
        </w:rPr>
        <w:t>, por las razones que dará su miembro informante, aconseja su aprobación en los términos</w:t>
      </w:r>
      <w:r w:rsidR="00C123CF">
        <w:rPr>
          <w:lang w:val="es-ES_tradnl"/>
        </w:rPr>
        <w:t xml:space="preserve"> remitidos</w:t>
      </w:r>
      <w:r w:rsidRPr="00D379E1">
        <w:rPr>
          <w:lang w:val="es-ES_tradnl"/>
        </w:rPr>
        <w:t>.</w:t>
      </w:r>
    </w:p>
    <w:p w:rsidR="00F44E85" w:rsidRPr="00D379E1" w:rsidRDefault="00F44E85" w:rsidP="00F44E85">
      <w:pPr>
        <w:pStyle w:val="Textoindependiente"/>
        <w:spacing w:before="120"/>
        <w:ind w:left="180" w:right="-493"/>
        <w:jc w:val="center"/>
        <w:rPr>
          <w:b/>
          <w:spacing w:val="-6"/>
        </w:rPr>
      </w:pPr>
      <w:r w:rsidRPr="00D379E1">
        <w:rPr>
          <w:b/>
          <w:spacing w:val="-6"/>
        </w:rPr>
        <w:t>LA LEGISLATURA DE LA PROVINCIA DE ENTRE RÍOS SANCIONA</w:t>
      </w:r>
    </w:p>
    <w:p w:rsidR="00F44E85" w:rsidRPr="00D379E1" w:rsidRDefault="00F44E85" w:rsidP="00F44E85">
      <w:pPr>
        <w:pStyle w:val="Textoindependiente"/>
        <w:spacing w:before="120"/>
        <w:ind w:left="180" w:right="-493"/>
        <w:jc w:val="center"/>
        <w:rPr>
          <w:b/>
          <w:spacing w:val="-6"/>
        </w:rPr>
      </w:pPr>
      <w:r w:rsidRPr="00D379E1">
        <w:rPr>
          <w:b/>
          <w:spacing w:val="-6"/>
        </w:rPr>
        <w:t>CON FUERZA DE</w:t>
      </w:r>
    </w:p>
    <w:p w:rsidR="00F44E85" w:rsidRPr="00D379E1" w:rsidRDefault="00F44E85" w:rsidP="00F44E85">
      <w:pPr>
        <w:pStyle w:val="Textoindependiente"/>
        <w:spacing w:before="120" w:after="100" w:afterAutospacing="1"/>
        <w:ind w:left="180" w:right="-493"/>
        <w:jc w:val="center"/>
        <w:rPr>
          <w:b/>
        </w:rPr>
      </w:pPr>
      <w:r w:rsidRPr="00D379E1">
        <w:rPr>
          <w:b/>
        </w:rPr>
        <w:t>LEY:</w:t>
      </w:r>
    </w:p>
    <w:p w:rsidR="00F44E85" w:rsidRDefault="00F44E85" w:rsidP="00F44E85">
      <w:pPr>
        <w:ind w:left="180"/>
        <w:jc w:val="both"/>
      </w:pPr>
      <w:r w:rsidRPr="00F30A97">
        <w:rPr>
          <w:b/>
        </w:rPr>
        <w:t>A</w:t>
      </w:r>
      <w:r w:rsidR="00F30A97" w:rsidRPr="00F30A97">
        <w:rPr>
          <w:b/>
        </w:rPr>
        <w:t>R</w:t>
      </w:r>
      <w:r w:rsidRPr="00F30A97">
        <w:rPr>
          <w:b/>
        </w:rPr>
        <w:t>TÍCULO 1º.-</w:t>
      </w:r>
      <w:r>
        <w:t xml:space="preserve"> Incorpórese un régimen de capacitación obligatoria en Técnicas de Reanimación Cardiopulmonar (RCP) y primeros auxilios a los alumnos de quinto (5°) y sexto (6°) año del Nivel Secundario de todas las Instituciones Educativas, tanto Públicas como de Gestión Privada, y a los alumnos de sexto (6°) y séptimo (7°) año de las escuelas de Enseñanzas Técnicas y Agrotécnicas de la provincia de Entre Ríos.</w:t>
      </w:r>
    </w:p>
    <w:p w:rsidR="00F44E85" w:rsidRDefault="00F44E85" w:rsidP="00F44E85">
      <w:pPr>
        <w:ind w:left="180"/>
        <w:jc w:val="both"/>
      </w:pPr>
    </w:p>
    <w:p w:rsidR="00F44E85" w:rsidRDefault="00F44E85" w:rsidP="00F44E85">
      <w:pPr>
        <w:ind w:left="180"/>
        <w:jc w:val="both"/>
      </w:pPr>
      <w:r w:rsidRPr="00F30A97">
        <w:rPr>
          <w:b/>
        </w:rPr>
        <w:t>ARTÍCULO 2º.-</w:t>
      </w:r>
      <w:r>
        <w:t xml:space="preserve"> Objetivo: La presente ley tiene por finalidad capacitar a los estudiantes secundarios de quinto, sexto y séptimo año de la provincia de Entre Ríos en la atención primaria básica del paro cardiorrespiratorio y la muerte súbita para prevenir el acontecimiento de muertes evitables. </w:t>
      </w:r>
    </w:p>
    <w:p w:rsidR="00F44E85" w:rsidRDefault="00F44E85" w:rsidP="00F44E85">
      <w:pPr>
        <w:ind w:left="180"/>
        <w:jc w:val="both"/>
      </w:pPr>
    </w:p>
    <w:p w:rsidR="00F30A97" w:rsidRDefault="00F44E85" w:rsidP="00F44E85">
      <w:pPr>
        <w:ind w:left="180"/>
        <w:jc w:val="both"/>
      </w:pPr>
      <w:r w:rsidRPr="00F30A97">
        <w:rPr>
          <w:b/>
        </w:rPr>
        <w:t>ARTÍCULO 3º.-</w:t>
      </w:r>
      <w:r>
        <w:t xml:space="preserve"> Autoridad de aplicación. Créase la Comisión RCP en el ámbito del Consejo General de Educación, que tendrá como</w:t>
      </w:r>
      <w:r w:rsidR="00F30A97">
        <w:t xml:space="preserve"> misión los siguientes aspectos:</w:t>
      </w:r>
      <w:r>
        <w:t xml:space="preserve"> </w:t>
      </w:r>
    </w:p>
    <w:p w:rsidR="00F30A97" w:rsidRDefault="00F44E85" w:rsidP="00F44E85">
      <w:pPr>
        <w:ind w:left="180"/>
        <w:jc w:val="both"/>
      </w:pPr>
      <w:r>
        <w:t>a</w:t>
      </w:r>
      <w:r w:rsidR="00F30A97">
        <w:t>)</w:t>
      </w:r>
      <w:r>
        <w:t>. Formular los contenidos y el programa de capacitación en RCP y primeros auxilios en el ámbito escola</w:t>
      </w:r>
      <w:r w:rsidR="00F30A97">
        <w:t>r de la provincia de Entre Ríos.</w:t>
      </w:r>
      <w:r>
        <w:t xml:space="preserve"> </w:t>
      </w:r>
    </w:p>
    <w:p w:rsidR="00F30A97" w:rsidRDefault="00F44E85" w:rsidP="00F30A97">
      <w:pPr>
        <w:ind w:left="180"/>
        <w:jc w:val="both"/>
      </w:pPr>
      <w:r>
        <w:t>b</w:t>
      </w:r>
      <w:r w:rsidR="00F30A97">
        <w:t>)</w:t>
      </w:r>
      <w:r>
        <w:t>. Difundir la práctica de RCP y primeros auxilios en los establecimientos educativos alcanzados por la presente, siguiendo las normativas internacionalmente aceptadas por las organizaciones científicas competentes de la especialidad, como así también las emanadas por aplicació</w:t>
      </w:r>
      <w:r w:rsidR="00F30A97">
        <w:t>n de la Ley Nacional 26.835/12.</w:t>
      </w:r>
    </w:p>
    <w:p w:rsidR="00F30A97" w:rsidRDefault="00F30A97" w:rsidP="00F30A97">
      <w:pPr>
        <w:ind w:left="180"/>
        <w:jc w:val="both"/>
      </w:pPr>
      <w:proofErr w:type="gramStart"/>
      <w:r>
        <w:t>c)</w:t>
      </w:r>
      <w:proofErr w:type="gramEnd"/>
      <w:r w:rsidR="00F44E85">
        <w:t>. Desarrollar y actualizar los contenidos y el diseño de los protocolos y normativas estandarizadas de RCP a dictarse en la capacitaci</w:t>
      </w:r>
      <w:r>
        <w:t>ón establecida en la presente.</w:t>
      </w:r>
    </w:p>
    <w:p w:rsidR="00F30A97" w:rsidRDefault="00F44E85" w:rsidP="00F30A97">
      <w:pPr>
        <w:ind w:left="180"/>
        <w:jc w:val="both"/>
      </w:pPr>
      <w:r>
        <w:t>d</w:t>
      </w:r>
      <w:r w:rsidR="00F30A97">
        <w:t>)</w:t>
      </w:r>
      <w:r>
        <w:t>. Elaborar material con las novedades científicas y técnicas relacionadas con la RCP y el síndrome de mue</w:t>
      </w:r>
      <w:r w:rsidR="00F30A97">
        <w:t>rte súbita y primeros auxilios.</w:t>
      </w:r>
    </w:p>
    <w:p w:rsidR="00F44E85" w:rsidRDefault="00F44E85" w:rsidP="00F30A97">
      <w:pPr>
        <w:ind w:left="180"/>
        <w:jc w:val="both"/>
      </w:pPr>
      <w:r>
        <w:t>e</w:t>
      </w:r>
      <w:r w:rsidR="00F30A97">
        <w:t>)</w:t>
      </w:r>
      <w:r>
        <w:t>. Realizar recomendaciones al Consejo General de Educación sobre la forma en que se imparta el contenido sobre la RCP en los p</w:t>
      </w:r>
      <w:r w:rsidR="00F30A97">
        <w:t>lanes de estudios pertinentes.</w:t>
      </w:r>
    </w:p>
    <w:p w:rsidR="00F44E85" w:rsidRDefault="00F44E85" w:rsidP="00F44E85">
      <w:pPr>
        <w:ind w:left="180"/>
        <w:jc w:val="both"/>
      </w:pPr>
    </w:p>
    <w:p w:rsidR="00F44E85" w:rsidRDefault="00F44E85" w:rsidP="00F44E85">
      <w:pPr>
        <w:ind w:left="180"/>
        <w:jc w:val="both"/>
      </w:pPr>
      <w:r w:rsidRPr="00F30A97">
        <w:rPr>
          <w:b/>
        </w:rPr>
        <w:t>ARTÍCULO 4º.-</w:t>
      </w:r>
      <w:r>
        <w:t xml:space="preserve"> Integración. La Comisión RCP estará integrada por un (1) representante del Consejo General de Educación, un (1) representante del Ministerio de Salud de Entre Ríos y un (1) representante de la comunidad académica y científica de la especialidad, quienes serán </w:t>
      </w:r>
      <w:r>
        <w:lastRenderedPageBreak/>
        <w:t>designados por el Consejo General de Educación de Entre Ríos, en virtud de las facultades dispuestas por el articulo 263 siguientes y concordantes de la Constitución Provincial.</w:t>
      </w:r>
    </w:p>
    <w:p w:rsidR="00F44E85" w:rsidRDefault="00F44E85" w:rsidP="00F44E85">
      <w:pPr>
        <w:ind w:left="180"/>
        <w:jc w:val="both"/>
      </w:pPr>
    </w:p>
    <w:p w:rsidR="00F44E85" w:rsidRDefault="00F44E85" w:rsidP="00F44E85">
      <w:pPr>
        <w:ind w:left="180"/>
        <w:jc w:val="both"/>
      </w:pPr>
      <w:r w:rsidRPr="00F30A97">
        <w:rPr>
          <w:b/>
        </w:rPr>
        <w:t>ARTÍCULO 5º.-</w:t>
      </w:r>
      <w:r>
        <w:t xml:space="preserve"> Modalidad. El Consejo General de Educación, definirá la forma en que la enseñanza de las técnicas de RCP será incorporada dentro de los planes de estudios vigentes e impartidos de manera gradual y permanente. </w:t>
      </w:r>
    </w:p>
    <w:p w:rsidR="00F44E85" w:rsidRDefault="00F44E85" w:rsidP="00F44E85">
      <w:pPr>
        <w:ind w:left="180"/>
        <w:jc w:val="both"/>
      </w:pPr>
    </w:p>
    <w:p w:rsidR="00F44E85" w:rsidRDefault="00F44E85" w:rsidP="00F44E85">
      <w:pPr>
        <w:ind w:left="180"/>
        <w:jc w:val="both"/>
      </w:pPr>
      <w:r w:rsidRPr="00F30A97">
        <w:rPr>
          <w:b/>
        </w:rPr>
        <w:t>ARTÍCULO 6º.-</w:t>
      </w:r>
      <w:r>
        <w:t xml:space="preserve"> </w:t>
      </w:r>
      <w:r w:rsidR="00F30A97">
        <w:t>Comuníquese</w:t>
      </w:r>
      <w:r>
        <w:t>, etc.-</w:t>
      </w:r>
    </w:p>
    <w:p w:rsidR="00F44E85" w:rsidRDefault="00F44E85" w:rsidP="00F44E85">
      <w:pPr>
        <w:ind w:left="180"/>
        <w:jc w:val="both"/>
      </w:pPr>
    </w:p>
    <w:p w:rsidR="00F30A97" w:rsidRDefault="00F30A97" w:rsidP="00F44E85">
      <w:pPr>
        <w:ind w:left="180"/>
        <w:jc w:val="both"/>
      </w:pPr>
    </w:p>
    <w:p w:rsidR="00F30A97" w:rsidRDefault="00F30A97" w:rsidP="00F44E85">
      <w:pPr>
        <w:ind w:left="180"/>
        <w:jc w:val="both"/>
      </w:pPr>
    </w:p>
    <w:p w:rsidR="00F44E85" w:rsidRPr="006E76A2" w:rsidRDefault="00F44E85" w:rsidP="00F30A97">
      <w:pPr>
        <w:spacing w:line="360" w:lineRule="auto"/>
        <w:ind w:left="2124" w:right="-852" w:firstLine="708"/>
        <w:jc w:val="both"/>
        <w:rPr>
          <w:b/>
          <w:bCs/>
          <w:color w:val="FF0000"/>
          <w:lang w:val="es-ES_tradnl"/>
        </w:rPr>
      </w:pPr>
      <w:r w:rsidRPr="006E76A2">
        <w:rPr>
          <w:b/>
          <w:bCs/>
          <w:lang w:val="es-ES_tradnl"/>
        </w:rPr>
        <w:t>PARANÁ, Sala de Comisiones,</w:t>
      </w:r>
    </w:p>
    <w:p w:rsidR="00F44E85" w:rsidRPr="006E76A2" w:rsidRDefault="00F44E85" w:rsidP="00F44E85">
      <w:pPr>
        <w:spacing w:line="360" w:lineRule="auto"/>
        <w:ind w:left="180" w:right="-852"/>
        <w:jc w:val="both"/>
        <w:rPr>
          <w:b/>
          <w:bCs/>
          <w:lang w:val="es-ES_tradnl"/>
        </w:rPr>
      </w:pPr>
    </w:p>
    <w:p w:rsidR="00F44E85" w:rsidRDefault="00F44E85" w:rsidP="00F44E85">
      <w:pPr>
        <w:spacing w:line="360" w:lineRule="auto"/>
        <w:ind w:left="180" w:right="-852"/>
        <w:jc w:val="both"/>
        <w:rPr>
          <w:b/>
          <w:bCs/>
          <w:lang w:val="es-ES_tradnl"/>
        </w:rPr>
      </w:pPr>
    </w:p>
    <w:p w:rsidR="00F30A97" w:rsidRPr="006E76A2" w:rsidRDefault="00F30A97" w:rsidP="00F44E85">
      <w:pPr>
        <w:spacing w:line="360" w:lineRule="auto"/>
        <w:ind w:left="180" w:right="-852"/>
        <w:jc w:val="both"/>
        <w:rPr>
          <w:b/>
          <w:bCs/>
          <w:lang w:val="es-ES_tradnl"/>
        </w:rPr>
      </w:pPr>
    </w:p>
    <w:p w:rsidR="00F44E85" w:rsidRPr="006E76A2" w:rsidRDefault="00F44E85" w:rsidP="00F44E85">
      <w:pPr>
        <w:keepNext/>
        <w:spacing w:line="360" w:lineRule="auto"/>
        <w:ind w:left="180" w:right="-852"/>
        <w:jc w:val="both"/>
        <w:outlineLvl w:val="1"/>
      </w:pPr>
      <w:r w:rsidRPr="006E76A2">
        <w:rPr>
          <w:b/>
          <w:bCs/>
        </w:rPr>
        <w:t xml:space="preserve">MORCHIO, </w:t>
      </w:r>
      <w:r w:rsidRPr="006E76A2">
        <w:t>Francisco Alejandro</w:t>
      </w:r>
      <w:r w:rsidRPr="006E76A2">
        <w:rPr>
          <w:b/>
          <w:bCs/>
        </w:rPr>
        <w:tab/>
      </w:r>
      <w:r w:rsidRPr="006E76A2">
        <w:rPr>
          <w:b/>
          <w:bCs/>
        </w:rPr>
        <w:tab/>
      </w:r>
      <w:r w:rsidRPr="006E76A2">
        <w:rPr>
          <w:b/>
          <w:bCs/>
        </w:rPr>
        <w:tab/>
      </w:r>
      <w:r w:rsidRPr="006E76A2">
        <w:rPr>
          <w:b/>
          <w:bCs/>
        </w:rPr>
        <w:tab/>
      </w:r>
      <w:r w:rsidRPr="006E76A2">
        <w:rPr>
          <w:b/>
          <w:bCs/>
        </w:rPr>
        <w:tab/>
        <w:t xml:space="preserve">MIRANDA, </w:t>
      </w:r>
      <w:r w:rsidRPr="006E76A2">
        <w:rPr>
          <w:bCs/>
        </w:rPr>
        <w:t>Nancy Susana</w:t>
      </w:r>
    </w:p>
    <w:p w:rsidR="00F44E85" w:rsidRDefault="00F44E85" w:rsidP="00F44E85">
      <w:pPr>
        <w:keepNext/>
        <w:spacing w:line="360" w:lineRule="auto"/>
        <w:ind w:left="180" w:right="-852"/>
        <w:jc w:val="both"/>
        <w:outlineLvl w:val="1"/>
        <w:rPr>
          <w:b/>
          <w:bCs/>
        </w:rPr>
      </w:pPr>
    </w:p>
    <w:p w:rsidR="00F44E85" w:rsidRDefault="00F44E85" w:rsidP="00F44E85">
      <w:pPr>
        <w:keepNext/>
        <w:spacing w:line="360" w:lineRule="auto"/>
        <w:ind w:left="180" w:right="-852"/>
        <w:jc w:val="both"/>
        <w:outlineLvl w:val="1"/>
        <w:rPr>
          <w:b/>
          <w:bCs/>
        </w:rPr>
      </w:pPr>
    </w:p>
    <w:p w:rsidR="00F30A97" w:rsidRPr="006E76A2" w:rsidRDefault="00F30A97" w:rsidP="00F44E85">
      <w:pPr>
        <w:keepNext/>
        <w:spacing w:line="360" w:lineRule="auto"/>
        <w:ind w:left="180" w:right="-852"/>
        <w:jc w:val="both"/>
        <w:outlineLvl w:val="1"/>
        <w:rPr>
          <w:b/>
          <w:bCs/>
        </w:rPr>
      </w:pPr>
    </w:p>
    <w:p w:rsidR="00F44E85" w:rsidRPr="006E76A2" w:rsidRDefault="00F44E85" w:rsidP="00F44E85">
      <w:pPr>
        <w:spacing w:line="360" w:lineRule="auto"/>
        <w:ind w:left="180" w:right="-852"/>
        <w:jc w:val="both"/>
      </w:pPr>
      <w:r w:rsidRPr="006E76A2">
        <w:rPr>
          <w:b/>
          <w:bCs/>
        </w:rPr>
        <w:t xml:space="preserve">BONATO, </w:t>
      </w:r>
      <w:r w:rsidRPr="006E76A2">
        <w:rPr>
          <w:bCs/>
        </w:rPr>
        <w:t>René</w:t>
      </w:r>
      <w:r w:rsidRPr="006E76A2">
        <w:rPr>
          <w:b/>
          <w:bCs/>
        </w:rPr>
        <w:t xml:space="preserve"> </w:t>
      </w:r>
      <w:r w:rsidRPr="006E76A2">
        <w:rPr>
          <w:b/>
          <w:bCs/>
        </w:rPr>
        <w:tab/>
      </w:r>
      <w:r w:rsidRPr="006E76A2">
        <w:rPr>
          <w:b/>
          <w:bCs/>
        </w:rPr>
        <w:tab/>
      </w:r>
      <w:r w:rsidRPr="006E76A2">
        <w:rPr>
          <w:b/>
          <w:bCs/>
        </w:rPr>
        <w:tab/>
      </w:r>
      <w:r w:rsidRPr="006E76A2">
        <w:rPr>
          <w:b/>
          <w:bCs/>
        </w:rPr>
        <w:tab/>
      </w:r>
      <w:r w:rsidRPr="006E76A2">
        <w:rPr>
          <w:b/>
          <w:bCs/>
        </w:rPr>
        <w:tab/>
      </w:r>
      <w:r w:rsidRPr="006E76A2">
        <w:rPr>
          <w:b/>
          <w:bCs/>
        </w:rPr>
        <w:tab/>
      </w:r>
      <w:r w:rsidRPr="006E76A2">
        <w:rPr>
          <w:b/>
          <w:bCs/>
        </w:rPr>
        <w:tab/>
        <w:t>ESPINOZA</w:t>
      </w:r>
      <w:r w:rsidRPr="006E76A2">
        <w:rPr>
          <w:bCs/>
        </w:rPr>
        <w:t>, Miriam Liliana</w:t>
      </w:r>
    </w:p>
    <w:p w:rsidR="00F44E85" w:rsidRDefault="00F44E85" w:rsidP="00F44E85">
      <w:pPr>
        <w:tabs>
          <w:tab w:val="left" w:pos="142"/>
        </w:tabs>
        <w:spacing w:line="360" w:lineRule="auto"/>
        <w:ind w:left="180" w:right="-852"/>
        <w:jc w:val="both"/>
      </w:pPr>
    </w:p>
    <w:p w:rsidR="00F44E85" w:rsidRDefault="00F44E85" w:rsidP="00F44E85">
      <w:pPr>
        <w:tabs>
          <w:tab w:val="left" w:pos="142"/>
        </w:tabs>
        <w:spacing w:line="360" w:lineRule="auto"/>
        <w:ind w:left="180" w:right="-852"/>
        <w:jc w:val="both"/>
      </w:pPr>
    </w:p>
    <w:p w:rsidR="00F30A97" w:rsidRPr="006E76A2" w:rsidRDefault="00F30A97" w:rsidP="00F44E85">
      <w:pPr>
        <w:tabs>
          <w:tab w:val="left" w:pos="142"/>
        </w:tabs>
        <w:spacing w:line="360" w:lineRule="auto"/>
        <w:ind w:left="180" w:right="-852"/>
        <w:jc w:val="both"/>
      </w:pPr>
    </w:p>
    <w:p w:rsidR="00F44E85" w:rsidRDefault="00F44E85" w:rsidP="00F44E85">
      <w:pPr>
        <w:tabs>
          <w:tab w:val="left" w:pos="142"/>
        </w:tabs>
        <w:spacing w:line="360" w:lineRule="auto"/>
        <w:ind w:left="180" w:right="-852"/>
        <w:jc w:val="both"/>
      </w:pPr>
      <w:r w:rsidRPr="006E76A2">
        <w:rPr>
          <w:b/>
          <w:bCs/>
        </w:rPr>
        <w:t xml:space="preserve">PIANA, </w:t>
      </w:r>
      <w:r w:rsidRPr="006E76A2">
        <w:rPr>
          <w:bCs/>
        </w:rPr>
        <w:t>Miguel David</w:t>
      </w:r>
      <w:r w:rsidRPr="006E76A2">
        <w:rPr>
          <w:b/>
          <w:bCs/>
        </w:rPr>
        <w:tab/>
      </w:r>
      <w:r w:rsidRPr="006E76A2">
        <w:rPr>
          <w:b/>
          <w:bCs/>
        </w:rPr>
        <w:tab/>
      </w:r>
      <w:r w:rsidRPr="006E76A2">
        <w:rPr>
          <w:b/>
          <w:bCs/>
        </w:rPr>
        <w:tab/>
      </w:r>
      <w:r w:rsidRPr="006E76A2">
        <w:rPr>
          <w:b/>
          <w:bCs/>
        </w:rPr>
        <w:tab/>
      </w:r>
      <w:r w:rsidRPr="006E76A2">
        <w:rPr>
          <w:b/>
          <w:bCs/>
        </w:rPr>
        <w:tab/>
      </w:r>
      <w:r w:rsidRPr="006E76A2">
        <w:rPr>
          <w:b/>
          <w:bCs/>
        </w:rPr>
        <w:tab/>
        <w:t xml:space="preserve">LORA, </w:t>
      </w:r>
      <w:r w:rsidRPr="006E76A2">
        <w:rPr>
          <w:bCs/>
        </w:rPr>
        <w:t>Beltrán Alberto</w:t>
      </w:r>
    </w:p>
    <w:p w:rsidR="00F44E85" w:rsidRDefault="00F44E85" w:rsidP="00F44E85">
      <w:pPr>
        <w:tabs>
          <w:tab w:val="left" w:pos="142"/>
        </w:tabs>
        <w:spacing w:line="360" w:lineRule="auto"/>
        <w:ind w:left="180" w:right="-852"/>
        <w:jc w:val="both"/>
        <w:rPr>
          <w:b/>
          <w:bCs/>
        </w:rPr>
      </w:pPr>
    </w:p>
    <w:p w:rsidR="00F44E85" w:rsidRDefault="00F44E85" w:rsidP="00F44E85">
      <w:pPr>
        <w:tabs>
          <w:tab w:val="left" w:pos="142"/>
        </w:tabs>
        <w:spacing w:line="360" w:lineRule="auto"/>
        <w:ind w:left="180" w:right="-852"/>
        <w:jc w:val="both"/>
        <w:rPr>
          <w:b/>
          <w:bCs/>
        </w:rPr>
      </w:pPr>
    </w:p>
    <w:p w:rsidR="00F30A97" w:rsidRDefault="00F30A97" w:rsidP="00F44E85">
      <w:pPr>
        <w:tabs>
          <w:tab w:val="left" w:pos="142"/>
        </w:tabs>
        <w:spacing w:line="360" w:lineRule="auto"/>
        <w:ind w:left="180" w:right="-852"/>
        <w:jc w:val="both"/>
        <w:rPr>
          <w:b/>
          <w:bCs/>
        </w:rPr>
      </w:pPr>
    </w:p>
    <w:p w:rsidR="00F44E85" w:rsidRPr="006F15AE" w:rsidRDefault="00F44E85" w:rsidP="00F44E85">
      <w:pPr>
        <w:tabs>
          <w:tab w:val="left" w:pos="142"/>
        </w:tabs>
        <w:spacing w:line="360" w:lineRule="auto"/>
        <w:ind w:left="180" w:right="-852"/>
        <w:jc w:val="both"/>
      </w:pPr>
      <w:r w:rsidRPr="006E76A2">
        <w:rPr>
          <w:b/>
          <w:bCs/>
        </w:rPr>
        <w:t xml:space="preserve">TORRES, </w:t>
      </w:r>
      <w:r w:rsidRPr="006E76A2">
        <w:rPr>
          <w:bCs/>
        </w:rPr>
        <w:t>Mario César</w:t>
      </w:r>
    </w:p>
    <w:p w:rsidR="00F44E85" w:rsidRDefault="00F44E85" w:rsidP="00F44E85">
      <w:pPr>
        <w:ind w:left="180"/>
        <w:jc w:val="both"/>
      </w:pPr>
    </w:p>
    <w:sectPr w:rsidR="00F44E85" w:rsidSect="00F30A97">
      <w:pgSz w:w="11906" w:h="16838"/>
      <w:pgMar w:top="2835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E85"/>
    <w:rsid w:val="001D572D"/>
    <w:rsid w:val="00C123CF"/>
    <w:rsid w:val="00F30A97"/>
    <w:rsid w:val="00F4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01CC8E-6D14-4800-8A5D-40645CAEA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4E85"/>
    <w:rPr>
      <w:sz w:val="24"/>
      <w:szCs w:val="24"/>
      <w:lang w:val="es-E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">
    <w:name w:val="Body Text"/>
    <w:basedOn w:val="Normal"/>
    <w:semiHidden/>
    <w:rsid w:val="00F44E85"/>
    <w:pPr>
      <w:jc w:val="both"/>
    </w:pPr>
    <w:rPr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HONORABLE SENADO:</vt:lpstr>
    </vt:vector>
  </TitlesOfParts>
  <Company>Windows uE</Company>
  <LinksUpToDate>false</LinksUpToDate>
  <CharactersWithSpaces>3472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HONORABLE SENADO:</dc:title>
  <dc:subject/>
  <dc:creator>senado</dc:creator>
  <cp:keywords/>
  <dc:description/>
  <cp:lastModifiedBy>Senado</cp:lastModifiedBy>
  <cp:revision>2</cp:revision>
  <dcterms:created xsi:type="dcterms:W3CDTF">2019-09-17T21:24:00Z</dcterms:created>
  <dcterms:modified xsi:type="dcterms:W3CDTF">2019-09-17T21:24:00Z</dcterms:modified>
</cp:coreProperties>
</file>