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7AE" w:rsidRPr="008B3AF0" w:rsidRDefault="004427AE" w:rsidP="008B3AF0">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ÁMARA"/>
        </w:smartTagPr>
        <w:r w:rsidRPr="008B3AF0">
          <w:rPr>
            <w:rFonts w:ascii="Times New Roman" w:eastAsia="Times New Roman" w:hAnsi="Times New Roman"/>
            <w:b/>
            <w:bCs/>
            <w:kern w:val="1"/>
            <w:sz w:val="24"/>
            <w:szCs w:val="24"/>
            <w:lang w:eastAsia="es-ES"/>
          </w:rPr>
          <w:t>LA HONORABLE CÁMARA</w:t>
        </w:r>
      </w:smartTag>
      <w:r w:rsidRPr="008B3AF0">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8B3AF0">
          <w:rPr>
            <w:rFonts w:ascii="Times New Roman" w:eastAsia="Times New Roman" w:hAnsi="Times New Roman"/>
            <w:b/>
            <w:bCs/>
            <w:kern w:val="1"/>
            <w:sz w:val="24"/>
            <w:szCs w:val="24"/>
            <w:lang w:eastAsia="es-ES"/>
          </w:rPr>
          <w:t>LA PROVINCIA DE</w:t>
        </w:r>
      </w:smartTag>
    </w:p>
    <w:p w:rsidR="004427AE" w:rsidRPr="008B3AF0" w:rsidRDefault="004427AE" w:rsidP="008B3AF0">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8B3AF0">
        <w:rPr>
          <w:rFonts w:ascii="Times New Roman" w:eastAsia="Times New Roman" w:hAnsi="Times New Roman"/>
          <w:b/>
          <w:bCs/>
          <w:kern w:val="1"/>
          <w:sz w:val="24"/>
          <w:szCs w:val="24"/>
          <w:lang w:eastAsia="es-ES"/>
        </w:rPr>
        <w:t>ENTRE RÍOS DECLARA:</w:t>
      </w:r>
    </w:p>
    <w:p w:rsidR="004427AE" w:rsidRPr="008B3AF0" w:rsidRDefault="004427AE" w:rsidP="008B3AF0">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FA00D9" w:rsidRPr="008B3AF0" w:rsidRDefault="00946EF2" w:rsidP="008B3AF0">
      <w:pPr>
        <w:pStyle w:val="Textosinformato"/>
        <w:spacing w:line="480" w:lineRule="auto"/>
        <w:ind w:left="0"/>
        <w:rPr>
          <w:rFonts w:ascii="Times New Roman" w:hAnsi="Times New Roman"/>
        </w:rPr>
      </w:pPr>
      <w:r w:rsidRPr="008B3AF0">
        <w:rPr>
          <w:rFonts w:ascii="Times New Roman" w:hAnsi="Times New Roman"/>
          <w:b/>
          <w:bCs/>
          <w:szCs w:val="24"/>
        </w:rPr>
        <w:t>Artículo</w:t>
      </w:r>
      <w:r w:rsidRPr="008B3AF0">
        <w:rPr>
          <w:rFonts w:ascii="Times New Roman" w:hAnsi="Times New Roman"/>
          <w:b/>
          <w:bCs/>
          <w:caps w:val="0"/>
          <w:szCs w:val="24"/>
        </w:rPr>
        <w:t xml:space="preserve"> 1º </w:t>
      </w:r>
      <w:r w:rsidRPr="008B3AF0">
        <w:rPr>
          <w:rFonts w:ascii="Times New Roman" w:hAnsi="Times New Roman"/>
          <w:b/>
          <w:bCs/>
          <w:szCs w:val="24"/>
        </w:rPr>
        <w:t>-</w:t>
      </w:r>
      <w:r w:rsidR="008B3AF0">
        <w:rPr>
          <w:rFonts w:ascii="Times New Roman" w:hAnsi="Times New Roman"/>
          <w:b/>
          <w:bCs/>
          <w:szCs w:val="24"/>
        </w:rPr>
        <w:t xml:space="preserve"> </w:t>
      </w:r>
      <w:r w:rsidR="008B3AF0">
        <w:rPr>
          <w:rFonts w:ascii="Times New Roman" w:eastAsia="Times New Roman" w:hAnsi="Times New Roman"/>
          <w:caps w:val="0"/>
          <w:kern w:val="1"/>
        </w:rPr>
        <w:t>D</w:t>
      </w:r>
      <w:r w:rsidR="008B3AF0">
        <w:rPr>
          <w:rFonts w:ascii="Times New Roman" w:hAnsi="Times New Roman"/>
          <w:caps w:val="0"/>
        </w:rPr>
        <w:t>e interés legislativo de esta Honorable C</w:t>
      </w:r>
      <w:r w:rsidR="008B3AF0" w:rsidRPr="008B3AF0">
        <w:rPr>
          <w:rFonts w:ascii="Times New Roman" w:hAnsi="Times New Roman"/>
          <w:caps w:val="0"/>
        </w:rPr>
        <w:t xml:space="preserve">ámara la celebración de los treinta y cinco años de la fundación de </w:t>
      </w:r>
      <w:r w:rsidR="008B3AF0">
        <w:rPr>
          <w:rFonts w:ascii="Times New Roman" w:hAnsi="Times New Roman"/>
          <w:caps w:val="0"/>
        </w:rPr>
        <w:t>P</w:t>
      </w:r>
      <w:r w:rsidR="008B3AF0" w:rsidRPr="008B3AF0">
        <w:rPr>
          <w:rFonts w:ascii="Times New Roman" w:hAnsi="Times New Roman"/>
          <w:caps w:val="0"/>
        </w:rPr>
        <w:t xml:space="preserve">ueblo </w:t>
      </w:r>
      <w:r w:rsidR="008B3AF0">
        <w:rPr>
          <w:rFonts w:ascii="Times New Roman" w:hAnsi="Times New Roman"/>
          <w:caps w:val="0"/>
        </w:rPr>
        <w:t>Belgrano, en el departamento G</w:t>
      </w:r>
      <w:r w:rsidR="008B3AF0" w:rsidRPr="008B3AF0">
        <w:rPr>
          <w:rFonts w:ascii="Times New Roman" w:hAnsi="Times New Roman"/>
          <w:caps w:val="0"/>
        </w:rPr>
        <w:t xml:space="preserve">ualeguaychú, el día </w:t>
      </w:r>
      <w:r w:rsidR="008B3AF0">
        <w:rPr>
          <w:rFonts w:ascii="Times New Roman" w:hAnsi="Times New Roman"/>
          <w:caps w:val="0"/>
        </w:rPr>
        <w:t>30 de noviembre del corriente año.</w:t>
      </w:r>
    </w:p>
    <w:p w:rsidR="00946EF2" w:rsidRPr="008B3AF0" w:rsidRDefault="00946EF2" w:rsidP="008B3AF0">
      <w:pPr>
        <w:spacing w:after="0" w:line="480" w:lineRule="auto"/>
        <w:jc w:val="both"/>
        <w:rPr>
          <w:rFonts w:ascii="Times New Roman" w:eastAsia="Times New Roman" w:hAnsi="Times New Roman"/>
          <w:sz w:val="24"/>
          <w:szCs w:val="24"/>
          <w:lang w:eastAsia="es-AR"/>
        </w:rPr>
      </w:pPr>
      <w:r w:rsidRPr="008B3AF0">
        <w:rPr>
          <w:rFonts w:ascii="Times New Roman" w:hAnsi="Times New Roman"/>
          <w:b/>
          <w:bCs/>
          <w:sz w:val="24"/>
          <w:szCs w:val="24"/>
        </w:rPr>
        <w:t xml:space="preserve">Artículo </w:t>
      </w:r>
      <w:r w:rsidR="00276CAB" w:rsidRPr="008B3AF0">
        <w:rPr>
          <w:rFonts w:ascii="Times New Roman" w:hAnsi="Times New Roman"/>
          <w:b/>
          <w:bCs/>
          <w:sz w:val="24"/>
          <w:szCs w:val="24"/>
        </w:rPr>
        <w:t>2º</w:t>
      </w:r>
      <w:r w:rsidRPr="008B3AF0">
        <w:rPr>
          <w:rFonts w:ascii="Times New Roman" w:hAnsi="Times New Roman"/>
          <w:b/>
          <w:bCs/>
          <w:caps/>
          <w:sz w:val="24"/>
          <w:szCs w:val="24"/>
        </w:rPr>
        <w:t xml:space="preserve"> -</w:t>
      </w:r>
      <w:r w:rsidRPr="008B3AF0">
        <w:rPr>
          <w:rFonts w:ascii="Times New Roman" w:hAnsi="Times New Roman"/>
          <w:bCs/>
          <w:sz w:val="24"/>
          <w:szCs w:val="24"/>
        </w:rPr>
        <w:t xml:space="preserve"> De forma.</w:t>
      </w:r>
    </w:p>
    <w:p w:rsidR="00FD42E9" w:rsidRPr="008B3AF0" w:rsidRDefault="00FD42E9"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6C16B0" w:rsidRPr="008B3AF0" w:rsidRDefault="006C16B0" w:rsidP="008B3AF0">
      <w:pPr>
        <w:spacing w:after="0" w:line="480" w:lineRule="auto"/>
        <w:jc w:val="both"/>
        <w:rPr>
          <w:rFonts w:ascii="Times New Roman" w:eastAsia="Times New Roman" w:hAnsi="Times New Roman"/>
          <w:sz w:val="24"/>
          <w:szCs w:val="24"/>
          <w:lang w:eastAsia="es-AR"/>
        </w:rPr>
      </w:pPr>
    </w:p>
    <w:p w:rsidR="003E0F15" w:rsidRPr="008B3AF0" w:rsidRDefault="003E0F15" w:rsidP="008B3AF0">
      <w:pPr>
        <w:spacing w:after="0" w:line="480" w:lineRule="auto"/>
        <w:jc w:val="both"/>
        <w:rPr>
          <w:rFonts w:ascii="Times New Roman" w:eastAsia="Times New Roman" w:hAnsi="Times New Roman"/>
          <w:sz w:val="24"/>
          <w:szCs w:val="24"/>
          <w:lang w:eastAsia="es-AR"/>
        </w:rPr>
      </w:pPr>
    </w:p>
    <w:p w:rsidR="003E0F15" w:rsidRPr="008B3AF0" w:rsidRDefault="003E0F15" w:rsidP="008B3AF0">
      <w:pPr>
        <w:spacing w:after="0" w:line="480" w:lineRule="auto"/>
        <w:jc w:val="both"/>
        <w:rPr>
          <w:rFonts w:ascii="Times New Roman" w:eastAsia="Times New Roman" w:hAnsi="Times New Roman"/>
          <w:sz w:val="24"/>
          <w:szCs w:val="24"/>
          <w:lang w:eastAsia="es-AR"/>
        </w:rPr>
      </w:pPr>
    </w:p>
    <w:p w:rsidR="00FA00D9" w:rsidRPr="008B3AF0" w:rsidRDefault="00FA00D9" w:rsidP="008B3AF0">
      <w:pPr>
        <w:spacing w:after="0" w:line="480" w:lineRule="auto"/>
        <w:jc w:val="center"/>
        <w:rPr>
          <w:rFonts w:ascii="Times New Roman" w:eastAsia="Times New Roman" w:hAnsi="Times New Roman"/>
          <w:b/>
          <w:sz w:val="24"/>
          <w:szCs w:val="24"/>
          <w:u w:val="single"/>
          <w:lang w:eastAsia="es-AR"/>
        </w:rPr>
      </w:pPr>
    </w:p>
    <w:p w:rsidR="008B3AF0" w:rsidRDefault="008B3AF0" w:rsidP="008B3AF0">
      <w:pPr>
        <w:spacing w:after="0" w:line="480" w:lineRule="auto"/>
        <w:jc w:val="center"/>
        <w:rPr>
          <w:rFonts w:ascii="Times New Roman" w:eastAsia="Times New Roman" w:hAnsi="Times New Roman"/>
          <w:b/>
          <w:sz w:val="24"/>
          <w:szCs w:val="24"/>
          <w:u w:val="single"/>
          <w:lang w:eastAsia="es-AR"/>
        </w:rPr>
      </w:pPr>
    </w:p>
    <w:p w:rsidR="007E3FE8" w:rsidRPr="008B3AF0" w:rsidRDefault="007E3FE8" w:rsidP="008B3AF0">
      <w:pPr>
        <w:spacing w:after="0" w:line="480" w:lineRule="auto"/>
        <w:jc w:val="center"/>
        <w:rPr>
          <w:rFonts w:ascii="Times New Roman" w:eastAsia="Times New Roman" w:hAnsi="Times New Roman"/>
          <w:b/>
          <w:sz w:val="24"/>
          <w:szCs w:val="24"/>
          <w:u w:val="single"/>
          <w:lang w:eastAsia="es-AR"/>
        </w:rPr>
      </w:pPr>
      <w:r w:rsidRPr="008B3AF0">
        <w:rPr>
          <w:rFonts w:ascii="Times New Roman" w:eastAsia="Times New Roman" w:hAnsi="Times New Roman"/>
          <w:b/>
          <w:sz w:val="24"/>
          <w:szCs w:val="24"/>
          <w:u w:val="single"/>
          <w:lang w:eastAsia="es-AR"/>
        </w:rPr>
        <w:lastRenderedPageBreak/>
        <w:t>FUNDAMENTOS</w:t>
      </w:r>
    </w:p>
    <w:p w:rsidR="00334960" w:rsidRPr="008B3AF0" w:rsidRDefault="00334960" w:rsidP="008B3AF0">
      <w:pPr>
        <w:pStyle w:val="Ttulo1"/>
        <w:spacing w:before="0" w:beforeAutospacing="0" w:after="0" w:afterAutospacing="0" w:line="480" w:lineRule="auto"/>
        <w:jc w:val="both"/>
        <w:rPr>
          <w:b w:val="0"/>
          <w:sz w:val="24"/>
          <w:szCs w:val="24"/>
        </w:rPr>
      </w:pPr>
    </w:p>
    <w:p w:rsidR="00FA00D9" w:rsidRPr="008B3AF0" w:rsidRDefault="00706F05" w:rsidP="008B3AF0">
      <w:pPr>
        <w:pStyle w:val="NormalWeb"/>
        <w:shd w:val="clear" w:color="auto" w:fill="FFFFFF"/>
        <w:spacing w:before="0" w:beforeAutospacing="0" w:after="0" w:afterAutospacing="0" w:line="480" w:lineRule="auto"/>
        <w:jc w:val="both"/>
      </w:pPr>
      <w:r w:rsidRPr="008B3AF0">
        <w:t>Señor Presidente:</w:t>
      </w:r>
      <w:r w:rsidR="00294B66" w:rsidRPr="008B3AF0">
        <w:tab/>
      </w:r>
    </w:p>
    <w:p w:rsidR="00FA00D9" w:rsidRPr="008B3AF0" w:rsidRDefault="00FA00D9" w:rsidP="008B3AF0">
      <w:pPr>
        <w:pStyle w:val="Ttulo1"/>
        <w:spacing w:before="0" w:beforeAutospacing="0" w:after="0" w:afterAutospacing="0" w:line="480" w:lineRule="auto"/>
        <w:ind w:firstLine="709"/>
        <w:jc w:val="both"/>
        <w:rPr>
          <w:b w:val="0"/>
          <w:sz w:val="24"/>
          <w:szCs w:val="24"/>
        </w:rPr>
      </w:pPr>
      <w:r w:rsidRPr="008B3AF0">
        <w:rPr>
          <w:b w:val="0"/>
          <w:sz w:val="24"/>
          <w:szCs w:val="24"/>
        </w:rPr>
        <w:t xml:space="preserve">Sus comienzos se remontan a la década del </w:t>
      </w:r>
      <w:r w:rsidR="008B3AF0">
        <w:rPr>
          <w:b w:val="0"/>
          <w:sz w:val="24"/>
          <w:szCs w:val="24"/>
        </w:rPr>
        <w:t>‘</w:t>
      </w:r>
      <w:r w:rsidRPr="008B3AF0">
        <w:rPr>
          <w:b w:val="0"/>
          <w:sz w:val="24"/>
          <w:szCs w:val="24"/>
        </w:rPr>
        <w:t>6</w:t>
      </w:r>
      <w:r w:rsidR="008B3AF0">
        <w:rPr>
          <w:b w:val="0"/>
          <w:sz w:val="24"/>
          <w:szCs w:val="24"/>
        </w:rPr>
        <w:t>0, en la zona perteneciente al Distrito P</w:t>
      </w:r>
      <w:r w:rsidRPr="008B3AF0">
        <w:rPr>
          <w:b w:val="0"/>
          <w:sz w:val="24"/>
          <w:szCs w:val="24"/>
        </w:rPr>
        <w:t>otrero del departamento Uru</w:t>
      </w:r>
      <w:r w:rsidR="008B3AF0">
        <w:rPr>
          <w:b w:val="0"/>
          <w:sz w:val="24"/>
          <w:szCs w:val="24"/>
        </w:rPr>
        <w:t>guay, en los alrededores de la Ruta N</w:t>
      </w:r>
      <w:r w:rsidRPr="008B3AF0">
        <w:rPr>
          <w:b w:val="0"/>
          <w:sz w:val="24"/>
          <w:szCs w:val="24"/>
        </w:rPr>
        <w:t xml:space="preserve">acional </w:t>
      </w:r>
      <w:r w:rsidR="008B3AF0">
        <w:rPr>
          <w:b w:val="0"/>
          <w:sz w:val="24"/>
          <w:szCs w:val="24"/>
        </w:rPr>
        <w:t xml:space="preserve">Nº </w:t>
      </w:r>
      <w:r w:rsidRPr="008B3AF0">
        <w:rPr>
          <w:b w:val="0"/>
          <w:sz w:val="24"/>
          <w:szCs w:val="24"/>
        </w:rPr>
        <w:t>14, que por ese entonces era de ripio y su traza pasaba por ahí gracias a la construcción del puente “la balsa”.</w:t>
      </w:r>
    </w:p>
    <w:p w:rsidR="00FA00D9" w:rsidRPr="008B3AF0" w:rsidRDefault="00FA00D9" w:rsidP="008B3AF0">
      <w:pPr>
        <w:pStyle w:val="Ttulo1"/>
        <w:spacing w:before="0" w:beforeAutospacing="0" w:after="0" w:afterAutospacing="0" w:line="480" w:lineRule="auto"/>
        <w:ind w:firstLine="709"/>
        <w:jc w:val="both"/>
        <w:rPr>
          <w:b w:val="0"/>
          <w:sz w:val="24"/>
          <w:szCs w:val="24"/>
        </w:rPr>
      </w:pPr>
      <w:r w:rsidRPr="008B3AF0">
        <w:rPr>
          <w:b w:val="0"/>
          <w:sz w:val="24"/>
          <w:szCs w:val="24"/>
        </w:rPr>
        <w:t>Lue</w:t>
      </w:r>
      <w:r w:rsidR="008B3AF0">
        <w:rPr>
          <w:b w:val="0"/>
          <w:sz w:val="24"/>
          <w:szCs w:val="24"/>
        </w:rPr>
        <w:t>go de la venta de lotes de las Estancias San Martín y El P</w:t>
      </w:r>
      <w:r w:rsidRPr="008B3AF0">
        <w:rPr>
          <w:b w:val="0"/>
          <w:sz w:val="24"/>
          <w:szCs w:val="24"/>
        </w:rPr>
        <w:t>otrero empezaron a instalarse diferentes familias. En la zona de la “curva de Fiorotto” se encontraba una escuela rural y un almacén de ramos generales y</w:t>
      </w:r>
      <w:r w:rsidR="008B3AF0">
        <w:rPr>
          <w:b w:val="0"/>
          <w:sz w:val="24"/>
          <w:szCs w:val="24"/>
        </w:rPr>
        <w:t>,</w:t>
      </w:r>
      <w:r w:rsidRPr="008B3AF0">
        <w:rPr>
          <w:b w:val="0"/>
          <w:sz w:val="24"/>
          <w:szCs w:val="24"/>
        </w:rPr>
        <w:t xml:space="preserve"> en las cercanías</w:t>
      </w:r>
      <w:r w:rsidR="008B3AF0">
        <w:rPr>
          <w:b w:val="0"/>
          <w:sz w:val="24"/>
          <w:szCs w:val="24"/>
        </w:rPr>
        <w:t>,</w:t>
      </w:r>
      <w:r w:rsidRPr="008B3AF0">
        <w:rPr>
          <w:b w:val="0"/>
          <w:sz w:val="24"/>
          <w:szCs w:val="24"/>
        </w:rPr>
        <w:t xml:space="preserve"> también una carnicería, instalaciones de remate y una estación de servicio y mecánica general. A mediados de la década del </w:t>
      </w:r>
      <w:r w:rsidR="008B3AF0">
        <w:rPr>
          <w:b w:val="0"/>
          <w:sz w:val="24"/>
          <w:szCs w:val="24"/>
        </w:rPr>
        <w:t>‘</w:t>
      </w:r>
      <w:r w:rsidRPr="008B3AF0">
        <w:rPr>
          <w:b w:val="0"/>
          <w:sz w:val="24"/>
          <w:szCs w:val="24"/>
        </w:rPr>
        <w:t>60 había alrededor de 25 familias, de las cuales unas 15</w:t>
      </w:r>
      <w:r w:rsidR="008B3AF0">
        <w:rPr>
          <w:b w:val="0"/>
          <w:sz w:val="24"/>
          <w:szCs w:val="24"/>
        </w:rPr>
        <w:t xml:space="preserve"> vivían en terrenos amplios, y</w:t>
      </w:r>
      <w:r w:rsidRPr="008B3AF0">
        <w:rPr>
          <w:b w:val="0"/>
          <w:sz w:val="24"/>
          <w:szCs w:val="24"/>
        </w:rPr>
        <w:t xml:space="preserve"> se dedicaban fundamentalmente a la agricultura y ganadería. Entre sus primeros pobladores se destaca Don Mariano Sánchez. En 1</w:t>
      </w:r>
      <w:r w:rsidR="00CE1292">
        <w:rPr>
          <w:b w:val="0"/>
          <w:sz w:val="24"/>
          <w:szCs w:val="24"/>
        </w:rPr>
        <w:t>.</w:t>
      </w:r>
      <w:r w:rsidRPr="008B3AF0">
        <w:rPr>
          <w:b w:val="0"/>
          <w:sz w:val="24"/>
          <w:szCs w:val="24"/>
        </w:rPr>
        <w:t>967</w:t>
      </w:r>
      <w:r w:rsidR="00CE1292">
        <w:rPr>
          <w:b w:val="0"/>
          <w:sz w:val="24"/>
          <w:szCs w:val="24"/>
        </w:rPr>
        <w:t>,</w:t>
      </w:r>
      <w:r w:rsidRPr="008B3AF0">
        <w:rPr>
          <w:b w:val="0"/>
          <w:sz w:val="24"/>
          <w:szCs w:val="24"/>
        </w:rPr>
        <w:t xml:space="preserve"> Don Héctor Armando Ipperi realiza</w:t>
      </w:r>
      <w:r w:rsidR="00CE1292">
        <w:rPr>
          <w:b w:val="0"/>
          <w:sz w:val="24"/>
          <w:szCs w:val="24"/>
        </w:rPr>
        <w:t xml:space="preserve"> el primer loteo en el pueblo. </w:t>
      </w:r>
      <w:r w:rsidRPr="008B3AF0">
        <w:rPr>
          <w:b w:val="0"/>
          <w:sz w:val="24"/>
          <w:szCs w:val="24"/>
        </w:rPr>
        <w:t xml:space="preserve">Los pobladores del lugar formaron así una comisión que denominaron oficialmente “COMISION PRO-ADELANTO ZONA ELPOTRERO” por el asesor de la zona, el Padre Luis Jeannot Sueyro. Entre los integrantes  que pasaron por ella se rescatan nombres como el de don Héctor A. Ipperi “su primer Presidente”. Entre sus logros se destacan: El tinglado para el salón caritas, que posteriormente fue la sala de primeros auxilios y luego capilla, la llegada de la corriente eléctrica al pueblo, los primeros teléfonos y el centro de salud Rodriguez Artusi. En 1972 se inicia la construcción del Puente Internacional Libertador General San Martín que se inaugura en 1976, producto de esto se instalan empresas en esta zona, y en consecuencia aumenta la población de manera considerable, es por esto que recién en 1979 el departamento Gualeguaychú recibió parte del distrito Potrero del Departamento Uruguay, conformándose el distrito Costa Uruguay Norte. En 1983 con la vuelta a la democracia los habitantes comenzaron a organizarse, así surge </w:t>
      </w:r>
      <w:smartTag w:uri="urn:schemas-microsoft-com:office:smarttags" w:element="PersonName">
        <w:smartTagPr>
          <w:attr w:name="ProductID" w:val="la Primera Junta"/>
        </w:smartTagPr>
        <w:r w:rsidRPr="008B3AF0">
          <w:rPr>
            <w:b w:val="0"/>
            <w:sz w:val="24"/>
            <w:szCs w:val="24"/>
          </w:rPr>
          <w:t>la Primera Junta</w:t>
        </w:r>
      </w:smartTag>
      <w:r w:rsidRPr="008B3AF0">
        <w:rPr>
          <w:b w:val="0"/>
          <w:sz w:val="24"/>
          <w:szCs w:val="24"/>
        </w:rPr>
        <w:t xml:space="preserve"> de gobierno.</w:t>
      </w:r>
    </w:p>
    <w:p w:rsidR="00FA00D9" w:rsidRPr="008B3AF0" w:rsidRDefault="00FA00D9" w:rsidP="008B3AF0">
      <w:pPr>
        <w:pStyle w:val="Ttulo1"/>
        <w:spacing w:before="0" w:beforeAutospacing="0" w:after="0" w:afterAutospacing="0" w:line="480" w:lineRule="auto"/>
        <w:ind w:firstLine="709"/>
        <w:jc w:val="both"/>
        <w:rPr>
          <w:b w:val="0"/>
          <w:sz w:val="24"/>
          <w:szCs w:val="24"/>
        </w:rPr>
      </w:pPr>
      <w:r w:rsidRPr="008B3AF0">
        <w:rPr>
          <w:b w:val="0"/>
          <w:sz w:val="24"/>
          <w:szCs w:val="24"/>
        </w:rPr>
        <w:t xml:space="preserve">En </w:t>
      </w:r>
      <w:r w:rsidR="00CE1292">
        <w:rPr>
          <w:b w:val="0"/>
          <w:sz w:val="24"/>
          <w:szCs w:val="24"/>
        </w:rPr>
        <w:t>las primeras reuniones de esta Junta de G</w:t>
      </w:r>
      <w:r w:rsidRPr="008B3AF0">
        <w:rPr>
          <w:b w:val="0"/>
          <w:sz w:val="24"/>
          <w:szCs w:val="24"/>
        </w:rPr>
        <w:t>obierno, se pidió mediante</w:t>
      </w:r>
      <w:r w:rsidR="00CE1292">
        <w:rPr>
          <w:b w:val="0"/>
          <w:sz w:val="24"/>
          <w:szCs w:val="24"/>
        </w:rPr>
        <w:t xml:space="preserve"> solicitud al gobernador de la P</w:t>
      </w:r>
      <w:r w:rsidRPr="008B3AF0">
        <w:rPr>
          <w:b w:val="0"/>
          <w:sz w:val="24"/>
          <w:szCs w:val="24"/>
        </w:rPr>
        <w:t>rovincia “la imposición en forma oficial, el nombre de PUEBLO GENERAL BELGRANO a éste asentamiento poblacional; por ser anhelo de la mayoría de sus habitantes manifestado mediante concurso público, abierto y documentación, rindiendo así homenaje al cre</w:t>
      </w:r>
      <w:r w:rsidR="00CE1292">
        <w:rPr>
          <w:b w:val="0"/>
          <w:sz w:val="24"/>
          <w:szCs w:val="24"/>
        </w:rPr>
        <w:t>ador de nuestra Bandera Patria.</w:t>
      </w:r>
      <w:r w:rsidRPr="008B3AF0">
        <w:rPr>
          <w:b w:val="0"/>
          <w:sz w:val="24"/>
          <w:szCs w:val="24"/>
        </w:rPr>
        <w:t xml:space="preserve"> En 1</w:t>
      </w:r>
      <w:r w:rsidR="00CE1292">
        <w:rPr>
          <w:b w:val="0"/>
          <w:sz w:val="24"/>
          <w:szCs w:val="24"/>
        </w:rPr>
        <w:t>.986 esta Junta de G</w:t>
      </w:r>
      <w:r w:rsidRPr="008B3AF0">
        <w:rPr>
          <w:b w:val="0"/>
          <w:sz w:val="24"/>
          <w:szCs w:val="24"/>
        </w:rPr>
        <w:t>obierno crea la cooperativa de agua potable, que inaugura en 1</w:t>
      </w:r>
      <w:r w:rsidR="00CE1292">
        <w:rPr>
          <w:b w:val="0"/>
          <w:sz w:val="24"/>
          <w:szCs w:val="24"/>
        </w:rPr>
        <w:t>.</w:t>
      </w:r>
      <w:r w:rsidRPr="008B3AF0">
        <w:rPr>
          <w:b w:val="0"/>
          <w:sz w:val="24"/>
          <w:szCs w:val="24"/>
        </w:rPr>
        <w:t>989 y se encarga de la provisión de agua y más adelante de las cloaca</w:t>
      </w:r>
      <w:r w:rsidR="00CE1292">
        <w:rPr>
          <w:b w:val="0"/>
          <w:sz w:val="24"/>
          <w:szCs w:val="24"/>
        </w:rPr>
        <w:t>s y lagunas de estabilización.</w:t>
      </w:r>
      <w:r w:rsidRPr="008B3AF0">
        <w:rPr>
          <w:b w:val="0"/>
          <w:sz w:val="24"/>
          <w:szCs w:val="24"/>
        </w:rPr>
        <w:t xml:space="preserve"> Hasta fines del año 2</w:t>
      </w:r>
      <w:r w:rsidR="00CE1292">
        <w:rPr>
          <w:b w:val="0"/>
          <w:sz w:val="24"/>
          <w:szCs w:val="24"/>
        </w:rPr>
        <w:t>.005 siguen las Juntas de G</w:t>
      </w:r>
      <w:r w:rsidRPr="008B3AF0">
        <w:rPr>
          <w:b w:val="0"/>
          <w:sz w:val="24"/>
          <w:szCs w:val="24"/>
        </w:rPr>
        <w:t>obierno. Para en 2</w:t>
      </w:r>
      <w:r w:rsidR="00CE1292">
        <w:rPr>
          <w:b w:val="0"/>
          <w:sz w:val="24"/>
          <w:szCs w:val="24"/>
        </w:rPr>
        <w:t>.006 pasar a ser M</w:t>
      </w:r>
      <w:r w:rsidRPr="008B3AF0">
        <w:rPr>
          <w:b w:val="0"/>
          <w:sz w:val="24"/>
          <w:szCs w:val="24"/>
        </w:rPr>
        <w:t>unicipio.</w:t>
      </w:r>
    </w:p>
    <w:p w:rsidR="00FA00D9" w:rsidRPr="008B3AF0" w:rsidRDefault="00FA00D9" w:rsidP="008B3AF0">
      <w:pPr>
        <w:pStyle w:val="Ttulo1"/>
        <w:spacing w:before="0" w:beforeAutospacing="0" w:after="0" w:afterAutospacing="0" w:line="480" w:lineRule="auto"/>
        <w:ind w:firstLine="709"/>
        <w:jc w:val="both"/>
        <w:rPr>
          <w:b w:val="0"/>
          <w:sz w:val="24"/>
          <w:szCs w:val="24"/>
        </w:rPr>
      </w:pPr>
      <w:r w:rsidRPr="008B3AF0">
        <w:rPr>
          <w:b w:val="0"/>
          <w:sz w:val="24"/>
          <w:szCs w:val="24"/>
        </w:rPr>
        <w:t>La ciudad está creciendo actualmente dentro de la expansión de Gualeguaychú. Se está desarrollando principalmente hacia la actividad turística, gracias a las termas. Su eje se encuentra en la llamada curva de Fiorotto en el encuentro entre el camino a Ñandubaysal y el camino a la ruta internacional que une con Uruguay. Desde esa intersección la trama urbana se desarrolla principalmente hacia el noreste en la que se encuentra la parte más antigua y hacia el sudoeste en donde encontramos nuevos loteos urbanos.</w:t>
      </w:r>
    </w:p>
    <w:p w:rsidR="004427AE" w:rsidRPr="008B3AF0" w:rsidRDefault="004427AE" w:rsidP="008B3AF0">
      <w:pPr>
        <w:pStyle w:val="Ttulo1"/>
        <w:spacing w:before="0" w:beforeAutospacing="0" w:after="0" w:afterAutospacing="0" w:line="480" w:lineRule="auto"/>
        <w:ind w:firstLine="709"/>
        <w:rPr>
          <w:b w:val="0"/>
          <w:sz w:val="24"/>
          <w:szCs w:val="24"/>
          <w:lang w:eastAsia="es-AR"/>
        </w:rPr>
      </w:pPr>
      <w:r w:rsidRPr="008B3AF0">
        <w:rPr>
          <w:b w:val="0"/>
          <w:sz w:val="24"/>
          <w:szCs w:val="24"/>
        </w:rPr>
        <w:t>Por las razones expuestas es que solicito a mis pares la aprobación del presente proyecto de declaración.</w:t>
      </w:r>
    </w:p>
    <w:sectPr w:rsidR="004427AE" w:rsidRPr="008B3AF0"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1DD" w:rsidRDefault="00F831DD" w:rsidP="008B3BA6">
      <w:pPr>
        <w:spacing w:after="0" w:line="240" w:lineRule="auto"/>
      </w:pPr>
      <w:r>
        <w:separator/>
      </w:r>
    </w:p>
  </w:endnote>
  <w:endnote w:type="continuationSeparator" w:id="0">
    <w:p w:rsidR="00F831DD" w:rsidRDefault="00F831DD"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1DD" w:rsidRDefault="00F831DD" w:rsidP="008B3BA6">
      <w:pPr>
        <w:spacing w:after="0" w:line="240" w:lineRule="auto"/>
      </w:pPr>
      <w:r>
        <w:separator/>
      </w:r>
    </w:p>
  </w:footnote>
  <w:footnote w:type="continuationSeparator" w:id="0">
    <w:p w:rsidR="00F831DD" w:rsidRDefault="00F831DD"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9"/>
    <w:rsid w:val="000326C3"/>
    <w:rsid w:val="000431C9"/>
    <w:rsid w:val="00075C66"/>
    <w:rsid w:val="0009770B"/>
    <w:rsid w:val="001265BD"/>
    <w:rsid w:val="001578C0"/>
    <w:rsid w:val="001C2632"/>
    <w:rsid w:val="001E74BE"/>
    <w:rsid w:val="00212ED4"/>
    <w:rsid w:val="002566B9"/>
    <w:rsid w:val="00276CAB"/>
    <w:rsid w:val="00290446"/>
    <w:rsid w:val="00294B66"/>
    <w:rsid w:val="002D5F58"/>
    <w:rsid w:val="00324E9C"/>
    <w:rsid w:val="0033429F"/>
    <w:rsid w:val="00334960"/>
    <w:rsid w:val="00353E57"/>
    <w:rsid w:val="00373C32"/>
    <w:rsid w:val="003D6664"/>
    <w:rsid w:val="003E0F15"/>
    <w:rsid w:val="003F30DE"/>
    <w:rsid w:val="00413568"/>
    <w:rsid w:val="004427AE"/>
    <w:rsid w:val="00491ED3"/>
    <w:rsid w:val="004D25C9"/>
    <w:rsid w:val="004D352A"/>
    <w:rsid w:val="00523335"/>
    <w:rsid w:val="0054025F"/>
    <w:rsid w:val="00545A40"/>
    <w:rsid w:val="00587872"/>
    <w:rsid w:val="005A7B0B"/>
    <w:rsid w:val="005D32F7"/>
    <w:rsid w:val="005F25AF"/>
    <w:rsid w:val="00637C4B"/>
    <w:rsid w:val="00657AAE"/>
    <w:rsid w:val="00664F2E"/>
    <w:rsid w:val="00686B6D"/>
    <w:rsid w:val="006C16B0"/>
    <w:rsid w:val="006C62B0"/>
    <w:rsid w:val="00706F05"/>
    <w:rsid w:val="007456A5"/>
    <w:rsid w:val="00777C5D"/>
    <w:rsid w:val="00782513"/>
    <w:rsid w:val="00787B3B"/>
    <w:rsid w:val="007C3E73"/>
    <w:rsid w:val="007E3FE8"/>
    <w:rsid w:val="007E5AC6"/>
    <w:rsid w:val="00831107"/>
    <w:rsid w:val="0083471E"/>
    <w:rsid w:val="008666F7"/>
    <w:rsid w:val="008B3AF0"/>
    <w:rsid w:val="008B3BA6"/>
    <w:rsid w:val="008F026D"/>
    <w:rsid w:val="00934D5D"/>
    <w:rsid w:val="00946EF2"/>
    <w:rsid w:val="00991A4D"/>
    <w:rsid w:val="009A3483"/>
    <w:rsid w:val="009A363B"/>
    <w:rsid w:val="009D4CAA"/>
    <w:rsid w:val="00A64FDF"/>
    <w:rsid w:val="00A83671"/>
    <w:rsid w:val="00A84E8B"/>
    <w:rsid w:val="00AB1AEF"/>
    <w:rsid w:val="00AD1CFA"/>
    <w:rsid w:val="00B01D66"/>
    <w:rsid w:val="00BE46A2"/>
    <w:rsid w:val="00BF0E27"/>
    <w:rsid w:val="00C22D99"/>
    <w:rsid w:val="00C245EB"/>
    <w:rsid w:val="00C31803"/>
    <w:rsid w:val="00C4147D"/>
    <w:rsid w:val="00C65485"/>
    <w:rsid w:val="00C707C6"/>
    <w:rsid w:val="00C8064B"/>
    <w:rsid w:val="00CA29D0"/>
    <w:rsid w:val="00CE1292"/>
    <w:rsid w:val="00CF23D9"/>
    <w:rsid w:val="00D36994"/>
    <w:rsid w:val="00D635F9"/>
    <w:rsid w:val="00D96ED2"/>
    <w:rsid w:val="00DC6A37"/>
    <w:rsid w:val="00DD2C88"/>
    <w:rsid w:val="00DE6FDC"/>
    <w:rsid w:val="00E076B2"/>
    <w:rsid w:val="00E14D88"/>
    <w:rsid w:val="00E62C85"/>
    <w:rsid w:val="00EF336B"/>
    <w:rsid w:val="00F2568C"/>
    <w:rsid w:val="00F315ED"/>
    <w:rsid w:val="00F4077F"/>
    <w:rsid w:val="00F831DD"/>
    <w:rsid w:val="00F94A56"/>
    <w:rsid w:val="00FA00D9"/>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0ECC03B-839A-43F3-9183-D815A8F5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2018-11-27T16:07:00Z</cp:lastPrinted>
  <dcterms:created xsi:type="dcterms:W3CDTF">2018-11-29T14:35:00Z</dcterms:created>
  <dcterms:modified xsi:type="dcterms:W3CDTF">2018-11-29T14:35:00Z</dcterms:modified>
</cp:coreProperties>
</file>