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0DE9E" w14:textId="77777777" w:rsidR="00D50E2E" w:rsidRPr="0008081D" w:rsidRDefault="19DAD1C4" w:rsidP="19DAD1C4">
      <w:pPr>
        <w:spacing w:line="480" w:lineRule="auto"/>
        <w:jc w:val="center"/>
        <w:rPr>
          <w:b/>
          <w:bCs/>
          <w:color w:val="000000" w:themeColor="text1"/>
          <w:lang w:eastAsia="es-AR"/>
        </w:rPr>
      </w:pPr>
      <w:bookmarkStart w:id="0" w:name="_GoBack"/>
      <w:bookmarkEnd w:id="0"/>
      <w:r w:rsidRPr="19DAD1C4">
        <w:rPr>
          <w:b/>
          <w:bCs/>
          <w:color w:val="000000" w:themeColor="text1"/>
          <w:lang w:eastAsia="es-AR"/>
        </w:rPr>
        <w:t>PROYECTO DE COMUNICACIÓN</w:t>
      </w:r>
    </w:p>
    <w:p w14:paraId="672A6659" w14:textId="77777777" w:rsidR="00D50E2E" w:rsidRDefault="00D50E2E" w:rsidP="19DAD1C4">
      <w:pPr>
        <w:spacing w:line="480" w:lineRule="auto"/>
        <w:jc w:val="center"/>
        <w:rPr>
          <w:b/>
          <w:bCs/>
          <w:color w:val="000000" w:themeColor="text1"/>
          <w:lang w:eastAsia="es-AR"/>
        </w:rPr>
      </w:pPr>
    </w:p>
    <w:p w14:paraId="0A37501D" w14:textId="77777777" w:rsidR="00D50E2E" w:rsidRPr="0008081D" w:rsidRDefault="00D50E2E" w:rsidP="19DAD1C4">
      <w:pPr>
        <w:spacing w:line="480" w:lineRule="auto"/>
        <w:jc w:val="center"/>
        <w:rPr>
          <w:b/>
          <w:bCs/>
          <w:color w:val="000000" w:themeColor="text1"/>
          <w:lang w:eastAsia="es-AR"/>
        </w:rPr>
      </w:pPr>
    </w:p>
    <w:p w14:paraId="13B2DE1D" w14:textId="77777777" w:rsidR="00D50E2E" w:rsidRPr="0008081D" w:rsidRDefault="19DAD1C4" w:rsidP="19DAD1C4">
      <w:pPr>
        <w:spacing w:line="480" w:lineRule="auto"/>
        <w:jc w:val="center"/>
        <w:rPr>
          <w:b/>
          <w:bCs/>
          <w:color w:val="000000" w:themeColor="text1"/>
          <w:lang w:eastAsia="es-AR"/>
        </w:rPr>
      </w:pPr>
      <w:r w:rsidRPr="19DAD1C4">
        <w:rPr>
          <w:b/>
          <w:bCs/>
          <w:color w:val="000000" w:themeColor="text1"/>
          <w:lang w:eastAsia="es-AR"/>
        </w:rPr>
        <w:t>LA HONORABLE CÁMARA DE SENADORES DE LA PROVINCIA</w:t>
      </w:r>
    </w:p>
    <w:p w14:paraId="5830397C" w14:textId="77777777" w:rsidR="00D50E2E" w:rsidRPr="009958EB" w:rsidRDefault="19DAD1C4" w:rsidP="19DAD1C4">
      <w:pPr>
        <w:spacing w:line="480" w:lineRule="auto"/>
        <w:jc w:val="center"/>
        <w:rPr>
          <w:lang w:val="es-AR"/>
        </w:rPr>
      </w:pPr>
      <w:r w:rsidRPr="19DAD1C4">
        <w:rPr>
          <w:b/>
          <w:bCs/>
          <w:color w:val="000000" w:themeColor="text1"/>
          <w:lang w:eastAsia="es-AR"/>
        </w:rPr>
        <w:t>DE ENTRE RÍOS</w:t>
      </w:r>
    </w:p>
    <w:p w14:paraId="5DAB6C7B" w14:textId="77777777" w:rsidR="00D50E2E" w:rsidRPr="009958EB" w:rsidRDefault="00D50E2E" w:rsidP="19DAD1C4">
      <w:pPr>
        <w:spacing w:line="480" w:lineRule="auto"/>
        <w:rPr>
          <w:lang w:val="es-AR"/>
        </w:rPr>
      </w:pPr>
    </w:p>
    <w:p w14:paraId="61C49D56" w14:textId="3F390E28" w:rsidR="00D50E2E" w:rsidRPr="009958EB" w:rsidRDefault="19DAD1C4" w:rsidP="19DAD1C4">
      <w:pPr>
        <w:spacing w:line="480" w:lineRule="auto"/>
        <w:ind w:firstLine="708"/>
        <w:jc w:val="both"/>
        <w:rPr>
          <w:lang w:val="es-AR"/>
        </w:rPr>
      </w:pPr>
      <w:r w:rsidRPr="19DAD1C4">
        <w:rPr>
          <w:lang w:val="es-AR"/>
        </w:rPr>
        <w:t xml:space="preserve">Solicita al Poder Ejecutivo Provincial para que, a través del organismo correspondiente, lleve a cabo un relevamiento sobre los casos de enfermedades oncológicas vinculadas al uso de fitosanitarios, tanto en poblaciones urbanas como rurales de la Provincia. </w:t>
      </w:r>
    </w:p>
    <w:p w14:paraId="02EB378F" w14:textId="77777777" w:rsidR="00D50E2E" w:rsidRPr="009958EB" w:rsidRDefault="00D50E2E" w:rsidP="19DAD1C4">
      <w:pPr>
        <w:spacing w:line="480" w:lineRule="auto"/>
        <w:jc w:val="both"/>
        <w:rPr>
          <w:lang w:val="es-AR"/>
        </w:rPr>
      </w:pPr>
    </w:p>
    <w:p w14:paraId="6A05A809" w14:textId="77777777" w:rsidR="00D50E2E" w:rsidRPr="009958EB" w:rsidRDefault="00D50E2E" w:rsidP="19DAD1C4">
      <w:pPr>
        <w:spacing w:line="480" w:lineRule="auto"/>
        <w:jc w:val="both"/>
        <w:rPr>
          <w:lang w:val="es-AR"/>
        </w:rPr>
      </w:pPr>
    </w:p>
    <w:p w14:paraId="5A39BBE3" w14:textId="77777777" w:rsidR="00D50E2E" w:rsidRPr="009958EB" w:rsidRDefault="00D50E2E" w:rsidP="19DAD1C4">
      <w:pPr>
        <w:spacing w:line="480" w:lineRule="auto"/>
        <w:jc w:val="both"/>
        <w:rPr>
          <w:lang w:val="es-AR"/>
        </w:rPr>
      </w:pPr>
    </w:p>
    <w:p w14:paraId="41C8F396" w14:textId="77777777" w:rsidR="00D50E2E" w:rsidRPr="009958EB" w:rsidRDefault="00D50E2E" w:rsidP="19DAD1C4">
      <w:pPr>
        <w:spacing w:line="480" w:lineRule="auto"/>
        <w:jc w:val="both"/>
        <w:rPr>
          <w:lang w:val="es-AR"/>
        </w:rPr>
      </w:pPr>
    </w:p>
    <w:p w14:paraId="72A3D3EC" w14:textId="77777777" w:rsidR="00D50E2E" w:rsidRPr="009958EB" w:rsidRDefault="00D50E2E" w:rsidP="19DAD1C4">
      <w:pPr>
        <w:spacing w:line="480" w:lineRule="auto"/>
        <w:jc w:val="both"/>
        <w:rPr>
          <w:lang w:val="es-AR"/>
        </w:rPr>
      </w:pPr>
    </w:p>
    <w:p w14:paraId="0D0B940D" w14:textId="77777777" w:rsidR="00D50E2E" w:rsidRPr="009958EB" w:rsidRDefault="00D50E2E" w:rsidP="19DAD1C4">
      <w:pPr>
        <w:spacing w:line="480" w:lineRule="auto"/>
        <w:jc w:val="both"/>
        <w:rPr>
          <w:lang w:val="es-AR"/>
        </w:rPr>
      </w:pPr>
    </w:p>
    <w:p w14:paraId="0E27B00A" w14:textId="77777777" w:rsidR="00D50E2E" w:rsidRPr="009958EB" w:rsidRDefault="00D50E2E" w:rsidP="19DAD1C4">
      <w:pPr>
        <w:spacing w:line="480" w:lineRule="auto"/>
        <w:jc w:val="both"/>
        <w:rPr>
          <w:lang w:val="es-AR"/>
        </w:rPr>
      </w:pPr>
    </w:p>
    <w:p w14:paraId="60061E4C" w14:textId="77777777" w:rsidR="00D50E2E" w:rsidRPr="009958EB" w:rsidRDefault="00D50E2E" w:rsidP="19DAD1C4">
      <w:pPr>
        <w:spacing w:line="480" w:lineRule="auto"/>
        <w:jc w:val="both"/>
        <w:rPr>
          <w:lang w:val="es-AR"/>
        </w:rPr>
      </w:pPr>
    </w:p>
    <w:p w14:paraId="24CB8CE7" w14:textId="55EED168" w:rsidR="19DAD1C4" w:rsidRDefault="19DAD1C4" w:rsidP="19DAD1C4">
      <w:pPr>
        <w:spacing w:line="480" w:lineRule="auto"/>
        <w:jc w:val="center"/>
        <w:rPr>
          <w:b/>
          <w:bCs/>
          <w:color w:val="000000" w:themeColor="text1"/>
          <w:u w:val="single"/>
          <w:lang w:eastAsia="es-AR"/>
        </w:rPr>
      </w:pPr>
    </w:p>
    <w:p w14:paraId="45F3E14B" w14:textId="327DF91F" w:rsidR="19DAD1C4" w:rsidRDefault="19DAD1C4" w:rsidP="19DAD1C4">
      <w:pPr>
        <w:spacing w:line="480" w:lineRule="auto"/>
        <w:jc w:val="center"/>
        <w:rPr>
          <w:b/>
          <w:bCs/>
          <w:color w:val="000000" w:themeColor="text1"/>
          <w:u w:val="single"/>
          <w:lang w:eastAsia="es-AR"/>
        </w:rPr>
      </w:pPr>
    </w:p>
    <w:p w14:paraId="0D01A368" w14:textId="5E89508A" w:rsidR="19DAD1C4" w:rsidRDefault="19DAD1C4" w:rsidP="19DAD1C4">
      <w:pPr>
        <w:spacing w:line="480" w:lineRule="auto"/>
        <w:jc w:val="center"/>
        <w:rPr>
          <w:b/>
          <w:bCs/>
          <w:color w:val="000000" w:themeColor="text1"/>
          <w:u w:val="single"/>
          <w:lang w:eastAsia="es-AR"/>
        </w:rPr>
      </w:pPr>
    </w:p>
    <w:p w14:paraId="4A7F1857" w14:textId="77777777" w:rsidR="00D50E2E" w:rsidRPr="000F07E6" w:rsidRDefault="19DAD1C4" w:rsidP="19DAD1C4">
      <w:pPr>
        <w:spacing w:line="480" w:lineRule="auto"/>
        <w:jc w:val="center"/>
        <w:rPr>
          <w:b/>
          <w:bCs/>
          <w:color w:val="000000" w:themeColor="text1"/>
          <w:u w:val="single"/>
          <w:lang w:eastAsia="es-AR"/>
        </w:rPr>
      </w:pPr>
      <w:r w:rsidRPr="19DAD1C4">
        <w:rPr>
          <w:b/>
          <w:bCs/>
          <w:color w:val="000000" w:themeColor="text1"/>
          <w:u w:val="single"/>
          <w:lang w:eastAsia="es-AR"/>
        </w:rPr>
        <w:t>FUNDAMENTOS</w:t>
      </w:r>
    </w:p>
    <w:p w14:paraId="44EAFD9C" w14:textId="77777777" w:rsidR="00D50E2E" w:rsidRDefault="00D50E2E" w:rsidP="19DAD1C4">
      <w:pPr>
        <w:spacing w:line="480" w:lineRule="auto"/>
        <w:ind w:firstLine="708"/>
        <w:jc w:val="both"/>
        <w:rPr>
          <w:color w:val="000000" w:themeColor="text1"/>
        </w:rPr>
      </w:pPr>
    </w:p>
    <w:p w14:paraId="2325EDA7" w14:textId="77777777" w:rsidR="00D50E2E" w:rsidRDefault="19DAD1C4" w:rsidP="19DAD1C4">
      <w:pPr>
        <w:spacing w:line="480" w:lineRule="auto"/>
        <w:jc w:val="both"/>
        <w:rPr>
          <w:color w:val="000000" w:themeColor="text1"/>
        </w:rPr>
      </w:pPr>
      <w:r w:rsidRPr="19DAD1C4">
        <w:rPr>
          <w:color w:val="000000" w:themeColor="text1"/>
        </w:rPr>
        <w:t>Señor Presidente:</w:t>
      </w:r>
    </w:p>
    <w:p w14:paraId="4BA2ECAD" w14:textId="444A979E" w:rsidR="00D50E2E" w:rsidRPr="00B62949" w:rsidRDefault="19DAD1C4" w:rsidP="19DAD1C4">
      <w:pPr>
        <w:spacing w:line="480" w:lineRule="auto"/>
        <w:ind w:firstLine="708"/>
        <w:jc w:val="both"/>
      </w:pPr>
      <w:r w:rsidRPr="19DAD1C4">
        <w:t>El 29 de octubre, el Superior Tribunal de Justicia de Entre Ríos confirmó el fallo que había dictado la Cámara Segunda de Paraná, en el marco de una acción de amparo promovida por AGMER y el Foro Ecologista de Paraná.</w:t>
      </w:r>
    </w:p>
    <w:p w14:paraId="2DA52E79" w14:textId="21344F6B" w:rsidR="00D50E2E" w:rsidRPr="00B62949" w:rsidRDefault="19DAD1C4" w:rsidP="19DAD1C4">
      <w:pPr>
        <w:spacing w:line="480" w:lineRule="auto"/>
        <w:ind w:firstLine="708"/>
        <w:jc w:val="both"/>
      </w:pPr>
      <w:r w:rsidRPr="19DAD1C4">
        <w:t>La medida dictada por la Cámara y confirmada por el Superior Tribunal de Entre Ríos prescribe la prohibición de realizar “fumigación aérea y terrestre con agrotóxicos en los perímetros de las escuelas rurales de la provincia (de tres mil metros cuando se trate de fumigación aérea y de mil metros cuando lo sea terrestre)”.</w:t>
      </w:r>
      <w:r w:rsidR="00D50E2E" w:rsidRPr="19DAD1C4">
        <w:rPr>
          <w:rStyle w:val="Refdenotaalpie"/>
        </w:rPr>
        <w:footnoteReference w:id="1"/>
      </w:r>
    </w:p>
    <w:p w14:paraId="03F65E6F" w14:textId="4A14D4CB" w:rsidR="00D50E2E" w:rsidRPr="00B62949" w:rsidRDefault="19DAD1C4" w:rsidP="19DAD1C4">
      <w:pPr>
        <w:spacing w:line="480" w:lineRule="auto"/>
        <w:ind w:firstLine="708"/>
        <w:jc w:val="both"/>
      </w:pPr>
      <w:r w:rsidRPr="19DAD1C4">
        <w:t>La decisión del juez que actuó en primera instancia no fue fundada en ningún estudio técnico ni científico, debido a que el informe solicitado a la Universidad Nacional del Litoral, no se pudo efectuar, dado el corto plazo que se le había dado a la Cátedra de Toxicología, Farmacología y Bioquímica legal de la U.N.L. para contestar.</w:t>
      </w:r>
    </w:p>
    <w:p w14:paraId="7C1FE3CF" w14:textId="7B31E5F6" w:rsidR="00D50E2E" w:rsidRPr="00B62949" w:rsidRDefault="19DAD1C4" w:rsidP="19DAD1C4">
      <w:pPr>
        <w:spacing w:line="480" w:lineRule="auto"/>
        <w:ind w:firstLine="708"/>
        <w:jc w:val="both"/>
      </w:pPr>
      <w:r w:rsidRPr="19DAD1C4">
        <w:t>Más allá de eso, tampoco existe en la actualidad un informe del Ministerio de Salud de la provincia que indique el número personas que padecen enfermedades oncológicas a raíz del contacto por el uso de fitosanitarios en los establecimientos rurales entrerrianos.</w:t>
      </w:r>
    </w:p>
    <w:p w14:paraId="6F40F8AA" w14:textId="019E27F6" w:rsidR="00D50E2E" w:rsidRPr="00B62949" w:rsidRDefault="19DAD1C4" w:rsidP="19DAD1C4">
      <w:pPr>
        <w:spacing w:line="480" w:lineRule="auto"/>
        <w:ind w:firstLine="708"/>
        <w:jc w:val="both"/>
      </w:pPr>
      <w:r w:rsidRPr="19DAD1C4">
        <w:t>Siendo ésta una cuestión tan sensible y en la cual hay demasiada falta de datos y estadísticas, es que vemos primordial la necesidad de que se elabore por parte del Poder Ejecutivo, a través del Min. De Salud un relevamiento e informe pormenorizado de los casos de enfermedades oncológicas que tengan su origen en el uso de fitosanitarios.</w:t>
      </w:r>
    </w:p>
    <w:p w14:paraId="02AF2754" w14:textId="7DA5CD9A" w:rsidR="00D50E2E" w:rsidRPr="00B62949" w:rsidRDefault="19DAD1C4" w:rsidP="19DAD1C4">
      <w:pPr>
        <w:spacing w:line="480" w:lineRule="auto"/>
        <w:ind w:firstLine="708"/>
        <w:jc w:val="both"/>
      </w:pPr>
      <w:r w:rsidRPr="19DAD1C4">
        <w:t>Como legisladores, entendemos que esa información es vital para poder avanzar con una legislación consciente sobre este tema.</w:t>
      </w:r>
    </w:p>
    <w:p w14:paraId="730B3E07" w14:textId="3BA50FF8" w:rsidR="00D50E2E" w:rsidRPr="00B62949" w:rsidRDefault="19DAD1C4" w:rsidP="19DAD1C4">
      <w:pPr>
        <w:spacing w:line="480" w:lineRule="auto"/>
        <w:ind w:firstLine="708"/>
        <w:jc w:val="both"/>
        <w:rPr>
          <w:color w:val="000000" w:themeColor="text1"/>
          <w:lang w:eastAsia="es-AR"/>
        </w:rPr>
      </w:pPr>
      <w:r w:rsidRPr="19DAD1C4">
        <w:rPr>
          <w:color w:val="000000" w:themeColor="text1"/>
        </w:rPr>
        <w:t>Por los fundamentos expuestos, es que solicito a los Sres. Legisladores acompañen el presente Proyecto de Comunicación.</w:t>
      </w:r>
    </w:p>
    <w:sectPr w:rsidR="00D50E2E" w:rsidRPr="00B62949" w:rsidSect="00FB7AA0">
      <w:pgSz w:w="12240" w:h="15840"/>
      <w:pgMar w:top="340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F9D3B" w14:textId="77777777" w:rsidR="00D41D26" w:rsidRDefault="00D41D26">
      <w:r>
        <w:separator/>
      </w:r>
    </w:p>
  </w:endnote>
  <w:endnote w:type="continuationSeparator" w:id="0">
    <w:p w14:paraId="4A0B2ABA" w14:textId="77777777" w:rsidR="00D41D26" w:rsidRDefault="00D4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670DD" w14:textId="77777777" w:rsidR="00D41D26" w:rsidRDefault="00D41D26">
      <w:r>
        <w:separator/>
      </w:r>
    </w:p>
  </w:footnote>
  <w:footnote w:type="continuationSeparator" w:id="0">
    <w:p w14:paraId="1779DE81" w14:textId="77777777" w:rsidR="00D41D26" w:rsidRDefault="00D41D26">
      <w:r>
        <w:continuationSeparator/>
      </w:r>
    </w:p>
  </w:footnote>
  <w:footnote w:id="1">
    <w:p w14:paraId="1E4B6365" w14:textId="4E9824EE" w:rsidR="19DAD1C4" w:rsidRDefault="19DAD1C4" w:rsidP="19DAD1C4">
      <w:r w:rsidRPr="19DAD1C4">
        <w:rPr>
          <w:rStyle w:val="Refdenotaalpie"/>
          <w:sz w:val="16"/>
          <w:szCs w:val="16"/>
        </w:rPr>
        <w:footnoteRef/>
      </w:r>
      <w:r w:rsidRPr="19DAD1C4">
        <w:rPr>
          <w:sz w:val="16"/>
          <w:szCs w:val="16"/>
        </w:rPr>
        <w:t xml:space="preserve"> FORO ECOLOGISTA DE PARANA y OTRA C/ SUPERIOR GOBIERNO DE LA PROVINCIA DE ENTRE RIOS y OTRO S/ ACCION DE AMPARO" - Causa N° 23709. Del voto del Dr. Giorgio.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43"/>
    <w:rsid w:val="0008081D"/>
    <w:rsid w:val="000C515F"/>
    <w:rsid w:val="000D68E6"/>
    <w:rsid w:val="000F07E6"/>
    <w:rsid w:val="00116A85"/>
    <w:rsid w:val="00133D44"/>
    <w:rsid w:val="00185C9C"/>
    <w:rsid w:val="002E16C2"/>
    <w:rsid w:val="003F6C11"/>
    <w:rsid w:val="00404D4C"/>
    <w:rsid w:val="00422BF7"/>
    <w:rsid w:val="00430CED"/>
    <w:rsid w:val="00496CE2"/>
    <w:rsid w:val="00612517"/>
    <w:rsid w:val="006F00F8"/>
    <w:rsid w:val="008015FE"/>
    <w:rsid w:val="008A1040"/>
    <w:rsid w:val="009958EB"/>
    <w:rsid w:val="009A00EF"/>
    <w:rsid w:val="00AD1725"/>
    <w:rsid w:val="00AE6DB1"/>
    <w:rsid w:val="00B62949"/>
    <w:rsid w:val="00BC7C62"/>
    <w:rsid w:val="00CC1D06"/>
    <w:rsid w:val="00CC2719"/>
    <w:rsid w:val="00D31926"/>
    <w:rsid w:val="00D41D26"/>
    <w:rsid w:val="00D45343"/>
    <w:rsid w:val="00D50E2E"/>
    <w:rsid w:val="00D85CE3"/>
    <w:rsid w:val="00DF7458"/>
    <w:rsid w:val="00E333B7"/>
    <w:rsid w:val="00E633BB"/>
    <w:rsid w:val="00EC2CB9"/>
    <w:rsid w:val="00F761D2"/>
    <w:rsid w:val="00FB7AA0"/>
    <w:rsid w:val="19DAD1C4"/>
    <w:rsid w:val="316C6EB4"/>
    <w:rsid w:val="6C24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243B13"/>
  <w15:docId w15:val="{A6027C90-BFC3-471A-B741-14294A6A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0CED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430CED"/>
    <w:pPr>
      <w:keepNext/>
      <w:jc w:val="both"/>
      <w:outlineLvl w:val="0"/>
    </w:pPr>
    <w:rPr>
      <w:u w:val="single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936FB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30CED"/>
    <w:pPr>
      <w:jc w:val="both"/>
    </w:pPr>
    <w:rPr>
      <w:lang w:val="es-AR"/>
    </w:rPr>
  </w:style>
  <w:style w:type="character" w:customStyle="1" w:styleId="TextoindependienteCar">
    <w:name w:val="Texto independiente Car"/>
    <w:link w:val="Textoindependiente"/>
    <w:uiPriority w:val="99"/>
    <w:semiHidden/>
    <w:rsid w:val="007936FB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9958EB"/>
    <w:rPr>
      <w:rFonts w:ascii="Segoe UI" w:hAnsi="Segoe UI"/>
      <w:sz w:val="18"/>
      <w:szCs w:val="18"/>
      <w:lang w:val="es-AR"/>
    </w:rPr>
  </w:style>
  <w:style w:type="character" w:customStyle="1" w:styleId="TextodegloboCar">
    <w:name w:val="Texto de globo Car"/>
    <w:link w:val="Textodeglobo"/>
    <w:uiPriority w:val="99"/>
    <w:semiHidden/>
    <w:locked/>
    <w:rsid w:val="009958EB"/>
    <w:rPr>
      <w:rFonts w:ascii="Segoe UI" w:hAnsi="Segoe UI"/>
      <w:sz w:val="18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COMUNICACIÓN</vt:lpstr>
    </vt:vector>
  </TitlesOfParts>
  <Company>H.C.S.E.R.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COMUNICACIÓN</dc:title>
  <dc:subject/>
  <dc:creator>Rosario La Madrid</dc:creator>
  <cp:keywords/>
  <dc:description/>
  <cp:lastModifiedBy>Romina</cp:lastModifiedBy>
  <cp:revision>2</cp:revision>
  <cp:lastPrinted>2018-07-25T18:20:00Z</cp:lastPrinted>
  <dcterms:created xsi:type="dcterms:W3CDTF">2018-12-11T17:22:00Z</dcterms:created>
  <dcterms:modified xsi:type="dcterms:W3CDTF">2018-12-11T17:22:00Z</dcterms:modified>
</cp:coreProperties>
</file>