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D6569" w14:textId="61F99884" w:rsidR="001C6FBA" w:rsidRPr="00246FA9" w:rsidRDefault="00246FA9" w:rsidP="00246FA9">
      <w:pPr>
        <w:spacing w:line="360" w:lineRule="auto"/>
        <w:jc w:val="center"/>
        <w:rPr>
          <w:rFonts w:ascii="Arial" w:hAnsi="Arial" w:cs="Arial"/>
          <w:b/>
          <w:noProof/>
          <w:spacing w:val="-20"/>
          <w:sz w:val="24"/>
          <w:szCs w:val="24"/>
          <w:lang w:eastAsia="es-AR"/>
        </w:rPr>
      </w:pPr>
      <w:bookmarkStart w:id="0" w:name="_GoBack"/>
      <w:bookmarkEnd w:id="0"/>
      <w:r w:rsidRPr="00246FA9">
        <w:rPr>
          <w:rFonts w:ascii="Arial" w:hAnsi="Arial" w:cs="Arial"/>
          <w:b/>
          <w:noProof/>
          <w:spacing w:val="-20"/>
          <w:sz w:val="24"/>
          <w:szCs w:val="24"/>
          <w:lang w:eastAsia="es-AR"/>
        </w:rPr>
        <w:t>LA LEGISLATURA DE LA PROVINCIA DE ENTRE RIOS SANCIONA CON FUERZA DE</w:t>
      </w:r>
    </w:p>
    <w:p w14:paraId="5CEF504C" w14:textId="0A7A2028" w:rsidR="00246FA9" w:rsidRPr="00246FA9" w:rsidRDefault="00246FA9" w:rsidP="00246FA9">
      <w:pPr>
        <w:spacing w:line="360" w:lineRule="auto"/>
        <w:jc w:val="center"/>
        <w:rPr>
          <w:rFonts w:ascii="Arial" w:hAnsi="Arial" w:cs="Arial"/>
          <w:b/>
          <w:noProof/>
          <w:sz w:val="24"/>
          <w:szCs w:val="24"/>
          <w:lang w:eastAsia="es-AR"/>
        </w:rPr>
      </w:pPr>
    </w:p>
    <w:p w14:paraId="0A304E0A" w14:textId="24EAE255" w:rsidR="00246FA9" w:rsidRPr="00246FA9" w:rsidRDefault="00246FA9" w:rsidP="00246FA9">
      <w:pPr>
        <w:spacing w:line="360" w:lineRule="auto"/>
        <w:jc w:val="center"/>
        <w:rPr>
          <w:rFonts w:ascii="Arial" w:hAnsi="Arial" w:cs="Arial"/>
          <w:b/>
          <w:sz w:val="24"/>
          <w:szCs w:val="24"/>
        </w:rPr>
      </w:pPr>
      <w:r w:rsidRPr="00246FA9">
        <w:rPr>
          <w:rFonts w:ascii="Arial" w:hAnsi="Arial" w:cs="Arial"/>
          <w:b/>
          <w:noProof/>
          <w:sz w:val="24"/>
          <w:szCs w:val="24"/>
          <w:lang w:eastAsia="es-AR"/>
        </w:rPr>
        <w:t>L E Y:</w:t>
      </w:r>
    </w:p>
    <w:p w14:paraId="01D866AF" w14:textId="77777777" w:rsidR="001C6FBA" w:rsidRPr="0098736A" w:rsidRDefault="001C6FBA" w:rsidP="0098736A">
      <w:pPr>
        <w:spacing w:line="360" w:lineRule="auto"/>
        <w:jc w:val="both"/>
        <w:rPr>
          <w:rFonts w:ascii="Arial" w:hAnsi="Arial" w:cs="Arial"/>
          <w:sz w:val="24"/>
          <w:szCs w:val="24"/>
        </w:rPr>
      </w:pPr>
    </w:p>
    <w:p w14:paraId="65E7EC83" w14:textId="671191AB" w:rsidR="001C6FBA" w:rsidRPr="0098736A" w:rsidRDefault="00246FA9" w:rsidP="0098736A">
      <w:pPr>
        <w:spacing w:line="360" w:lineRule="auto"/>
        <w:jc w:val="both"/>
        <w:rPr>
          <w:rFonts w:ascii="Arial" w:hAnsi="Arial" w:cs="Arial"/>
          <w:sz w:val="24"/>
          <w:szCs w:val="24"/>
        </w:rPr>
      </w:pPr>
      <w:r w:rsidRPr="00246FA9">
        <w:rPr>
          <w:rFonts w:ascii="Arial" w:hAnsi="Arial" w:cs="Arial"/>
          <w:b/>
          <w:sz w:val="24"/>
          <w:szCs w:val="24"/>
          <w:u w:val="single"/>
        </w:rPr>
        <w:t xml:space="preserve">ARTÍCULO </w:t>
      </w:r>
      <w:r w:rsidR="001C6FBA" w:rsidRPr="00246FA9">
        <w:rPr>
          <w:rFonts w:ascii="Arial" w:hAnsi="Arial" w:cs="Arial"/>
          <w:b/>
          <w:sz w:val="24"/>
          <w:szCs w:val="24"/>
          <w:u w:val="single"/>
        </w:rPr>
        <w:t>1</w:t>
      </w:r>
      <w:r w:rsidRPr="00246FA9">
        <w:rPr>
          <w:rFonts w:ascii="Arial" w:hAnsi="Arial" w:cs="Arial"/>
          <w:b/>
          <w:sz w:val="24"/>
          <w:szCs w:val="24"/>
          <w:u w:val="single"/>
        </w:rPr>
        <w:t>.-</w:t>
      </w:r>
      <w:r w:rsidR="001C6FBA" w:rsidRPr="0098736A">
        <w:rPr>
          <w:rFonts w:ascii="Arial" w:hAnsi="Arial" w:cs="Arial"/>
          <w:sz w:val="24"/>
          <w:szCs w:val="24"/>
        </w:rPr>
        <w:t xml:space="preserve"> Adherir a la Ley Nacional N° 27.499 Ley Micaela de </w:t>
      </w:r>
      <w:r w:rsidR="0098736A">
        <w:rPr>
          <w:rFonts w:ascii="Arial" w:hAnsi="Arial" w:cs="Arial"/>
          <w:sz w:val="24"/>
          <w:szCs w:val="24"/>
        </w:rPr>
        <w:t>C</w:t>
      </w:r>
      <w:r w:rsidR="001C6FBA" w:rsidRPr="0098736A">
        <w:rPr>
          <w:rFonts w:ascii="Arial" w:hAnsi="Arial" w:cs="Arial"/>
          <w:sz w:val="24"/>
          <w:szCs w:val="24"/>
        </w:rPr>
        <w:t>apacitación obligatoria en género para todas las personas que integran los tres poderes del Estado</w:t>
      </w:r>
      <w:r>
        <w:rPr>
          <w:rFonts w:ascii="Arial" w:hAnsi="Arial" w:cs="Arial"/>
          <w:sz w:val="24"/>
          <w:szCs w:val="24"/>
        </w:rPr>
        <w:t>.</w:t>
      </w:r>
    </w:p>
    <w:p w14:paraId="0D694C7D" w14:textId="46F8A37D" w:rsidR="001C6FBA" w:rsidRPr="0098736A" w:rsidRDefault="00246FA9" w:rsidP="0098736A">
      <w:pPr>
        <w:spacing w:line="360" w:lineRule="auto"/>
        <w:jc w:val="both"/>
        <w:rPr>
          <w:rFonts w:ascii="Arial" w:hAnsi="Arial" w:cs="Arial"/>
          <w:sz w:val="24"/>
          <w:szCs w:val="24"/>
        </w:rPr>
      </w:pPr>
      <w:r w:rsidRPr="00246FA9">
        <w:rPr>
          <w:rFonts w:ascii="Arial" w:hAnsi="Arial" w:cs="Arial"/>
          <w:b/>
          <w:sz w:val="24"/>
          <w:szCs w:val="24"/>
          <w:u w:val="single"/>
        </w:rPr>
        <w:t xml:space="preserve">ARTÍCULO </w:t>
      </w:r>
      <w:r w:rsidR="001C6FBA" w:rsidRPr="00246FA9">
        <w:rPr>
          <w:rFonts w:ascii="Arial" w:hAnsi="Arial" w:cs="Arial"/>
          <w:b/>
          <w:sz w:val="24"/>
          <w:szCs w:val="24"/>
          <w:u w:val="single"/>
        </w:rPr>
        <w:t>2</w:t>
      </w:r>
      <w:r w:rsidRPr="00246FA9">
        <w:rPr>
          <w:rFonts w:ascii="Arial" w:hAnsi="Arial" w:cs="Arial"/>
          <w:b/>
          <w:sz w:val="24"/>
          <w:szCs w:val="24"/>
          <w:u w:val="single"/>
        </w:rPr>
        <w:t>.-</w:t>
      </w:r>
      <w:r w:rsidR="001C6FBA" w:rsidRPr="0098736A">
        <w:rPr>
          <w:rFonts w:ascii="Arial" w:hAnsi="Arial" w:cs="Arial"/>
          <w:sz w:val="24"/>
          <w:szCs w:val="24"/>
        </w:rPr>
        <w:t xml:space="preserve"> </w:t>
      </w:r>
      <w:r>
        <w:rPr>
          <w:rFonts w:ascii="Arial" w:hAnsi="Arial" w:cs="Arial"/>
          <w:sz w:val="24"/>
          <w:szCs w:val="24"/>
        </w:rPr>
        <w:t>Comuníquese, etcétera</w:t>
      </w:r>
      <w:r w:rsidR="001C6FBA" w:rsidRPr="0098736A">
        <w:rPr>
          <w:rFonts w:ascii="Arial" w:hAnsi="Arial" w:cs="Arial"/>
          <w:sz w:val="24"/>
          <w:szCs w:val="24"/>
        </w:rPr>
        <w:t>.</w:t>
      </w:r>
    </w:p>
    <w:p w14:paraId="43A72DBA" w14:textId="30DE3F6D" w:rsidR="00246FA9" w:rsidRDefault="00246FA9">
      <w:pPr>
        <w:rPr>
          <w:rFonts w:ascii="Arial" w:hAnsi="Arial" w:cs="Arial"/>
          <w:sz w:val="24"/>
          <w:szCs w:val="24"/>
        </w:rPr>
      </w:pPr>
      <w:r>
        <w:rPr>
          <w:rFonts w:ascii="Arial" w:hAnsi="Arial" w:cs="Arial"/>
          <w:sz w:val="24"/>
          <w:szCs w:val="24"/>
        </w:rPr>
        <w:br w:type="page"/>
      </w:r>
    </w:p>
    <w:p w14:paraId="6A2A7607" w14:textId="77777777" w:rsidR="001C6FBA" w:rsidRPr="0098736A" w:rsidRDefault="0098736A" w:rsidP="0098736A">
      <w:pPr>
        <w:spacing w:line="360" w:lineRule="auto"/>
        <w:jc w:val="center"/>
        <w:rPr>
          <w:rFonts w:ascii="Arial" w:hAnsi="Arial" w:cs="Arial"/>
          <w:b/>
          <w:sz w:val="24"/>
          <w:szCs w:val="24"/>
        </w:rPr>
      </w:pPr>
      <w:r w:rsidRPr="0098736A">
        <w:rPr>
          <w:rFonts w:ascii="Arial" w:hAnsi="Arial" w:cs="Arial"/>
          <w:b/>
          <w:sz w:val="24"/>
          <w:szCs w:val="24"/>
        </w:rPr>
        <w:lastRenderedPageBreak/>
        <w:t>FUNDAMENTOS</w:t>
      </w:r>
    </w:p>
    <w:p w14:paraId="79FEC9EC" w14:textId="77777777" w:rsidR="0098736A" w:rsidRDefault="0098736A" w:rsidP="0098736A">
      <w:pPr>
        <w:spacing w:line="360" w:lineRule="auto"/>
        <w:jc w:val="both"/>
        <w:rPr>
          <w:rFonts w:ascii="Arial" w:hAnsi="Arial" w:cs="Arial"/>
          <w:sz w:val="24"/>
          <w:szCs w:val="24"/>
        </w:rPr>
      </w:pPr>
    </w:p>
    <w:p w14:paraId="3E956BB4" w14:textId="77777777" w:rsidR="001C6FBA" w:rsidRPr="0098736A" w:rsidRDefault="001C6FBA" w:rsidP="0098736A">
      <w:pPr>
        <w:spacing w:line="360" w:lineRule="auto"/>
        <w:ind w:firstLine="708"/>
        <w:jc w:val="both"/>
        <w:rPr>
          <w:rFonts w:ascii="Arial" w:hAnsi="Arial" w:cs="Arial"/>
          <w:sz w:val="24"/>
          <w:szCs w:val="24"/>
        </w:rPr>
      </w:pPr>
      <w:r w:rsidRPr="0098736A">
        <w:rPr>
          <w:rFonts w:ascii="Arial" w:hAnsi="Arial" w:cs="Arial"/>
          <w:sz w:val="24"/>
          <w:szCs w:val="24"/>
        </w:rPr>
        <w:t>El presente proyecto se crea con la finalidad de adherir a la Ley Nacional N° 27.499 “Ley Micaela” la cual ordena la capacitación obligatoria en la temática de género y violencia contra las mujeres para todas las personas que se desempeñen en la función pública en todos sus niveles y jerarquías en los tres poderes del Estado.</w:t>
      </w:r>
    </w:p>
    <w:p w14:paraId="0551B3BB" w14:textId="77777777" w:rsidR="001C6FBA" w:rsidRPr="0098736A" w:rsidRDefault="001C6FBA" w:rsidP="0098736A">
      <w:pPr>
        <w:spacing w:line="360" w:lineRule="auto"/>
        <w:ind w:firstLine="708"/>
        <w:jc w:val="both"/>
        <w:rPr>
          <w:rFonts w:ascii="Arial" w:hAnsi="Arial" w:cs="Arial"/>
          <w:sz w:val="24"/>
          <w:szCs w:val="24"/>
        </w:rPr>
      </w:pPr>
      <w:r w:rsidRPr="0098736A">
        <w:rPr>
          <w:rFonts w:ascii="Arial" w:hAnsi="Arial" w:cs="Arial"/>
          <w:sz w:val="24"/>
          <w:szCs w:val="24"/>
        </w:rPr>
        <w:t>La norma lleva el nombre de la joven Micaela García, de 21 años, asesinada en 2017 en la ciudad de Gualeguay.</w:t>
      </w:r>
    </w:p>
    <w:p w14:paraId="2A68D085" w14:textId="77777777" w:rsidR="001C6FBA" w:rsidRPr="0098736A" w:rsidRDefault="001C6FBA" w:rsidP="0098736A">
      <w:pPr>
        <w:spacing w:line="360" w:lineRule="auto"/>
        <w:ind w:firstLine="708"/>
        <w:jc w:val="both"/>
        <w:rPr>
          <w:rFonts w:ascii="Arial" w:hAnsi="Arial" w:cs="Arial"/>
          <w:sz w:val="24"/>
          <w:szCs w:val="24"/>
        </w:rPr>
      </w:pPr>
      <w:r w:rsidRPr="0098736A">
        <w:rPr>
          <w:rFonts w:ascii="Arial" w:hAnsi="Arial" w:cs="Arial"/>
          <w:sz w:val="24"/>
          <w:szCs w:val="24"/>
        </w:rPr>
        <w:t>La ley tiene como objetivo capacitar y sensibilizar a quienes integran los diferentes estamentos del Estado a los fines de dar cumplimiento a un deber que asumió nuestro país al firmar la Convención Interamericana para prevenir, sancionar y erradicar la violencia contra la mujer.</w:t>
      </w:r>
    </w:p>
    <w:p w14:paraId="12145204" w14:textId="77777777" w:rsidR="001C6FBA" w:rsidRPr="0098736A" w:rsidRDefault="001C6FBA" w:rsidP="0098736A">
      <w:pPr>
        <w:spacing w:line="360" w:lineRule="auto"/>
        <w:ind w:firstLine="708"/>
        <w:jc w:val="both"/>
        <w:rPr>
          <w:rFonts w:ascii="Arial" w:hAnsi="Arial" w:cs="Arial"/>
          <w:sz w:val="24"/>
          <w:szCs w:val="24"/>
        </w:rPr>
      </w:pPr>
      <w:r w:rsidRPr="0098736A">
        <w:rPr>
          <w:rFonts w:ascii="Arial" w:hAnsi="Arial" w:cs="Arial"/>
          <w:sz w:val="24"/>
          <w:szCs w:val="24"/>
        </w:rPr>
        <w:t>La temática de g</w:t>
      </w:r>
      <w:r w:rsidR="0098736A" w:rsidRPr="0098736A">
        <w:rPr>
          <w:rFonts w:ascii="Arial" w:hAnsi="Arial" w:cs="Arial"/>
          <w:sz w:val="24"/>
          <w:szCs w:val="24"/>
        </w:rPr>
        <w:t>é</w:t>
      </w:r>
      <w:r w:rsidRPr="0098736A">
        <w:rPr>
          <w:rFonts w:ascii="Arial" w:hAnsi="Arial" w:cs="Arial"/>
          <w:sz w:val="24"/>
          <w:szCs w:val="24"/>
        </w:rPr>
        <w:t>nero es uno de los temas de agenda actual, la erradicación de la violencia en todos los estratos debe empezar por la capacitación de todos aquellos que trabajen en el Estado</w:t>
      </w:r>
      <w:r w:rsidR="0098736A" w:rsidRPr="0098736A">
        <w:rPr>
          <w:rFonts w:ascii="Arial" w:hAnsi="Arial" w:cs="Arial"/>
          <w:sz w:val="24"/>
          <w:szCs w:val="24"/>
        </w:rPr>
        <w:t>, brindando las herramientas que amplíen los conocimientos en el tema.</w:t>
      </w:r>
    </w:p>
    <w:p w14:paraId="309B12CF" w14:textId="77777777" w:rsidR="0098736A" w:rsidRPr="0098736A" w:rsidRDefault="0098736A" w:rsidP="0098736A">
      <w:pPr>
        <w:spacing w:line="360" w:lineRule="auto"/>
        <w:ind w:firstLine="708"/>
        <w:jc w:val="both"/>
        <w:rPr>
          <w:rFonts w:ascii="Arial" w:hAnsi="Arial" w:cs="Arial"/>
          <w:sz w:val="24"/>
          <w:szCs w:val="24"/>
        </w:rPr>
      </w:pPr>
      <w:r w:rsidRPr="0098736A">
        <w:rPr>
          <w:rFonts w:ascii="Arial" w:hAnsi="Arial" w:cs="Arial"/>
          <w:sz w:val="24"/>
          <w:szCs w:val="24"/>
        </w:rPr>
        <w:t>Este proyecto se crea sobre la base de la igualdad y de la defensa de todas aquellas mujeres que a diario sufren algún tipo de violencia, reconociendo sus derechos y velando por ellos.</w:t>
      </w:r>
    </w:p>
    <w:p w14:paraId="482D613F" w14:textId="77777777" w:rsidR="0098736A" w:rsidRPr="0098736A" w:rsidRDefault="0098736A" w:rsidP="0098736A">
      <w:pPr>
        <w:spacing w:line="360" w:lineRule="auto"/>
        <w:ind w:firstLine="708"/>
        <w:jc w:val="both"/>
        <w:rPr>
          <w:rFonts w:ascii="Arial" w:hAnsi="Arial" w:cs="Arial"/>
          <w:sz w:val="24"/>
          <w:szCs w:val="24"/>
        </w:rPr>
      </w:pPr>
      <w:r w:rsidRPr="0098736A">
        <w:rPr>
          <w:rFonts w:ascii="Arial" w:hAnsi="Arial" w:cs="Arial"/>
          <w:sz w:val="24"/>
          <w:szCs w:val="24"/>
        </w:rPr>
        <w:t>Es por</w:t>
      </w:r>
      <w:r>
        <w:rPr>
          <w:rFonts w:ascii="Arial" w:hAnsi="Arial" w:cs="Arial"/>
          <w:sz w:val="24"/>
          <w:szCs w:val="24"/>
        </w:rPr>
        <w:tab/>
      </w:r>
      <w:r w:rsidRPr="0098736A">
        <w:rPr>
          <w:rFonts w:ascii="Arial" w:hAnsi="Arial" w:cs="Arial"/>
          <w:sz w:val="24"/>
          <w:szCs w:val="24"/>
        </w:rPr>
        <w:t xml:space="preserve"> todo lo expuesto que espero contar con el acompañamiento de mis pares.</w:t>
      </w:r>
    </w:p>
    <w:sectPr w:rsidR="0098736A" w:rsidRPr="0098736A" w:rsidSect="00246FA9">
      <w:pgSz w:w="11906" w:h="16838"/>
      <w:pgMar w:top="3119" w:right="991"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BA"/>
    <w:rsid w:val="00053EF3"/>
    <w:rsid w:val="001C6FBA"/>
    <w:rsid w:val="00246FA9"/>
    <w:rsid w:val="004B7101"/>
    <w:rsid w:val="00892039"/>
    <w:rsid w:val="0098736A"/>
    <w:rsid w:val="00BF16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673F"/>
  <w15:chartTrackingRefBased/>
  <w15:docId w15:val="{32D1838E-8A9B-447E-BB83-7F42A238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1301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saboldelli</dc:creator>
  <cp:keywords/>
  <dc:description/>
  <cp:lastModifiedBy>Senado</cp:lastModifiedBy>
  <cp:revision>2</cp:revision>
  <dcterms:created xsi:type="dcterms:W3CDTF">2019-02-25T13:25:00Z</dcterms:created>
  <dcterms:modified xsi:type="dcterms:W3CDTF">2019-02-25T13:25:00Z</dcterms:modified>
</cp:coreProperties>
</file>