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D8" w:rsidRDefault="00BC3FA0">
      <w:pPr>
        <w:spacing w:line="276" w:lineRule="auto"/>
        <w:ind w:hanging="2"/>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 PROYECTO DE COMUNICACIÓN</w:t>
      </w:r>
    </w:p>
    <w:p w:rsidR="002C18D8" w:rsidRDefault="00BC3FA0">
      <w:pPr>
        <w:spacing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Lucas </w:t>
      </w:r>
      <w:proofErr w:type="spellStart"/>
      <w:r>
        <w:rPr>
          <w:rFonts w:ascii="Times New Roman" w:eastAsia="Times New Roman" w:hAnsi="Times New Roman" w:cs="Times New Roman"/>
          <w:sz w:val="24"/>
          <w:szCs w:val="24"/>
        </w:rPr>
        <w:t>Larrarte</w:t>
      </w:r>
      <w:proofErr w:type="spellEnd"/>
      <w:r>
        <w:rPr>
          <w:rFonts w:ascii="Times New Roman" w:eastAsia="Times New Roman" w:hAnsi="Times New Roman" w:cs="Times New Roman"/>
          <w:sz w:val="24"/>
          <w:szCs w:val="24"/>
        </w:rPr>
        <w:t>.</w:t>
      </w:r>
    </w:p>
    <w:p w:rsidR="002C18D8" w:rsidRDefault="00BC3FA0">
      <w:pPr>
        <w:spacing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Coautores</w:t>
      </w:r>
      <w:r>
        <w:rPr>
          <w:rFonts w:ascii="Times New Roman" w:eastAsia="Times New Roman" w:hAnsi="Times New Roman" w:cs="Times New Roman"/>
          <w:sz w:val="24"/>
          <w:szCs w:val="24"/>
        </w:rPr>
        <w:t xml:space="preserve">: Mario Torres, René </w:t>
      </w:r>
      <w:proofErr w:type="spellStart"/>
      <w:r>
        <w:rPr>
          <w:rFonts w:ascii="Times New Roman" w:eastAsia="Times New Roman" w:hAnsi="Times New Roman" w:cs="Times New Roman"/>
          <w:sz w:val="24"/>
          <w:szCs w:val="24"/>
        </w:rPr>
        <w:t>Bonato</w:t>
      </w:r>
      <w:proofErr w:type="spellEnd"/>
      <w:r>
        <w:rPr>
          <w:rFonts w:ascii="Times New Roman" w:eastAsia="Times New Roman" w:hAnsi="Times New Roman" w:cs="Times New Roman"/>
          <w:sz w:val="24"/>
          <w:szCs w:val="24"/>
        </w:rPr>
        <w:t xml:space="preserve"> y Daniel Olano.</w:t>
      </w:r>
    </w:p>
    <w:p w:rsidR="002C18D8" w:rsidRDefault="00BC3FA0">
      <w:pPr>
        <w:spacing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Solicitar al PEN la eliminación o reducción de los derechos de exportación </w:t>
      </w:r>
      <w:r>
        <w:rPr>
          <w:rFonts w:ascii="Times New Roman" w:eastAsia="Times New Roman" w:hAnsi="Times New Roman" w:cs="Times New Roman"/>
          <w:sz w:val="24"/>
          <w:szCs w:val="24"/>
        </w:rPr>
        <w:t>impuestos a las operaciones de exportación de arroz.</w:t>
      </w:r>
    </w:p>
    <w:p w:rsidR="002C18D8" w:rsidRDefault="002C18D8">
      <w:pPr>
        <w:spacing w:line="276" w:lineRule="auto"/>
        <w:ind w:hanging="2"/>
        <w:jc w:val="both"/>
        <w:rPr>
          <w:rFonts w:ascii="Times New Roman" w:eastAsia="Times New Roman" w:hAnsi="Times New Roman" w:cs="Times New Roman"/>
          <w:sz w:val="24"/>
          <w:szCs w:val="24"/>
        </w:rPr>
      </w:pPr>
    </w:p>
    <w:p w:rsidR="002C18D8" w:rsidRDefault="00BC3FA0">
      <w:pPr>
        <w:shd w:val="clear" w:color="auto" w:fill="FFFFFF"/>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FUNDAMENTOS</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día 4 de septiembre de 2008 el PEN considerando la necesidad de acelerar la consolidación fiscal, las recientes alteraciones cambiarias y su efecto en los precios internos entendió necesario modificar transitoriamente los niveles de los derechos de expo</w:t>
      </w:r>
      <w:r>
        <w:rPr>
          <w:rFonts w:ascii="Times New Roman" w:eastAsia="Times New Roman" w:hAnsi="Times New Roman" w:cs="Times New Roman"/>
          <w:sz w:val="24"/>
          <w:szCs w:val="24"/>
        </w:rPr>
        <w:t>rtación, emitiendo para ello el Decreto N° 793/2018.</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medio de dicha norma fijó hasta fin del año 2020, un derecho de exportación del 12% a la exportación para consumo de todas las mercaderías comprendidas en las posiciones arancelarias de la NOMENCLATU</w:t>
      </w:r>
      <w:r>
        <w:rPr>
          <w:rFonts w:ascii="Times New Roman" w:eastAsia="Times New Roman" w:hAnsi="Times New Roman" w:cs="Times New Roman"/>
          <w:sz w:val="24"/>
          <w:szCs w:val="24"/>
        </w:rPr>
        <w:t xml:space="preserve">RA COMÚN DEL MERCOSUR (NCM).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dispuso que ese derecho de exportación no podrá exceder de PESOS CUATRO ($ 4) por cada Dólar Estadounidense del valor imponible o del precio oficial FOB, según corresponda. Para las mercaderías comprendidas en las posiciones </w:t>
      </w:r>
      <w:r>
        <w:rPr>
          <w:rFonts w:ascii="Times New Roman" w:eastAsia="Times New Roman" w:hAnsi="Times New Roman" w:cs="Times New Roman"/>
          <w:sz w:val="24"/>
          <w:szCs w:val="24"/>
        </w:rPr>
        <w:t>arancelarias de la NOMENCLATURA COMÚN DEL MERCOSUR (NCM) detalladas en el Anexo I que forma parte de este decreto, ese límite será de PESOS TRES ($ 3) por cada dólar estadounidense del valor imponible o del precio oficial FOB, según corresponda.</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cámara </w:t>
      </w:r>
      <w:r>
        <w:rPr>
          <w:rFonts w:ascii="Times New Roman" w:eastAsia="Times New Roman" w:hAnsi="Times New Roman" w:cs="Times New Roman"/>
          <w:sz w:val="24"/>
          <w:szCs w:val="24"/>
        </w:rPr>
        <w:t xml:space="preserve">arrocera hizo un estudio que calcula que las retenciones generan un margen negativo del 12% en la ecuación económica del cultivo. En relación a esas retenciones, Federico Gadea, ha dicho: “... </w:t>
      </w:r>
      <w:r>
        <w:rPr>
          <w:rFonts w:ascii="Times New Roman" w:eastAsia="Times New Roman" w:hAnsi="Times New Roman" w:cs="Times New Roman"/>
          <w:i/>
          <w:sz w:val="24"/>
          <w:szCs w:val="24"/>
        </w:rPr>
        <w:t>estamos reclamando que directamente las saquen. Lo paradójico e</w:t>
      </w:r>
      <w:r>
        <w:rPr>
          <w:rFonts w:ascii="Times New Roman" w:eastAsia="Times New Roman" w:hAnsi="Times New Roman" w:cs="Times New Roman"/>
          <w:i/>
          <w:sz w:val="24"/>
          <w:szCs w:val="24"/>
        </w:rPr>
        <w:t>s que en la mesa arrocera (nacional) veníamos hablando de cómo reducir costos y después se establecieron las retenciones, que llevaron la carga impositiva del cultivo a cerca del 70%, si contamos todos los impuestos, directos e indirectos, que tributamos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mismo sentido Hugo </w:t>
      </w:r>
      <w:proofErr w:type="spellStart"/>
      <w:r>
        <w:rPr>
          <w:rFonts w:ascii="Times New Roman" w:eastAsia="Times New Roman" w:hAnsi="Times New Roman" w:cs="Times New Roman"/>
          <w:sz w:val="24"/>
          <w:szCs w:val="24"/>
        </w:rPr>
        <w:t>Muller</w:t>
      </w:r>
      <w:proofErr w:type="spellEnd"/>
      <w:r>
        <w:rPr>
          <w:rFonts w:ascii="Times New Roman" w:eastAsia="Times New Roman" w:hAnsi="Times New Roman" w:cs="Times New Roman"/>
          <w:sz w:val="24"/>
          <w:szCs w:val="24"/>
        </w:rPr>
        <w:t xml:space="preserve"> ha dicho que “</w:t>
      </w:r>
      <w:r>
        <w:rPr>
          <w:rFonts w:ascii="Times New Roman" w:eastAsia="Times New Roman" w:hAnsi="Times New Roman" w:cs="Times New Roman"/>
          <w:i/>
          <w:sz w:val="24"/>
          <w:szCs w:val="24"/>
        </w:rPr>
        <w:t xml:space="preserve">La reimplantación de las retenciones a todas las exportaciones del país en general y al arroz en particular ha quitado </w:t>
      </w:r>
      <w:r>
        <w:rPr>
          <w:rFonts w:ascii="Times New Roman" w:eastAsia="Times New Roman" w:hAnsi="Times New Roman" w:cs="Times New Roman"/>
          <w:i/>
          <w:sz w:val="24"/>
          <w:szCs w:val="24"/>
        </w:rPr>
        <w:lastRenderedPageBreak/>
        <w:t xml:space="preserve">rentabilidad y los costos de producción vuelven a mostrar números negativos. En el caso </w:t>
      </w:r>
      <w:r>
        <w:rPr>
          <w:rFonts w:ascii="Times New Roman" w:eastAsia="Times New Roman" w:hAnsi="Times New Roman" w:cs="Times New Roman"/>
          <w:i/>
          <w:sz w:val="24"/>
          <w:szCs w:val="24"/>
        </w:rPr>
        <w:t>de las exportaciones de arroz elaborado, no se ha reconocido el valor agregado de la elaboración y su importante costo, tributando una retención de $ 4,00 por dólar, cuando correspondía aplicarle $ 3,00 por dólar, como al resto de los productos que pasan p</w:t>
      </w:r>
      <w:r>
        <w:rPr>
          <w:rFonts w:ascii="Times New Roman" w:eastAsia="Times New Roman" w:hAnsi="Times New Roman" w:cs="Times New Roman"/>
          <w:i/>
          <w:sz w:val="24"/>
          <w:szCs w:val="24"/>
        </w:rPr>
        <w:t>or un proceso de industrialización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turno, Jorge </w:t>
      </w:r>
      <w:proofErr w:type="spellStart"/>
      <w:r>
        <w:rPr>
          <w:rFonts w:ascii="Times New Roman" w:eastAsia="Times New Roman" w:hAnsi="Times New Roman" w:cs="Times New Roman"/>
          <w:sz w:val="24"/>
          <w:szCs w:val="24"/>
        </w:rPr>
        <w:t>Paoloni</w:t>
      </w:r>
      <w:proofErr w:type="spellEnd"/>
      <w:r>
        <w:rPr>
          <w:rFonts w:ascii="Times New Roman" w:eastAsia="Times New Roman" w:hAnsi="Times New Roman" w:cs="Times New Roman"/>
          <w:sz w:val="24"/>
          <w:szCs w:val="24"/>
        </w:rPr>
        <w:t>, en una entrevista que le hicieran por TV señaló que se agravo mucho la situación de los productores arroceros; primero con la suba de tarifas, luego con la falta de financiamiento y el clima;</w:t>
      </w:r>
      <w:r>
        <w:rPr>
          <w:rFonts w:ascii="Times New Roman" w:eastAsia="Times New Roman" w:hAnsi="Times New Roman" w:cs="Times New Roman"/>
          <w:sz w:val="24"/>
          <w:szCs w:val="24"/>
        </w:rPr>
        <w:t xml:space="preserve"> y finalmente señaló como lo más grave a la imposición de los derechos de exportación a la que calificó como “pena de muerte” para el sector arrocero. Además explicó que actualmente el gobierno se lleva el 15% y que eso impide la exportación de arroz y que</w:t>
      </w:r>
      <w:r>
        <w:rPr>
          <w:rFonts w:ascii="Times New Roman" w:eastAsia="Times New Roman" w:hAnsi="Times New Roman" w:cs="Times New Roman"/>
          <w:sz w:val="24"/>
          <w:szCs w:val="24"/>
        </w:rPr>
        <w:t xml:space="preserve"> al volcarse todo al mercado interno se cae el precio. Explicó que se le retienen $ 4 por dólar y que lo aplican sobre un aforo y no sobre el precio de la exportación, lo que termina haciendo más gravosas aún a las retenciones. Reclamó, en esa entrevista l</w:t>
      </w:r>
      <w:r>
        <w:rPr>
          <w:rFonts w:ascii="Times New Roman" w:eastAsia="Times New Roman" w:hAnsi="Times New Roman" w:cs="Times New Roman"/>
          <w:sz w:val="24"/>
          <w:szCs w:val="24"/>
        </w:rPr>
        <w:t>a eliminación de los derechos de exportación para el sector porque no tiene gran significación fiscal para el gobierno nacional</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Evidentemente, existe una profunda preocupación por el agravamiento de la situación del sector arrocero en nuestra provincia.</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como reiteradamente explican desde el sector, el arroz entrerriano tiene un nivel importante en el país: más del 70% de la producción la concentran los molinos entrerrianos, fundamentalmente en la ciudad de San Salvador, que procesan y embar</w:t>
      </w:r>
      <w:r>
        <w:rPr>
          <w:rFonts w:ascii="Times New Roman" w:eastAsia="Times New Roman" w:hAnsi="Times New Roman" w:cs="Times New Roman"/>
          <w:sz w:val="24"/>
          <w:szCs w:val="24"/>
        </w:rPr>
        <w:t>can el arroz en origen, en los puertos sobre el río Uruguay y también en el Paraná.</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dicho, debe agregarse que el arroz es el cultivo extensivo que más puestos de trabajo, directos e indirectos, ofrece por hectárea: 7 (siete) trabajadores cada 100 hect</w:t>
      </w:r>
      <w:r>
        <w:rPr>
          <w:rFonts w:ascii="Times New Roman" w:eastAsia="Times New Roman" w:hAnsi="Times New Roman" w:cs="Times New Roman"/>
          <w:sz w:val="24"/>
          <w:szCs w:val="24"/>
        </w:rPr>
        <w:t xml:space="preserve">áreas. Por sus características particulares demanda mano de obra capacitada. Y al mismo tiempo aporta a la economía regional desde que se estima que el 65% del costo queda reciclado en </w:t>
      </w:r>
      <w:proofErr w:type="gramStart"/>
      <w:r>
        <w:rPr>
          <w:rFonts w:ascii="Times New Roman" w:eastAsia="Times New Roman" w:hAnsi="Times New Roman" w:cs="Times New Roman"/>
          <w:sz w:val="24"/>
          <w:szCs w:val="24"/>
        </w:rPr>
        <w:t>la</w:t>
      </w:r>
      <w:proofErr w:type="gramEnd"/>
      <w:r>
        <w:rPr>
          <w:rFonts w:ascii="Times New Roman" w:eastAsia="Times New Roman" w:hAnsi="Times New Roman" w:cs="Times New Roman"/>
          <w:sz w:val="24"/>
          <w:szCs w:val="24"/>
        </w:rPr>
        <w:t xml:space="preserve"> región donde se desarrolla la actividad y que solo un 35% se transfi</w:t>
      </w:r>
      <w:r>
        <w:rPr>
          <w:rFonts w:ascii="Times New Roman" w:eastAsia="Times New Roman" w:hAnsi="Times New Roman" w:cs="Times New Roman"/>
          <w:sz w:val="24"/>
          <w:szCs w:val="24"/>
        </w:rPr>
        <w:t>ere en concepto de insumos y otros costos.</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impacto sobre la competitividad del sector arrocero computando las retenciones y la disminución de reintegros supera el 15%. Es decir que, el Gobierno Nacional, en la búsqueda de la estabilidad fiscal, sin habe</w:t>
      </w:r>
      <w:r>
        <w:rPr>
          <w:rFonts w:ascii="Times New Roman" w:eastAsia="Times New Roman" w:hAnsi="Times New Roman" w:cs="Times New Roman"/>
          <w:sz w:val="24"/>
          <w:szCs w:val="24"/>
        </w:rPr>
        <w:t>r realizado una aguda y necesaria evaluación de la situación del sector arrocero, ni de lo que por derechos de exportación podría ingresar al fisco nacional, tomó una decisión que afecta gravemente la competitividad del sector arrocero y que pone en riesgo</w:t>
      </w:r>
      <w:r>
        <w:rPr>
          <w:rFonts w:ascii="Times New Roman" w:eastAsia="Times New Roman" w:hAnsi="Times New Roman" w:cs="Times New Roman"/>
          <w:sz w:val="24"/>
          <w:szCs w:val="24"/>
        </w:rPr>
        <w:t xml:space="preserve"> nuestra economía regional.   </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Creemos que el Estado Nacional debe arbitrar las medidas y disponer lo necesario para eliminar (o al menos reducir) los derechos de exportación al sector arrocero, toda vez que ello, desde nuestro punto de vista, traerá un im</w:t>
      </w:r>
      <w:r>
        <w:rPr>
          <w:rFonts w:ascii="Times New Roman" w:eastAsia="Times New Roman" w:hAnsi="Times New Roman" w:cs="Times New Roman"/>
          <w:sz w:val="24"/>
          <w:szCs w:val="24"/>
        </w:rPr>
        <w:t>pacto positivo en términos netos, ya que la disminución en la recaudación fiscal (que no es significativa para el Gobierno) será compensada con mayor actividad económica y el mantenimiento de los puestos de trabajo de muchos entrerrianos.</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Jurídicamente la </w:t>
      </w:r>
      <w:r>
        <w:rPr>
          <w:rFonts w:ascii="Times New Roman" w:eastAsia="Times New Roman" w:hAnsi="Times New Roman" w:cs="Times New Roman"/>
          <w:sz w:val="24"/>
          <w:szCs w:val="24"/>
        </w:rPr>
        <w:t>medida que solicitamos encuentra apoyo en las disposiciones del apartado 1 del artículo 755 del Código Aduanero que faculta al Poder Ejecutivo Nacional a gravar y también a desgravar lo que estuviere gravado y a modificar los derechos de exportación ya est</w:t>
      </w:r>
      <w:r>
        <w:rPr>
          <w:rFonts w:ascii="Times New Roman" w:eastAsia="Times New Roman" w:hAnsi="Times New Roman" w:cs="Times New Roman"/>
          <w:sz w:val="24"/>
          <w:szCs w:val="24"/>
        </w:rPr>
        <w:t>ablecidos.</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ello</w:t>
      </w:r>
      <w:r>
        <w:rPr>
          <w:rFonts w:ascii="Times New Roman" w:eastAsia="Times New Roman" w:hAnsi="Times New Roman" w:cs="Times New Roman"/>
          <w:sz w:val="24"/>
          <w:szCs w:val="24"/>
        </w:rPr>
        <w:t xml:space="preserve"> y de conformidad con lo dispuesto en el artículo 83 del Reglamento Interno del Senado en cuanto señala que se presenta en forma de proyecto de comunicación toda moción o proposición dirigida a interesar, recomendar o solicitar algo de otro cuerpo legislat</w:t>
      </w:r>
      <w:r>
        <w:rPr>
          <w:rFonts w:ascii="Times New Roman" w:eastAsia="Times New Roman" w:hAnsi="Times New Roman" w:cs="Times New Roman"/>
          <w:sz w:val="24"/>
          <w:szCs w:val="24"/>
        </w:rPr>
        <w:t>ivo u otro poder público; s</w:t>
      </w:r>
      <w:r>
        <w:rPr>
          <w:rFonts w:ascii="Times New Roman" w:eastAsia="Times New Roman" w:hAnsi="Times New Roman" w:cs="Times New Roman"/>
          <w:sz w:val="24"/>
          <w:szCs w:val="24"/>
        </w:rPr>
        <w:t>olicitamos a nuestros pares acompañen el siguiente proyecto de comunicación.</w:t>
      </w:r>
      <w:r>
        <w:br w:type="page"/>
      </w:r>
    </w:p>
    <w:p w:rsidR="002C18D8" w:rsidRDefault="00BC3FA0">
      <w:pPr>
        <w:shd w:val="clear" w:color="auto" w:fill="FFFFFF"/>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 HONORABLE SENADO DE LA PROVINCIA DE ENTRE RÍOS:</w:t>
      </w:r>
    </w:p>
    <w:p w:rsidR="002C18D8" w:rsidRDefault="00BC3FA0">
      <w:pPr>
        <w:shd w:val="clear" w:color="auto" w:fill="FFFFFF"/>
        <w:spacing w:after="24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Vería con agrado que </w:t>
      </w:r>
      <w:r>
        <w:rPr>
          <w:rFonts w:ascii="Times New Roman" w:eastAsia="Times New Roman" w:hAnsi="Times New Roman" w:cs="Times New Roman"/>
          <w:sz w:val="24"/>
          <w:szCs w:val="24"/>
        </w:rPr>
        <w:t xml:space="preserve">el Poder Ejecutivo Nacional </w:t>
      </w:r>
      <w:r>
        <w:rPr>
          <w:rFonts w:ascii="Times New Roman" w:eastAsia="Times New Roman" w:hAnsi="Times New Roman" w:cs="Times New Roman"/>
          <w:sz w:val="24"/>
          <w:szCs w:val="24"/>
        </w:rPr>
        <w:t>tenga a bien disponer lo necesario a efectos de que</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n uso de sus facultades proceda 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desgravar o modificar los derechos de exportación que fueran restablecidos sobre las operaciones de exportación de “arroz” por medio de las disposiciones del Decreto Nº 793/2018</w:t>
      </w:r>
      <w:r>
        <w:rPr>
          <w:rFonts w:ascii="Times New Roman" w:eastAsia="Times New Roman" w:hAnsi="Times New Roman" w:cs="Times New Roman"/>
          <w:sz w:val="24"/>
          <w:szCs w:val="24"/>
        </w:rPr>
        <w:t>.</w:t>
      </w:r>
    </w:p>
    <w:sectPr w:rsidR="002C18D8">
      <w:pgSz w:w="12240" w:h="15840"/>
      <w:pgMar w:top="3118" w:right="1133" w:bottom="1133" w:left="2267" w:header="567"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A0" w:rsidRDefault="00BC3FA0">
      <w:pPr>
        <w:spacing w:after="0" w:line="240" w:lineRule="auto"/>
      </w:pPr>
      <w:r>
        <w:separator/>
      </w:r>
    </w:p>
  </w:endnote>
  <w:endnote w:type="continuationSeparator" w:id="0">
    <w:p w:rsidR="00BC3FA0" w:rsidRDefault="00BC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A0" w:rsidRDefault="00BC3FA0">
      <w:pPr>
        <w:spacing w:after="0" w:line="240" w:lineRule="auto"/>
      </w:pPr>
      <w:r>
        <w:separator/>
      </w:r>
    </w:p>
  </w:footnote>
  <w:footnote w:type="continuationSeparator" w:id="0">
    <w:p w:rsidR="00BC3FA0" w:rsidRDefault="00BC3FA0">
      <w:pPr>
        <w:spacing w:after="0" w:line="240" w:lineRule="auto"/>
      </w:pPr>
      <w:r>
        <w:continuationSeparator/>
      </w:r>
    </w:p>
  </w:footnote>
  <w:footnote w:id="1">
    <w:p w:rsidR="002C18D8" w:rsidRDefault="00BC3FA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20"/>
          <w:szCs w:val="20"/>
        </w:rPr>
        <w:t xml:space="preserve">Así lo manifestó </w:t>
      </w:r>
      <w:r>
        <w:rPr>
          <w:rFonts w:ascii="Times New Roman" w:eastAsia="Times New Roman" w:hAnsi="Times New Roman" w:cs="Times New Roman"/>
          <w:color w:val="111111"/>
          <w:sz w:val="20"/>
          <w:szCs w:val="20"/>
        </w:rPr>
        <w:t xml:space="preserve">Federico Gadea, Presidente de la Cámara de Industriales Arroceros en la revista Chacra ver en:  </w:t>
      </w:r>
      <w:hyperlink r:id="rId1">
        <w:r>
          <w:rPr>
            <w:rFonts w:ascii="Times New Roman" w:eastAsia="Times New Roman" w:hAnsi="Times New Roman" w:cs="Times New Roman"/>
            <w:color w:val="1155CC"/>
            <w:sz w:val="20"/>
            <w:szCs w:val="20"/>
            <w:u w:val="single"/>
          </w:rPr>
          <w:t>http://www.revistachacra.com.ar/nota/23448-las-rete</w:t>
        </w:r>
        <w:r>
          <w:rPr>
            <w:rFonts w:ascii="Times New Roman" w:eastAsia="Times New Roman" w:hAnsi="Times New Roman" w:cs="Times New Roman"/>
            <w:color w:val="1155CC"/>
            <w:sz w:val="20"/>
            <w:szCs w:val="20"/>
            <w:u w:val="single"/>
          </w:rPr>
          <w:t>nciones-complican-el-cultivo-de-arroz/</w:t>
        </w:r>
      </w:hyperlink>
      <w:r>
        <w:rPr>
          <w:rFonts w:ascii="Times New Roman" w:eastAsia="Times New Roman" w:hAnsi="Times New Roman" w:cs="Times New Roman"/>
          <w:sz w:val="20"/>
          <w:szCs w:val="20"/>
        </w:rPr>
        <w:t>.</w:t>
      </w:r>
    </w:p>
  </w:footnote>
  <w:footnote w:id="2">
    <w:p w:rsidR="002C18D8" w:rsidRDefault="00BC3FA0">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Hugo </w:t>
      </w:r>
      <w:proofErr w:type="spellStart"/>
      <w:r>
        <w:rPr>
          <w:rFonts w:ascii="Times New Roman" w:eastAsia="Times New Roman" w:hAnsi="Times New Roman" w:cs="Times New Roman"/>
          <w:sz w:val="20"/>
          <w:szCs w:val="20"/>
        </w:rPr>
        <w:t>Muller</w:t>
      </w:r>
      <w:proofErr w:type="spellEnd"/>
      <w:r>
        <w:rPr>
          <w:rFonts w:ascii="Times New Roman" w:eastAsia="Times New Roman" w:hAnsi="Times New Roman" w:cs="Times New Roman"/>
          <w:sz w:val="20"/>
          <w:szCs w:val="20"/>
        </w:rPr>
        <w:t xml:space="preserve">, Presidente de la Fundación </w:t>
      </w:r>
      <w:proofErr w:type="spellStart"/>
      <w:r>
        <w:rPr>
          <w:rFonts w:ascii="Times New Roman" w:eastAsia="Times New Roman" w:hAnsi="Times New Roman" w:cs="Times New Roman"/>
          <w:sz w:val="20"/>
          <w:szCs w:val="20"/>
        </w:rPr>
        <w:t>ProArroz</w:t>
      </w:r>
      <w:proofErr w:type="spellEnd"/>
      <w:r>
        <w:rPr>
          <w:rFonts w:ascii="Times New Roman" w:eastAsia="Times New Roman" w:hAnsi="Times New Roman" w:cs="Times New Roman"/>
          <w:sz w:val="20"/>
          <w:szCs w:val="20"/>
        </w:rPr>
        <w:t xml:space="preserve"> en la editorial de la Revista de la Cadena Arrocera “</w:t>
      </w:r>
      <w:proofErr w:type="spellStart"/>
      <w:r>
        <w:rPr>
          <w:rFonts w:ascii="Times New Roman" w:eastAsia="Times New Roman" w:hAnsi="Times New Roman" w:cs="Times New Roman"/>
          <w:sz w:val="20"/>
          <w:szCs w:val="20"/>
        </w:rPr>
        <w:t>ProArroz</w:t>
      </w:r>
      <w:proofErr w:type="spellEnd"/>
      <w:r>
        <w:rPr>
          <w:rFonts w:ascii="Times New Roman" w:eastAsia="Times New Roman" w:hAnsi="Times New Roman" w:cs="Times New Roman"/>
          <w:sz w:val="20"/>
          <w:szCs w:val="20"/>
        </w:rPr>
        <w:t xml:space="preserve">”, ver en: </w:t>
      </w:r>
      <w:hyperlink r:id="rId2">
        <w:r>
          <w:rPr>
            <w:rFonts w:ascii="Times New Roman" w:eastAsia="Times New Roman" w:hAnsi="Times New Roman" w:cs="Times New Roman"/>
            <w:color w:val="1155CC"/>
            <w:sz w:val="20"/>
            <w:szCs w:val="20"/>
            <w:u w:val="single"/>
          </w:rPr>
          <w:t>https://issuu.com</w:t>
        </w:r>
        <w:r>
          <w:rPr>
            <w:rFonts w:ascii="Times New Roman" w:eastAsia="Times New Roman" w:hAnsi="Times New Roman" w:cs="Times New Roman"/>
            <w:color w:val="1155CC"/>
            <w:sz w:val="20"/>
            <w:szCs w:val="20"/>
            <w:u w:val="single"/>
          </w:rPr>
          <w:t>/proarroz/docs/proarroz_noviembre_2018</w:t>
        </w:r>
      </w:hyperlink>
      <w:r>
        <w:rPr>
          <w:rFonts w:ascii="Times New Roman" w:eastAsia="Times New Roman" w:hAnsi="Times New Roman" w:cs="Times New Roman"/>
          <w:sz w:val="20"/>
          <w:szCs w:val="20"/>
        </w:rPr>
        <w:t>.</w:t>
      </w:r>
    </w:p>
  </w:footnote>
  <w:footnote w:id="3">
    <w:p w:rsidR="002C18D8" w:rsidRDefault="00BC3FA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Jorge </w:t>
      </w:r>
      <w:proofErr w:type="spellStart"/>
      <w:r>
        <w:rPr>
          <w:rFonts w:ascii="Times New Roman" w:eastAsia="Times New Roman" w:hAnsi="Times New Roman" w:cs="Times New Roman"/>
          <w:sz w:val="20"/>
          <w:szCs w:val="20"/>
        </w:rPr>
        <w:t>Paoloni</w:t>
      </w:r>
      <w:proofErr w:type="spellEnd"/>
      <w:r>
        <w:rPr>
          <w:rFonts w:ascii="Times New Roman" w:eastAsia="Times New Roman" w:hAnsi="Times New Roman" w:cs="Times New Roman"/>
          <w:sz w:val="20"/>
          <w:szCs w:val="20"/>
        </w:rPr>
        <w:t xml:space="preserve">, Asociación de Plantadores de Arroz, ver </w:t>
      </w:r>
      <w:hyperlink r:id="rId3">
        <w:r>
          <w:rPr>
            <w:rFonts w:ascii="Times New Roman" w:eastAsia="Times New Roman" w:hAnsi="Times New Roman" w:cs="Times New Roman"/>
            <w:color w:val="1155CC"/>
            <w:sz w:val="20"/>
            <w:szCs w:val="20"/>
            <w:u w:val="single"/>
          </w:rPr>
          <w:t>https://www.youtube.com/watch?v=PBrEBbyVCJQ</w:t>
        </w:r>
      </w:hyperlink>
      <w:r>
        <w:rPr>
          <w:rFonts w:ascii="Times New Roman" w:eastAsia="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D8"/>
    <w:rsid w:val="002C18D8"/>
    <w:rsid w:val="008808B8"/>
    <w:rsid w:val="00BC3F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D696D-D70A-4DD3-AB2A-3B6C9359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PBrEBbyVCJQ" TargetMode="External"/><Relationship Id="rId2" Type="http://schemas.openxmlformats.org/officeDocument/2006/relationships/hyperlink" Target="https://issuu.com/proarroz/docs/proarroz_noviembre_2018" TargetMode="External"/><Relationship Id="rId1" Type="http://schemas.openxmlformats.org/officeDocument/2006/relationships/hyperlink" Target="http://www.revistachacra.com.ar/nota/23448-las-retenciones-complican-el-cultivo-de-arr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2019-02-25T13:38:00Z</dcterms:created>
  <dcterms:modified xsi:type="dcterms:W3CDTF">2019-02-25T13:38:00Z</dcterms:modified>
</cp:coreProperties>
</file>