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3EE" w:rsidRPr="00A10DD1" w:rsidRDefault="006643EE" w:rsidP="00A10DD1">
      <w:pPr>
        <w:spacing w:line="360" w:lineRule="auto"/>
        <w:jc w:val="both"/>
        <w:rPr>
          <w:rFonts w:ascii="Times New Roman" w:hAnsi="Times New Roman" w:cs="Times New Roman"/>
          <w:b/>
          <w:sz w:val="26"/>
          <w:szCs w:val="26"/>
        </w:rPr>
      </w:pPr>
      <w:bookmarkStart w:id="0" w:name="_GoBack"/>
      <w:bookmarkEnd w:id="0"/>
      <w:r w:rsidRPr="00A10DD1">
        <w:rPr>
          <w:rFonts w:ascii="Times New Roman" w:hAnsi="Times New Roman" w:cs="Times New Roman"/>
          <w:b/>
          <w:sz w:val="26"/>
          <w:szCs w:val="26"/>
        </w:rPr>
        <w:t>HONORABLE SENADO:</w:t>
      </w:r>
    </w:p>
    <w:p w:rsidR="00A10DD1" w:rsidRDefault="006643EE" w:rsidP="00A10DD1">
      <w:pPr>
        <w:spacing w:after="120" w:line="360" w:lineRule="auto"/>
        <w:ind w:firstLine="2693"/>
        <w:jc w:val="both"/>
        <w:rPr>
          <w:rFonts w:ascii="Garamond" w:eastAsia="Garamond" w:hAnsi="Garamond" w:cs="Garamond"/>
          <w:color w:val="000000"/>
          <w:sz w:val="24"/>
          <w:szCs w:val="24"/>
        </w:rPr>
      </w:pPr>
      <w:r w:rsidRPr="00A10DD1">
        <w:rPr>
          <w:rFonts w:ascii="Times New Roman" w:hAnsi="Times New Roman" w:cs="Times New Roman"/>
          <w:sz w:val="26"/>
          <w:szCs w:val="26"/>
        </w:rPr>
        <w:t xml:space="preserve">Vuestra </w:t>
      </w:r>
      <w:r w:rsidRPr="00A10DD1">
        <w:rPr>
          <w:rFonts w:ascii="Times New Roman" w:hAnsi="Times New Roman" w:cs="Times New Roman"/>
          <w:b/>
          <w:sz w:val="26"/>
          <w:szCs w:val="26"/>
        </w:rPr>
        <w:t xml:space="preserve">Comisión de Legislación General </w:t>
      </w:r>
      <w:r w:rsidRPr="00A10DD1">
        <w:rPr>
          <w:rFonts w:ascii="Times New Roman" w:hAnsi="Times New Roman" w:cs="Times New Roman"/>
          <w:sz w:val="26"/>
          <w:szCs w:val="26"/>
        </w:rPr>
        <w:t xml:space="preserve">ha considerado el Proyecto de Ley contenido en el Expediente Nº </w:t>
      </w:r>
      <w:r w:rsidR="00DD384E" w:rsidRPr="00A10DD1">
        <w:rPr>
          <w:rFonts w:ascii="Times New Roman" w:hAnsi="Times New Roman" w:cs="Times New Roman"/>
          <w:sz w:val="26"/>
          <w:szCs w:val="26"/>
        </w:rPr>
        <w:t>1</w:t>
      </w:r>
      <w:r w:rsidR="009C2BDA" w:rsidRPr="00A10DD1">
        <w:rPr>
          <w:rFonts w:ascii="Times New Roman" w:hAnsi="Times New Roman" w:cs="Times New Roman"/>
          <w:sz w:val="26"/>
          <w:szCs w:val="26"/>
        </w:rPr>
        <w:t>3.04</w:t>
      </w:r>
      <w:r w:rsidR="00A25750" w:rsidRPr="00A10DD1">
        <w:rPr>
          <w:rFonts w:ascii="Times New Roman" w:hAnsi="Times New Roman" w:cs="Times New Roman"/>
          <w:sz w:val="26"/>
          <w:szCs w:val="26"/>
        </w:rPr>
        <w:t>7</w:t>
      </w:r>
      <w:r w:rsidRPr="00A10DD1">
        <w:rPr>
          <w:rFonts w:ascii="Times New Roman" w:hAnsi="Times New Roman" w:cs="Times New Roman"/>
          <w:sz w:val="26"/>
          <w:szCs w:val="26"/>
        </w:rPr>
        <w:t>, autoría de</w:t>
      </w:r>
      <w:r w:rsidR="00DD384E" w:rsidRPr="00A10DD1">
        <w:rPr>
          <w:rFonts w:ascii="Times New Roman" w:hAnsi="Times New Roman" w:cs="Times New Roman"/>
          <w:sz w:val="26"/>
          <w:szCs w:val="26"/>
        </w:rPr>
        <w:t>l Poder Ejecutivo</w:t>
      </w:r>
      <w:r w:rsidRPr="00A10DD1">
        <w:rPr>
          <w:rFonts w:ascii="Times New Roman" w:hAnsi="Times New Roman" w:cs="Times New Roman"/>
          <w:sz w:val="26"/>
          <w:szCs w:val="26"/>
        </w:rPr>
        <w:t xml:space="preserve">, por el que se autoriza al </w:t>
      </w:r>
      <w:r w:rsidR="00A25750" w:rsidRPr="00A10DD1">
        <w:rPr>
          <w:rFonts w:ascii="Times New Roman" w:hAnsi="Times New Roman" w:cs="Times New Roman"/>
          <w:sz w:val="26"/>
          <w:szCs w:val="26"/>
        </w:rPr>
        <w:t>Superior Gobierno de la Provincia a aceptar la transferencia formulada por la Municipalidad de Concordia de un inmueble de su propiedad, con domicilio parcelar</w:t>
      </w:r>
      <w:r w:rsidR="00A10DD1" w:rsidRPr="00A10DD1">
        <w:rPr>
          <w:rFonts w:ascii="Times New Roman" w:hAnsi="Times New Roman" w:cs="Times New Roman"/>
          <w:sz w:val="26"/>
          <w:szCs w:val="26"/>
        </w:rPr>
        <w:t xml:space="preserve">io en calles Esteban Echeverría </w:t>
      </w:r>
      <w:r w:rsidR="00A25750" w:rsidRPr="00A10DD1">
        <w:rPr>
          <w:rFonts w:ascii="Times New Roman" w:hAnsi="Times New Roman" w:cs="Times New Roman"/>
          <w:sz w:val="26"/>
          <w:szCs w:val="26"/>
        </w:rPr>
        <w:t xml:space="preserve">esquina </w:t>
      </w:r>
      <w:proofErr w:type="spellStart"/>
      <w:r w:rsidR="00A25750" w:rsidRPr="00A10DD1">
        <w:rPr>
          <w:rFonts w:ascii="Times New Roman" w:hAnsi="Times New Roman" w:cs="Times New Roman"/>
          <w:sz w:val="26"/>
          <w:szCs w:val="26"/>
        </w:rPr>
        <w:t>Morrogh</w:t>
      </w:r>
      <w:proofErr w:type="spellEnd"/>
      <w:r w:rsidR="00A25750" w:rsidRPr="00A10DD1">
        <w:rPr>
          <w:rFonts w:ascii="Times New Roman" w:hAnsi="Times New Roman" w:cs="Times New Roman"/>
          <w:sz w:val="26"/>
          <w:szCs w:val="26"/>
        </w:rPr>
        <w:t xml:space="preserve"> Bernard con </w:t>
      </w:r>
      <w:r w:rsidR="00650CAA" w:rsidRPr="00A10DD1">
        <w:rPr>
          <w:rFonts w:ascii="Times New Roman" w:hAnsi="Times New Roman" w:cs="Times New Roman"/>
          <w:sz w:val="26"/>
          <w:szCs w:val="26"/>
        </w:rPr>
        <w:t xml:space="preserve">                                                                                                                                                                                         </w:t>
      </w:r>
      <w:r w:rsidR="00A25750" w:rsidRPr="00A10DD1">
        <w:rPr>
          <w:rFonts w:ascii="Times New Roman" w:hAnsi="Times New Roman" w:cs="Times New Roman"/>
          <w:sz w:val="26"/>
          <w:szCs w:val="26"/>
        </w:rPr>
        <w:t>destino a la construcción de la comisaría 10ª</w:t>
      </w:r>
      <w:r w:rsidR="00A10DD1" w:rsidRPr="00A10DD1">
        <w:rPr>
          <w:rFonts w:ascii="Times New Roman" w:hAnsi="Times New Roman" w:cs="Times New Roman"/>
          <w:sz w:val="26"/>
          <w:szCs w:val="26"/>
        </w:rPr>
        <w:t xml:space="preserve">, </w:t>
      </w:r>
      <w:r w:rsidR="00A10DD1" w:rsidRPr="00A10DD1">
        <w:rPr>
          <w:rFonts w:ascii="Times New Roman" w:eastAsia="Garamond" w:hAnsi="Times New Roman" w:cs="Times New Roman"/>
          <w:sz w:val="26"/>
          <w:szCs w:val="26"/>
        </w:rPr>
        <w:t>y, por las razones que dará su miembro informante aconseja su aprobación en los términos presentados</w:t>
      </w:r>
      <w:r w:rsidR="00A10DD1">
        <w:rPr>
          <w:rFonts w:ascii="Garamond" w:eastAsia="Garamond" w:hAnsi="Garamond" w:cs="Garamond"/>
          <w:sz w:val="24"/>
          <w:szCs w:val="24"/>
        </w:rPr>
        <w:t>.</w:t>
      </w:r>
    </w:p>
    <w:p w:rsidR="006643EE" w:rsidRPr="00A10DD1" w:rsidRDefault="006643EE" w:rsidP="00A10DD1">
      <w:pPr>
        <w:spacing w:line="360" w:lineRule="auto"/>
        <w:jc w:val="both"/>
        <w:rPr>
          <w:rFonts w:ascii="Times New Roman" w:hAnsi="Times New Roman" w:cs="Times New Roman"/>
          <w:b/>
          <w:sz w:val="26"/>
          <w:szCs w:val="26"/>
        </w:rPr>
      </w:pPr>
    </w:p>
    <w:p w:rsidR="006643EE" w:rsidRPr="00A10DD1" w:rsidRDefault="006643EE" w:rsidP="00A10DD1">
      <w:pPr>
        <w:spacing w:line="360" w:lineRule="auto"/>
        <w:jc w:val="center"/>
        <w:rPr>
          <w:rFonts w:ascii="Times New Roman" w:hAnsi="Times New Roman" w:cs="Times New Roman"/>
          <w:b/>
          <w:sz w:val="26"/>
          <w:szCs w:val="26"/>
        </w:rPr>
      </w:pPr>
      <w:r w:rsidRPr="00A10DD1">
        <w:rPr>
          <w:rFonts w:ascii="Times New Roman" w:hAnsi="Times New Roman" w:cs="Times New Roman"/>
          <w:b/>
          <w:sz w:val="26"/>
          <w:szCs w:val="26"/>
        </w:rPr>
        <w:t>LA LEGISLATURA DE LA PROVINCIA DE ENTRE RÍOS SANCIONA CON FUERZA DE</w:t>
      </w:r>
    </w:p>
    <w:p w:rsidR="006643EE" w:rsidRPr="00A10DD1" w:rsidRDefault="006643EE" w:rsidP="00A10DD1">
      <w:pPr>
        <w:spacing w:line="360" w:lineRule="auto"/>
        <w:jc w:val="center"/>
        <w:rPr>
          <w:rFonts w:ascii="Times New Roman" w:hAnsi="Times New Roman" w:cs="Times New Roman"/>
          <w:b/>
          <w:sz w:val="26"/>
          <w:szCs w:val="26"/>
        </w:rPr>
      </w:pPr>
      <w:r w:rsidRPr="00A10DD1">
        <w:rPr>
          <w:rFonts w:ascii="Times New Roman" w:hAnsi="Times New Roman" w:cs="Times New Roman"/>
          <w:b/>
          <w:sz w:val="26"/>
          <w:szCs w:val="26"/>
        </w:rPr>
        <w:t>LEY:</w:t>
      </w:r>
    </w:p>
    <w:p w:rsidR="00650CAA" w:rsidRPr="00A10DD1" w:rsidRDefault="006643EE" w:rsidP="00A10DD1">
      <w:pPr>
        <w:spacing w:line="360" w:lineRule="auto"/>
        <w:ind w:right="-1"/>
        <w:jc w:val="both"/>
        <w:outlineLvl w:val="0"/>
        <w:rPr>
          <w:rFonts w:ascii="Times New Roman" w:eastAsia="Times New Roman" w:hAnsi="Times New Roman" w:cs="Times New Roman"/>
          <w:sz w:val="26"/>
          <w:szCs w:val="26"/>
          <w:lang w:val="es-MX" w:eastAsia="es-ES"/>
        </w:rPr>
      </w:pPr>
      <w:r w:rsidRPr="00A10DD1">
        <w:rPr>
          <w:rFonts w:ascii="Times New Roman" w:hAnsi="Times New Roman" w:cs="Times New Roman"/>
          <w:b/>
          <w:sz w:val="26"/>
          <w:szCs w:val="26"/>
        </w:rPr>
        <w:t>ARTÍCULO 1º:</w:t>
      </w:r>
      <w:r w:rsidRPr="00A10DD1">
        <w:rPr>
          <w:rFonts w:ascii="Times New Roman" w:hAnsi="Times New Roman" w:cs="Times New Roman"/>
          <w:sz w:val="26"/>
          <w:szCs w:val="26"/>
        </w:rPr>
        <w:t xml:space="preserve"> </w:t>
      </w:r>
      <w:r w:rsidR="00650CAA" w:rsidRPr="00A10DD1">
        <w:rPr>
          <w:rFonts w:ascii="Times New Roman" w:eastAsia="Times New Roman" w:hAnsi="Times New Roman" w:cs="Times New Roman"/>
          <w:sz w:val="26"/>
          <w:szCs w:val="26"/>
          <w:lang w:val="es-MX" w:eastAsia="es-ES"/>
        </w:rPr>
        <w:t xml:space="preserve">Autorizase al Superior Gobierno de la Provincia de Entre Ríos, a aceptar la transferencia formulada por la Municipalidad de Concordia, de un inmueble de su propiedad, ubicado en la Provincia de Entre Ríos, Departamento Concordia, Planta Urbana, manzana Nº 1806, Plano de Mensura Nº 59.913, Partida Provincial Nº 150.920, Partida Municipal Nº 48616, Domicilio Parcelario: calle Estaban Echeverría esquina </w:t>
      </w:r>
      <w:proofErr w:type="spellStart"/>
      <w:r w:rsidR="00650CAA" w:rsidRPr="00A10DD1">
        <w:rPr>
          <w:rFonts w:ascii="Times New Roman" w:eastAsia="Times New Roman" w:hAnsi="Times New Roman" w:cs="Times New Roman"/>
          <w:sz w:val="26"/>
          <w:szCs w:val="26"/>
          <w:lang w:val="es-MX" w:eastAsia="es-ES"/>
        </w:rPr>
        <w:t>Morrogh</w:t>
      </w:r>
      <w:proofErr w:type="spellEnd"/>
      <w:r w:rsidR="00650CAA" w:rsidRPr="00A10DD1">
        <w:rPr>
          <w:rFonts w:ascii="Times New Roman" w:eastAsia="Times New Roman" w:hAnsi="Times New Roman" w:cs="Times New Roman"/>
          <w:sz w:val="26"/>
          <w:szCs w:val="26"/>
          <w:lang w:val="es-MX" w:eastAsia="es-ES"/>
        </w:rPr>
        <w:t xml:space="preserve"> Bernard, que consta de una superficie de Seiscientos Diecinueve Metros Cuadrados con Cincuenta y Seis Decímetros Cuadrados (619,56 m2); cuyos límites y linderos son: </w:t>
      </w:r>
    </w:p>
    <w:p w:rsidR="00650CAA" w:rsidRPr="00A10DD1" w:rsidRDefault="00650CAA" w:rsidP="00A10DD1">
      <w:pPr>
        <w:spacing w:after="0" w:line="360" w:lineRule="auto"/>
        <w:ind w:right="-1"/>
        <w:jc w:val="both"/>
        <w:outlineLvl w:val="0"/>
        <w:rPr>
          <w:rFonts w:ascii="Times New Roman" w:eastAsia="Times New Roman" w:hAnsi="Times New Roman" w:cs="Times New Roman"/>
          <w:sz w:val="26"/>
          <w:szCs w:val="26"/>
          <w:lang w:val="es-MX" w:eastAsia="es-ES"/>
        </w:rPr>
      </w:pPr>
      <w:r w:rsidRPr="00A10DD1">
        <w:rPr>
          <w:rFonts w:ascii="Times New Roman" w:eastAsia="Times New Roman" w:hAnsi="Times New Roman" w:cs="Times New Roman"/>
          <w:b/>
          <w:sz w:val="26"/>
          <w:szCs w:val="26"/>
          <w:lang w:val="es-MX" w:eastAsia="es-ES"/>
        </w:rPr>
        <w:t>NORTE</w:t>
      </w:r>
      <w:r w:rsidRPr="00A10DD1">
        <w:rPr>
          <w:rFonts w:ascii="Times New Roman" w:eastAsia="Times New Roman" w:hAnsi="Times New Roman" w:cs="Times New Roman"/>
          <w:sz w:val="26"/>
          <w:szCs w:val="26"/>
          <w:lang w:val="es-MX" w:eastAsia="es-ES"/>
        </w:rPr>
        <w:t xml:space="preserve">: Recta 1-2 S.77º 00’ E. de 34,42 m. lindando con calle </w:t>
      </w:r>
      <w:proofErr w:type="spellStart"/>
      <w:r w:rsidRPr="00A10DD1">
        <w:rPr>
          <w:rFonts w:ascii="Times New Roman" w:eastAsia="Times New Roman" w:hAnsi="Times New Roman" w:cs="Times New Roman"/>
          <w:sz w:val="26"/>
          <w:szCs w:val="26"/>
          <w:lang w:val="es-MX" w:eastAsia="es-ES"/>
        </w:rPr>
        <w:t>Morrogh</w:t>
      </w:r>
      <w:proofErr w:type="spellEnd"/>
      <w:r w:rsidRPr="00A10DD1">
        <w:rPr>
          <w:rFonts w:ascii="Times New Roman" w:eastAsia="Times New Roman" w:hAnsi="Times New Roman" w:cs="Times New Roman"/>
          <w:sz w:val="26"/>
          <w:szCs w:val="26"/>
          <w:lang w:val="es-MX" w:eastAsia="es-ES"/>
        </w:rPr>
        <w:t xml:space="preserve"> Bernard.</w:t>
      </w:r>
    </w:p>
    <w:p w:rsidR="001A78C8" w:rsidRPr="00A10DD1" w:rsidRDefault="001A78C8" w:rsidP="00A10DD1">
      <w:pPr>
        <w:spacing w:after="0" w:line="360" w:lineRule="auto"/>
        <w:ind w:right="-1"/>
        <w:jc w:val="both"/>
        <w:outlineLvl w:val="0"/>
        <w:rPr>
          <w:rFonts w:ascii="Times New Roman" w:eastAsia="Times New Roman" w:hAnsi="Times New Roman" w:cs="Times New Roman"/>
          <w:b/>
          <w:sz w:val="26"/>
          <w:szCs w:val="26"/>
          <w:lang w:val="es-MX" w:eastAsia="es-ES"/>
        </w:rPr>
      </w:pPr>
    </w:p>
    <w:p w:rsidR="00650CAA" w:rsidRPr="00A10DD1" w:rsidRDefault="00650CAA" w:rsidP="00A10DD1">
      <w:pPr>
        <w:spacing w:after="0" w:line="360" w:lineRule="auto"/>
        <w:ind w:right="-1"/>
        <w:jc w:val="both"/>
        <w:outlineLvl w:val="0"/>
        <w:rPr>
          <w:rFonts w:ascii="Times New Roman" w:eastAsia="Times New Roman" w:hAnsi="Times New Roman" w:cs="Times New Roman"/>
          <w:sz w:val="26"/>
          <w:szCs w:val="26"/>
          <w:lang w:val="es-MX" w:eastAsia="es-ES"/>
        </w:rPr>
      </w:pPr>
      <w:r w:rsidRPr="00A10DD1">
        <w:rPr>
          <w:rFonts w:ascii="Times New Roman" w:eastAsia="Times New Roman" w:hAnsi="Times New Roman" w:cs="Times New Roman"/>
          <w:b/>
          <w:sz w:val="26"/>
          <w:szCs w:val="26"/>
          <w:lang w:val="es-MX" w:eastAsia="es-ES"/>
        </w:rPr>
        <w:lastRenderedPageBreak/>
        <w:t>ESTE:</w:t>
      </w:r>
      <w:r w:rsidRPr="00A10DD1">
        <w:rPr>
          <w:rFonts w:ascii="Times New Roman" w:eastAsia="Times New Roman" w:hAnsi="Times New Roman" w:cs="Times New Roman"/>
          <w:sz w:val="26"/>
          <w:szCs w:val="26"/>
          <w:lang w:val="es-MX" w:eastAsia="es-ES"/>
        </w:rPr>
        <w:t xml:space="preserve"> Recta 2-19 S. 13º 00’ O. de 18 m. lindando con Lote 1 de esta subdivisión.</w:t>
      </w:r>
    </w:p>
    <w:p w:rsidR="001A78C8" w:rsidRPr="00A10DD1" w:rsidRDefault="001A78C8" w:rsidP="00A10DD1">
      <w:pPr>
        <w:spacing w:after="0" w:line="360" w:lineRule="auto"/>
        <w:ind w:right="-1"/>
        <w:jc w:val="both"/>
        <w:outlineLvl w:val="0"/>
        <w:rPr>
          <w:rFonts w:ascii="Times New Roman" w:eastAsia="Times New Roman" w:hAnsi="Times New Roman" w:cs="Times New Roman"/>
          <w:b/>
          <w:sz w:val="26"/>
          <w:szCs w:val="26"/>
          <w:lang w:val="es-MX" w:eastAsia="es-ES"/>
        </w:rPr>
      </w:pPr>
    </w:p>
    <w:p w:rsidR="00650CAA" w:rsidRPr="00A10DD1" w:rsidRDefault="00650CAA" w:rsidP="00A10DD1">
      <w:pPr>
        <w:spacing w:after="0" w:line="360" w:lineRule="auto"/>
        <w:ind w:right="-1"/>
        <w:jc w:val="both"/>
        <w:outlineLvl w:val="0"/>
        <w:rPr>
          <w:rFonts w:ascii="Times New Roman" w:eastAsia="Times New Roman" w:hAnsi="Times New Roman" w:cs="Times New Roman"/>
          <w:sz w:val="26"/>
          <w:szCs w:val="26"/>
          <w:lang w:val="es-MX" w:eastAsia="es-ES"/>
        </w:rPr>
      </w:pPr>
      <w:r w:rsidRPr="00A10DD1">
        <w:rPr>
          <w:rFonts w:ascii="Times New Roman" w:eastAsia="Times New Roman" w:hAnsi="Times New Roman" w:cs="Times New Roman"/>
          <w:b/>
          <w:sz w:val="26"/>
          <w:szCs w:val="26"/>
          <w:lang w:val="es-MX" w:eastAsia="es-ES"/>
        </w:rPr>
        <w:t>SUR:</w:t>
      </w:r>
      <w:r w:rsidRPr="00A10DD1">
        <w:rPr>
          <w:rFonts w:ascii="Times New Roman" w:eastAsia="Times New Roman" w:hAnsi="Times New Roman" w:cs="Times New Roman"/>
          <w:sz w:val="26"/>
          <w:szCs w:val="26"/>
          <w:lang w:val="es-MX" w:eastAsia="es-ES"/>
        </w:rPr>
        <w:t xml:space="preserve"> Recta </w:t>
      </w:r>
      <w:r w:rsidR="001A78C8" w:rsidRPr="00A10DD1">
        <w:rPr>
          <w:rFonts w:ascii="Times New Roman" w:eastAsia="Times New Roman" w:hAnsi="Times New Roman" w:cs="Times New Roman"/>
          <w:sz w:val="26"/>
          <w:szCs w:val="26"/>
          <w:lang w:val="es-MX" w:eastAsia="es-ES"/>
        </w:rPr>
        <w:t>19-16 N. 77º 00’ O. de 34,42</w:t>
      </w:r>
      <w:r w:rsidRPr="00A10DD1">
        <w:rPr>
          <w:rFonts w:ascii="Times New Roman" w:eastAsia="Times New Roman" w:hAnsi="Times New Roman" w:cs="Times New Roman"/>
          <w:sz w:val="26"/>
          <w:szCs w:val="26"/>
          <w:lang w:val="es-MX" w:eastAsia="es-ES"/>
        </w:rPr>
        <w:t xml:space="preserve"> m. lindando con Lote 9-10-11 de esta subdivisión.</w:t>
      </w:r>
    </w:p>
    <w:p w:rsidR="001A78C8" w:rsidRPr="00A10DD1" w:rsidRDefault="001A78C8" w:rsidP="00A10DD1">
      <w:pPr>
        <w:spacing w:after="0" w:line="360" w:lineRule="auto"/>
        <w:ind w:right="-1"/>
        <w:jc w:val="both"/>
        <w:outlineLvl w:val="0"/>
        <w:rPr>
          <w:rFonts w:ascii="Times New Roman" w:eastAsia="Times New Roman" w:hAnsi="Times New Roman" w:cs="Times New Roman"/>
          <w:b/>
          <w:sz w:val="26"/>
          <w:szCs w:val="26"/>
          <w:lang w:val="es-MX" w:eastAsia="es-ES"/>
        </w:rPr>
      </w:pPr>
    </w:p>
    <w:p w:rsidR="00650CAA" w:rsidRPr="00A10DD1" w:rsidRDefault="00650CAA" w:rsidP="00A10DD1">
      <w:pPr>
        <w:spacing w:after="0" w:line="360" w:lineRule="auto"/>
        <w:ind w:right="-1"/>
        <w:jc w:val="both"/>
        <w:outlineLvl w:val="0"/>
        <w:rPr>
          <w:rFonts w:ascii="Times New Roman" w:eastAsia="Times New Roman" w:hAnsi="Times New Roman" w:cs="Times New Roman"/>
          <w:sz w:val="26"/>
          <w:szCs w:val="26"/>
          <w:lang w:val="es-MX" w:eastAsia="es-ES"/>
        </w:rPr>
      </w:pPr>
      <w:r w:rsidRPr="00A10DD1">
        <w:rPr>
          <w:rFonts w:ascii="Times New Roman" w:eastAsia="Times New Roman" w:hAnsi="Times New Roman" w:cs="Times New Roman"/>
          <w:b/>
          <w:sz w:val="26"/>
          <w:szCs w:val="26"/>
          <w:lang w:val="es-MX" w:eastAsia="es-ES"/>
        </w:rPr>
        <w:t xml:space="preserve">OESTE: </w:t>
      </w:r>
      <w:r w:rsidRPr="00A10DD1">
        <w:rPr>
          <w:rFonts w:ascii="Times New Roman" w:eastAsia="Times New Roman" w:hAnsi="Times New Roman" w:cs="Times New Roman"/>
          <w:sz w:val="26"/>
          <w:szCs w:val="26"/>
          <w:lang w:val="es-MX" w:eastAsia="es-ES"/>
        </w:rPr>
        <w:t>Recta 16-1 N. 13º 00’ E. de 18 m. lindando con calle Esteban Echeverría.</w:t>
      </w:r>
    </w:p>
    <w:p w:rsidR="001A78C8" w:rsidRPr="00A10DD1" w:rsidRDefault="001A78C8" w:rsidP="00A10DD1">
      <w:pPr>
        <w:spacing w:after="200" w:line="360" w:lineRule="auto"/>
        <w:ind w:right="-51"/>
        <w:jc w:val="both"/>
        <w:rPr>
          <w:rFonts w:ascii="Times New Roman" w:hAnsi="Times New Roman" w:cs="Times New Roman"/>
          <w:b/>
          <w:sz w:val="26"/>
          <w:szCs w:val="26"/>
        </w:rPr>
      </w:pPr>
    </w:p>
    <w:p w:rsidR="00A844B8" w:rsidRPr="00A10DD1" w:rsidRDefault="006643EE" w:rsidP="00A10DD1">
      <w:pPr>
        <w:spacing w:after="200" w:line="360" w:lineRule="auto"/>
        <w:ind w:right="-51"/>
        <w:jc w:val="both"/>
        <w:rPr>
          <w:rFonts w:ascii="Times New Roman" w:hAnsi="Times New Roman" w:cs="Times New Roman"/>
          <w:sz w:val="26"/>
          <w:szCs w:val="26"/>
          <w:lang w:val="es-MX"/>
        </w:rPr>
      </w:pPr>
      <w:r w:rsidRPr="00A10DD1">
        <w:rPr>
          <w:rFonts w:ascii="Times New Roman" w:hAnsi="Times New Roman" w:cs="Times New Roman"/>
          <w:b/>
          <w:sz w:val="26"/>
          <w:szCs w:val="26"/>
        </w:rPr>
        <w:t>ARTÍCULO 2º:</w:t>
      </w:r>
      <w:r w:rsidRPr="00A10DD1">
        <w:rPr>
          <w:rFonts w:ascii="Times New Roman" w:hAnsi="Times New Roman" w:cs="Times New Roman"/>
          <w:sz w:val="26"/>
          <w:szCs w:val="26"/>
        </w:rPr>
        <w:t xml:space="preserve"> </w:t>
      </w:r>
      <w:r w:rsidR="00A844B8" w:rsidRPr="00A10DD1">
        <w:rPr>
          <w:rFonts w:ascii="Times New Roman" w:hAnsi="Times New Roman" w:cs="Times New Roman"/>
          <w:sz w:val="26"/>
          <w:szCs w:val="26"/>
          <w:lang w:val="es-MX"/>
        </w:rPr>
        <w:t xml:space="preserve">La donación del inmueble objeto de la misma se realiza con destino a la construcción de la Comisaría Décima de la ciudad de Concordia.- </w:t>
      </w:r>
    </w:p>
    <w:p w:rsidR="00A844B8" w:rsidRPr="00A10DD1" w:rsidRDefault="006643EE" w:rsidP="00A10DD1">
      <w:pPr>
        <w:spacing w:line="360" w:lineRule="auto"/>
        <w:ind w:right="-1"/>
        <w:jc w:val="both"/>
        <w:rPr>
          <w:rFonts w:ascii="Times New Roman" w:eastAsia="Times New Roman" w:hAnsi="Times New Roman" w:cs="Times New Roman"/>
          <w:sz w:val="26"/>
          <w:szCs w:val="26"/>
          <w:lang w:val="es-MX" w:eastAsia="es-ES"/>
        </w:rPr>
      </w:pPr>
      <w:r w:rsidRPr="00A10DD1">
        <w:rPr>
          <w:rFonts w:ascii="Times New Roman" w:hAnsi="Times New Roman" w:cs="Times New Roman"/>
          <w:b/>
          <w:sz w:val="26"/>
          <w:szCs w:val="26"/>
        </w:rPr>
        <w:t>ARTÍCULO 3º:</w:t>
      </w:r>
      <w:r w:rsidRPr="00A10DD1">
        <w:rPr>
          <w:rFonts w:ascii="Times New Roman" w:hAnsi="Times New Roman" w:cs="Times New Roman"/>
          <w:sz w:val="26"/>
          <w:szCs w:val="26"/>
        </w:rPr>
        <w:t xml:space="preserve"> </w:t>
      </w:r>
      <w:r w:rsidR="00D07EF6" w:rsidRPr="00A10DD1">
        <w:rPr>
          <w:rFonts w:ascii="Times New Roman" w:eastAsia="Times New Roman" w:hAnsi="Times New Roman" w:cs="Times New Roman"/>
          <w:sz w:val="26"/>
          <w:szCs w:val="26"/>
          <w:lang w:val="es-MX" w:eastAsia="es-ES"/>
        </w:rPr>
        <w:t>Facultase</w:t>
      </w:r>
      <w:r w:rsidR="00A844B8" w:rsidRPr="00A10DD1">
        <w:rPr>
          <w:rFonts w:ascii="Times New Roman" w:eastAsia="Times New Roman" w:hAnsi="Times New Roman" w:cs="Times New Roman"/>
          <w:sz w:val="26"/>
          <w:szCs w:val="26"/>
          <w:lang w:val="es-MX" w:eastAsia="es-ES"/>
        </w:rPr>
        <w:t xml:space="preserve"> a la </w:t>
      </w:r>
      <w:r w:rsidR="00A844B8" w:rsidRPr="00A10DD1">
        <w:rPr>
          <w:rFonts w:ascii="Times New Roman" w:eastAsia="Times New Roman" w:hAnsi="Times New Roman" w:cs="Times New Roman"/>
          <w:sz w:val="26"/>
          <w:szCs w:val="26"/>
          <w:lang w:val="es-ES_tradnl" w:eastAsia="es-ES"/>
        </w:rPr>
        <w:t>Escribanía Mayor de Gobierno</w:t>
      </w:r>
      <w:r w:rsidR="00A844B8" w:rsidRPr="00A10DD1">
        <w:rPr>
          <w:rFonts w:ascii="Times New Roman" w:eastAsia="Times New Roman" w:hAnsi="Times New Roman" w:cs="Times New Roman"/>
          <w:sz w:val="26"/>
          <w:szCs w:val="26"/>
          <w:lang w:val="es-MX" w:eastAsia="es-ES"/>
        </w:rPr>
        <w:t xml:space="preserve"> a realizar los trámites conducentes para la efectiva transferencia de dominio del inmueble individualizado, a favor del Superior Gobierno de la Provincia de Entre Ríos.-</w:t>
      </w:r>
    </w:p>
    <w:p w:rsidR="005D059D" w:rsidRPr="00A10DD1" w:rsidRDefault="006643EE" w:rsidP="00A10DD1">
      <w:pPr>
        <w:spacing w:after="200" w:line="360" w:lineRule="auto"/>
        <w:ind w:right="-51"/>
        <w:jc w:val="both"/>
        <w:rPr>
          <w:rFonts w:ascii="Times New Roman" w:hAnsi="Times New Roman" w:cs="Times New Roman"/>
          <w:sz w:val="26"/>
          <w:szCs w:val="26"/>
        </w:rPr>
      </w:pPr>
      <w:r w:rsidRPr="00A10DD1">
        <w:rPr>
          <w:rFonts w:ascii="Times New Roman" w:hAnsi="Times New Roman" w:cs="Times New Roman"/>
          <w:b/>
          <w:sz w:val="26"/>
          <w:szCs w:val="26"/>
        </w:rPr>
        <w:t xml:space="preserve">ARTÍCULO </w:t>
      </w:r>
      <w:r w:rsidR="007318A7" w:rsidRPr="00A10DD1">
        <w:rPr>
          <w:rFonts w:ascii="Times New Roman" w:hAnsi="Times New Roman" w:cs="Times New Roman"/>
          <w:b/>
          <w:sz w:val="26"/>
          <w:szCs w:val="26"/>
        </w:rPr>
        <w:t>4</w:t>
      </w:r>
      <w:r w:rsidRPr="00A10DD1">
        <w:rPr>
          <w:rFonts w:ascii="Times New Roman" w:hAnsi="Times New Roman" w:cs="Times New Roman"/>
          <w:b/>
          <w:sz w:val="26"/>
          <w:szCs w:val="26"/>
        </w:rPr>
        <w:t>º:</w:t>
      </w:r>
      <w:r w:rsidRPr="00A10DD1">
        <w:rPr>
          <w:rFonts w:ascii="Times New Roman" w:hAnsi="Times New Roman" w:cs="Times New Roman"/>
          <w:sz w:val="26"/>
          <w:szCs w:val="26"/>
        </w:rPr>
        <w:t xml:space="preserve"> Comuníque</w:t>
      </w:r>
      <w:r w:rsidR="006907CA" w:rsidRPr="00A10DD1">
        <w:rPr>
          <w:rFonts w:ascii="Times New Roman" w:hAnsi="Times New Roman" w:cs="Times New Roman"/>
          <w:sz w:val="26"/>
          <w:szCs w:val="26"/>
        </w:rPr>
        <w:t>se</w:t>
      </w:r>
      <w:r w:rsidRPr="00A10DD1">
        <w:rPr>
          <w:rFonts w:ascii="Times New Roman" w:hAnsi="Times New Roman" w:cs="Times New Roman"/>
          <w:sz w:val="26"/>
          <w:szCs w:val="26"/>
        </w:rPr>
        <w:t>,</w:t>
      </w:r>
      <w:r w:rsidR="006907CA" w:rsidRPr="00A10DD1">
        <w:rPr>
          <w:rFonts w:ascii="Times New Roman" w:hAnsi="Times New Roman" w:cs="Times New Roman"/>
          <w:sz w:val="26"/>
          <w:szCs w:val="26"/>
        </w:rPr>
        <w:t xml:space="preserve"> </w:t>
      </w:r>
      <w:proofErr w:type="gramStart"/>
      <w:r w:rsidRPr="00A10DD1">
        <w:rPr>
          <w:rFonts w:ascii="Times New Roman" w:hAnsi="Times New Roman" w:cs="Times New Roman"/>
          <w:sz w:val="26"/>
          <w:szCs w:val="26"/>
        </w:rPr>
        <w:t>etc..</w:t>
      </w:r>
      <w:proofErr w:type="gramEnd"/>
    </w:p>
    <w:p w:rsidR="006907CA" w:rsidRPr="00A10DD1" w:rsidRDefault="00A844B8" w:rsidP="00A10DD1">
      <w:pPr>
        <w:pStyle w:val="Encabezado"/>
        <w:tabs>
          <w:tab w:val="left" w:pos="708"/>
        </w:tabs>
        <w:spacing w:line="360" w:lineRule="auto"/>
        <w:jc w:val="both"/>
        <w:rPr>
          <w:rFonts w:ascii="Times New Roman" w:hAnsi="Times New Roman"/>
          <w:sz w:val="26"/>
          <w:szCs w:val="26"/>
        </w:rPr>
      </w:pPr>
      <w:r w:rsidRPr="00A10DD1">
        <w:rPr>
          <w:rFonts w:ascii="Times New Roman" w:hAnsi="Times New Roman"/>
          <w:b/>
          <w:bCs/>
          <w:sz w:val="26"/>
          <w:szCs w:val="26"/>
        </w:rPr>
        <w:tab/>
      </w:r>
      <w:r w:rsidRPr="00A10DD1">
        <w:rPr>
          <w:rFonts w:ascii="Times New Roman" w:hAnsi="Times New Roman"/>
          <w:b/>
          <w:bCs/>
          <w:sz w:val="26"/>
          <w:szCs w:val="26"/>
        </w:rPr>
        <w:tab/>
      </w:r>
      <w:r w:rsidR="006907CA" w:rsidRPr="00A10DD1">
        <w:rPr>
          <w:rFonts w:ascii="Times New Roman" w:hAnsi="Times New Roman"/>
          <w:b/>
          <w:bCs/>
          <w:sz w:val="26"/>
          <w:szCs w:val="26"/>
        </w:rPr>
        <w:t>PARANA</w:t>
      </w:r>
      <w:r w:rsidR="006907CA" w:rsidRPr="00A10DD1">
        <w:rPr>
          <w:rFonts w:ascii="Times New Roman" w:hAnsi="Times New Roman"/>
          <w:sz w:val="26"/>
          <w:szCs w:val="26"/>
        </w:rPr>
        <w:t>, Sala de Comisiones</w:t>
      </w:r>
      <w:r w:rsidR="007F7B77" w:rsidRPr="00A10DD1">
        <w:rPr>
          <w:rFonts w:ascii="Times New Roman" w:hAnsi="Times New Roman"/>
          <w:sz w:val="26"/>
          <w:szCs w:val="26"/>
        </w:rPr>
        <w:t xml:space="preserve"> </w:t>
      </w:r>
      <w:r w:rsidR="00D07EF6" w:rsidRPr="00A10DD1">
        <w:rPr>
          <w:rFonts w:ascii="Times New Roman" w:hAnsi="Times New Roman"/>
          <w:sz w:val="26"/>
          <w:szCs w:val="26"/>
        </w:rPr>
        <w:t xml:space="preserve">24 </w:t>
      </w:r>
      <w:r w:rsidR="00125662" w:rsidRPr="00A10DD1">
        <w:rPr>
          <w:rFonts w:ascii="Times New Roman" w:hAnsi="Times New Roman"/>
          <w:sz w:val="26"/>
          <w:szCs w:val="26"/>
        </w:rPr>
        <w:t>d</w:t>
      </w:r>
      <w:r w:rsidR="006907CA" w:rsidRPr="00A10DD1">
        <w:rPr>
          <w:rFonts w:ascii="Times New Roman" w:hAnsi="Times New Roman"/>
          <w:sz w:val="26"/>
          <w:szCs w:val="26"/>
        </w:rPr>
        <w:t xml:space="preserve">e </w:t>
      </w:r>
      <w:r w:rsidR="007318A7" w:rsidRPr="00A10DD1">
        <w:rPr>
          <w:rFonts w:ascii="Times New Roman" w:hAnsi="Times New Roman"/>
          <w:sz w:val="26"/>
          <w:szCs w:val="26"/>
        </w:rPr>
        <w:t>Abril</w:t>
      </w:r>
      <w:r w:rsidR="006907CA" w:rsidRPr="00A10DD1">
        <w:rPr>
          <w:rFonts w:ascii="Times New Roman" w:hAnsi="Times New Roman"/>
          <w:sz w:val="26"/>
          <w:szCs w:val="26"/>
        </w:rPr>
        <w:t xml:space="preserve"> de 201</w:t>
      </w:r>
      <w:r w:rsidR="00125662" w:rsidRPr="00A10DD1">
        <w:rPr>
          <w:rFonts w:ascii="Times New Roman" w:hAnsi="Times New Roman"/>
          <w:sz w:val="26"/>
          <w:szCs w:val="26"/>
        </w:rPr>
        <w:t>9</w:t>
      </w:r>
      <w:r w:rsidR="006907CA" w:rsidRPr="00A10DD1">
        <w:rPr>
          <w:rFonts w:ascii="Times New Roman" w:hAnsi="Times New Roman"/>
          <w:sz w:val="26"/>
          <w:szCs w:val="26"/>
        </w:rPr>
        <w:t>.</w:t>
      </w:r>
    </w:p>
    <w:p w:rsidR="006907CA" w:rsidRPr="00A10DD1" w:rsidRDefault="006907CA" w:rsidP="00A10DD1">
      <w:pPr>
        <w:pStyle w:val="Encabezado"/>
        <w:tabs>
          <w:tab w:val="left" w:pos="708"/>
        </w:tabs>
        <w:spacing w:line="360" w:lineRule="auto"/>
        <w:jc w:val="both"/>
        <w:rPr>
          <w:rFonts w:ascii="Times New Roman" w:hAnsi="Times New Roman"/>
          <w:sz w:val="26"/>
          <w:szCs w:val="26"/>
        </w:rPr>
      </w:pPr>
    </w:p>
    <w:p w:rsidR="006907CA" w:rsidRPr="00A10DD1" w:rsidRDefault="006907CA" w:rsidP="00A10DD1">
      <w:pPr>
        <w:pStyle w:val="Encabezado"/>
        <w:tabs>
          <w:tab w:val="left" w:pos="708"/>
        </w:tabs>
        <w:spacing w:line="360" w:lineRule="auto"/>
        <w:jc w:val="both"/>
        <w:rPr>
          <w:rFonts w:ascii="Times New Roman" w:hAnsi="Times New Roman"/>
          <w:sz w:val="26"/>
          <w:szCs w:val="26"/>
        </w:rPr>
      </w:pPr>
      <w:r w:rsidRPr="00A10DD1">
        <w:rPr>
          <w:rFonts w:ascii="Times New Roman" w:hAnsi="Times New Roman"/>
          <w:b/>
          <w:bCs/>
          <w:sz w:val="26"/>
          <w:szCs w:val="26"/>
        </w:rPr>
        <w:t>LARRARTE</w:t>
      </w:r>
      <w:r w:rsidRPr="00A10DD1">
        <w:rPr>
          <w:rFonts w:ascii="Times New Roman" w:hAnsi="Times New Roman"/>
          <w:sz w:val="26"/>
          <w:szCs w:val="26"/>
        </w:rPr>
        <w:t>, Lucas.</w:t>
      </w:r>
    </w:p>
    <w:p w:rsidR="006907CA" w:rsidRPr="00A10DD1" w:rsidRDefault="006907CA" w:rsidP="00A10DD1">
      <w:pPr>
        <w:pStyle w:val="Encabezado"/>
        <w:tabs>
          <w:tab w:val="left" w:pos="708"/>
        </w:tabs>
        <w:spacing w:line="360" w:lineRule="auto"/>
        <w:jc w:val="both"/>
        <w:rPr>
          <w:rFonts w:ascii="Times New Roman" w:hAnsi="Times New Roman"/>
          <w:sz w:val="26"/>
          <w:szCs w:val="26"/>
        </w:rPr>
      </w:pPr>
    </w:p>
    <w:p w:rsidR="006907CA" w:rsidRPr="00A10DD1" w:rsidRDefault="006907CA" w:rsidP="00A10DD1">
      <w:pPr>
        <w:pStyle w:val="Encabezado"/>
        <w:tabs>
          <w:tab w:val="left" w:pos="708"/>
        </w:tabs>
        <w:spacing w:line="360" w:lineRule="auto"/>
        <w:jc w:val="both"/>
        <w:rPr>
          <w:rFonts w:ascii="Times New Roman" w:hAnsi="Times New Roman"/>
          <w:b/>
          <w:bCs/>
          <w:sz w:val="26"/>
          <w:szCs w:val="26"/>
          <w:lang w:val="es-ES"/>
        </w:rPr>
      </w:pPr>
      <w:r w:rsidRPr="00A10DD1">
        <w:rPr>
          <w:rFonts w:ascii="Times New Roman" w:hAnsi="Times New Roman"/>
          <w:b/>
          <w:bCs/>
          <w:sz w:val="26"/>
          <w:szCs w:val="26"/>
          <w:lang w:val="es-ES"/>
        </w:rPr>
        <w:t xml:space="preserve">KISSER, </w:t>
      </w:r>
      <w:r w:rsidRPr="00A10DD1">
        <w:rPr>
          <w:rFonts w:ascii="Times New Roman" w:hAnsi="Times New Roman"/>
          <w:sz w:val="26"/>
          <w:szCs w:val="26"/>
          <w:lang w:val="es-ES"/>
        </w:rPr>
        <w:t>Raymundo.</w:t>
      </w:r>
    </w:p>
    <w:p w:rsidR="006907CA" w:rsidRPr="00A10DD1" w:rsidRDefault="006907CA" w:rsidP="00A10DD1">
      <w:pPr>
        <w:pStyle w:val="Encabezado"/>
        <w:tabs>
          <w:tab w:val="left" w:pos="708"/>
        </w:tabs>
        <w:spacing w:line="360" w:lineRule="auto"/>
        <w:jc w:val="both"/>
        <w:rPr>
          <w:rFonts w:ascii="Times New Roman" w:hAnsi="Times New Roman"/>
          <w:sz w:val="26"/>
          <w:szCs w:val="26"/>
        </w:rPr>
      </w:pPr>
    </w:p>
    <w:p w:rsidR="006907CA" w:rsidRPr="00A10DD1" w:rsidRDefault="006907CA" w:rsidP="00A10DD1">
      <w:pPr>
        <w:pStyle w:val="Encabezado"/>
        <w:tabs>
          <w:tab w:val="left" w:pos="708"/>
        </w:tabs>
        <w:spacing w:line="360" w:lineRule="auto"/>
        <w:jc w:val="both"/>
        <w:rPr>
          <w:rFonts w:ascii="Times New Roman" w:hAnsi="Times New Roman"/>
          <w:sz w:val="26"/>
          <w:szCs w:val="26"/>
        </w:rPr>
      </w:pPr>
      <w:r w:rsidRPr="00A10DD1">
        <w:rPr>
          <w:rFonts w:ascii="Times New Roman" w:hAnsi="Times New Roman"/>
          <w:b/>
          <w:sz w:val="26"/>
          <w:szCs w:val="26"/>
        </w:rPr>
        <w:t>BLANCO</w:t>
      </w:r>
      <w:r w:rsidRPr="00A10DD1">
        <w:rPr>
          <w:rFonts w:ascii="Times New Roman" w:hAnsi="Times New Roman"/>
          <w:sz w:val="26"/>
          <w:szCs w:val="26"/>
        </w:rPr>
        <w:t xml:space="preserve">, Héctor. </w:t>
      </w:r>
    </w:p>
    <w:p w:rsidR="006907CA" w:rsidRPr="00A10DD1" w:rsidRDefault="006907CA" w:rsidP="00A10DD1">
      <w:pPr>
        <w:pStyle w:val="Encabezado"/>
        <w:tabs>
          <w:tab w:val="left" w:pos="708"/>
        </w:tabs>
        <w:spacing w:line="360" w:lineRule="auto"/>
        <w:jc w:val="both"/>
        <w:rPr>
          <w:rFonts w:ascii="Times New Roman" w:hAnsi="Times New Roman"/>
          <w:b/>
          <w:bCs/>
          <w:sz w:val="26"/>
          <w:szCs w:val="26"/>
        </w:rPr>
      </w:pPr>
    </w:p>
    <w:p w:rsidR="006907CA" w:rsidRPr="00A10DD1" w:rsidRDefault="006907CA" w:rsidP="00A10DD1">
      <w:pPr>
        <w:pStyle w:val="Encabezado"/>
        <w:tabs>
          <w:tab w:val="left" w:pos="708"/>
        </w:tabs>
        <w:spacing w:line="360" w:lineRule="auto"/>
        <w:jc w:val="both"/>
        <w:rPr>
          <w:rFonts w:ascii="Times New Roman" w:hAnsi="Times New Roman"/>
          <w:b/>
          <w:bCs/>
          <w:sz w:val="26"/>
          <w:szCs w:val="26"/>
        </w:rPr>
      </w:pPr>
      <w:r w:rsidRPr="00A10DD1">
        <w:rPr>
          <w:rFonts w:ascii="Times New Roman" w:hAnsi="Times New Roman"/>
          <w:b/>
          <w:bCs/>
          <w:sz w:val="26"/>
          <w:szCs w:val="26"/>
        </w:rPr>
        <w:t xml:space="preserve">ESPINOZA, </w:t>
      </w:r>
      <w:r w:rsidRPr="00A10DD1">
        <w:rPr>
          <w:rFonts w:ascii="Times New Roman" w:hAnsi="Times New Roman"/>
          <w:bCs/>
          <w:sz w:val="26"/>
          <w:szCs w:val="26"/>
        </w:rPr>
        <w:t>Mirian.</w:t>
      </w:r>
      <w:r w:rsidRPr="00A10DD1">
        <w:rPr>
          <w:rFonts w:ascii="Times New Roman" w:hAnsi="Times New Roman"/>
          <w:b/>
          <w:bCs/>
          <w:sz w:val="26"/>
          <w:szCs w:val="26"/>
        </w:rPr>
        <w:t xml:space="preserve"> </w:t>
      </w:r>
    </w:p>
    <w:p w:rsidR="006907CA" w:rsidRPr="00A10DD1" w:rsidRDefault="006907CA" w:rsidP="00A10DD1">
      <w:pPr>
        <w:pStyle w:val="Encabezado"/>
        <w:tabs>
          <w:tab w:val="left" w:pos="708"/>
        </w:tabs>
        <w:spacing w:line="360" w:lineRule="auto"/>
        <w:jc w:val="both"/>
        <w:rPr>
          <w:rFonts w:ascii="Times New Roman" w:hAnsi="Times New Roman"/>
          <w:b/>
          <w:bCs/>
          <w:sz w:val="26"/>
          <w:szCs w:val="26"/>
        </w:rPr>
      </w:pPr>
    </w:p>
    <w:p w:rsidR="006907CA" w:rsidRPr="00A10DD1" w:rsidRDefault="006907CA" w:rsidP="00A10DD1">
      <w:pPr>
        <w:pStyle w:val="Encabezado"/>
        <w:tabs>
          <w:tab w:val="left" w:pos="708"/>
        </w:tabs>
        <w:spacing w:line="360" w:lineRule="auto"/>
        <w:jc w:val="both"/>
        <w:rPr>
          <w:rFonts w:ascii="Times New Roman" w:hAnsi="Times New Roman"/>
          <w:sz w:val="26"/>
          <w:szCs w:val="26"/>
        </w:rPr>
      </w:pPr>
      <w:r w:rsidRPr="00A10DD1">
        <w:rPr>
          <w:rFonts w:ascii="Times New Roman" w:hAnsi="Times New Roman"/>
          <w:b/>
          <w:bCs/>
          <w:sz w:val="26"/>
          <w:szCs w:val="26"/>
        </w:rPr>
        <w:t>GIANO</w:t>
      </w:r>
      <w:r w:rsidRPr="00A10DD1">
        <w:rPr>
          <w:rFonts w:ascii="Times New Roman" w:hAnsi="Times New Roman"/>
          <w:sz w:val="26"/>
          <w:szCs w:val="26"/>
        </w:rPr>
        <w:t>, Ángel.</w:t>
      </w:r>
    </w:p>
    <w:p w:rsidR="007318A7" w:rsidRPr="00A10DD1" w:rsidRDefault="007318A7" w:rsidP="00A10DD1">
      <w:pPr>
        <w:pStyle w:val="Encabezado"/>
        <w:tabs>
          <w:tab w:val="left" w:pos="708"/>
        </w:tabs>
        <w:spacing w:line="360" w:lineRule="auto"/>
        <w:jc w:val="both"/>
        <w:rPr>
          <w:rFonts w:ascii="Times New Roman" w:hAnsi="Times New Roman"/>
          <w:sz w:val="26"/>
          <w:szCs w:val="26"/>
        </w:rPr>
      </w:pPr>
    </w:p>
    <w:p w:rsidR="007318A7" w:rsidRPr="00A10DD1" w:rsidRDefault="007318A7" w:rsidP="00A10DD1">
      <w:pPr>
        <w:pStyle w:val="Encabezado"/>
        <w:tabs>
          <w:tab w:val="left" w:pos="708"/>
        </w:tabs>
        <w:spacing w:line="360" w:lineRule="auto"/>
        <w:jc w:val="both"/>
        <w:rPr>
          <w:rFonts w:ascii="Times New Roman" w:hAnsi="Times New Roman"/>
          <w:sz w:val="26"/>
          <w:szCs w:val="26"/>
        </w:rPr>
      </w:pPr>
      <w:r w:rsidRPr="00A10DD1">
        <w:rPr>
          <w:rFonts w:ascii="Times New Roman" w:hAnsi="Times New Roman"/>
          <w:b/>
          <w:sz w:val="26"/>
          <w:szCs w:val="26"/>
        </w:rPr>
        <w:t>LORA,</w:t>
      </w:r>
      <w:r w:rsidRPr="00A10DD1">
        <w:rPr>
          <w:rFonts w:ascii="Times New Roman" w:hAnsi="Times New Roman"/>
          <w:sz w:val="26"/>
          <w:szCs w:val="26"/>
        </w:rPr>
        <w:t xml:space="preserve"> Beltrán</w:t>
      </w:r>
    </w:p>
    <w:p w:rsidR="006907CA" w:rsidRPr="00A10DD1" w:rsidRDefault="006907CA" w:rsidP="00A10DD1">
      <w:pPr>
        <w:pStyle w:val="Encabezado"/>
        <w:tabs>
          <w:tab w:val="left" w:pos="708"/>
        </w:tabs>
        <w:spacing w:line="360" w:lineRule="auto"/>
        <w:jc w:val="both"/>
        <w:rPr>
          <w:rFonts w:ascii="Times New Roman" w:hAnsi="Times New Roman"/>
          <w:b/>
          <w:sz w:val="26"/>
          <w:szCs w:val="26"/>
        </w:rPr>
      </w:pPr>
    </w:p>
    <w:p w:rsidR="006907CA" w:rsidRPr="00A10DD1" w:rsidRDefault="006907CA" w:rsidP="00A10DD1">
      <w:pPr>
        <w:pStyle w:val="Encabezado"/>
        <w:tabs>
          <w:tab w:val="left" w:pos="708"/>
        </w:tabs>
        <w:spacing w:line="360" w:lineRule="auto"/>
        <w:jc w:val="both"/>
        <w:rPr>
          <w:rFonts w:ascii="Times New Roman" w:hAnsi="Times New Roman"/>
          <w:sz w:val="26"/>
          <w:szCs w:val="26"/>
        </w:rPr>
      </w:pPr>
      <w:r w:rsidRPr="00A10DD1">
        <w:rPr>
          <w:rFonts w:ascii="Times New Roman" w:hAnsi="Times New Roman"/>
          <w:b/>
          <w:sz w:val="26"/>
          <w:szCs w:val="26"/>
        </w:rPr>
        <w:t>MATTIAUDA</w:t>
      </w:r>
      <w:r w:rsidRPr="00A10DD1">
        <w:rPr>
          <w:rFonts w:ascii="Times New Roman" w:hAnsi="Times New Roman"/>
          <w:sz w:val="26"/>
          <w:szCs w:val="26"/>
        </w:rPr>
        <w:t xml:space="preserve">, Nicolás. </w:t>
      </w:r>
    </w:p>
    <w:p w:rsidR="006907CA" w:rsidRPr="00A10DD1" w:rsidRDefault="006907CA" w:rsidP="00A10DD1">
      <w:pPr>
        <w:pStyle w:val="Encabezado"/>
        <w:tabs>
          <w:tab w:val="left" w:pos="708"/>
        </w:tabs>
        <w:spacing w:line="360" w:lineRule="auto"/>
        <w:jc w:val="both"/>
        <w:rPr>
          <w:rFonts w:ascii="Times New Roman" w:hAnsi="Times New Roman"/>
          <w:b/>
          <w:sz w:val="26"/>
          <w:szCs w:val="26"/>
        </w:rPr>
      </w:pPr>
    </w:p>
    <w:p w:rsidR="006907CA" w:rsidRPr="00A10DD1" w:rsidRDefault="006907CA" w:rsidP="00A10DD1">
      <w:pPr>
        <w:pStyle w:val="Encabezado"/>
        <w:tabs>
          <w:tab w:val="left" w:pos="708"/>
        </w:tabs>
        <w:spacing w:line="360" w:lineRule="auto"/>
        <w:jc w:val="both"/>
        <w:rPr>
          <w:rFonts w:ascii="Times New Roman" w:hAnsi="Times New Roman"/>
          <w:sz w:val="26"/>
          <w:szCs w:val="26"/>
        </w:rPr>
      </w:pPr>
      <w:r w:rsidRPr="00A10DD1">
        <w:rPr>
          <w:rFonts w:ascii="Times New Roman" w:hAnsi="Times New Roman"/>
          <w:b/>
          <w:sz w:val="26"/>
          <w:szCs w:val="26"/>
        </w:rPr>
        <w:t>MIRANDA</w:t>
      </w:r>
      <w:r w:rsidRPr="00A10DD1">
        <w:rPr>
          <w:rFonts w:ascii="Times New Roman" w:hAnsi="Times New Roman"/>
          <w:sz w:val="26"/>
          <w:szCs w:val="26"/>
        </w:rPr>
        <w:t xml:space="preserve">, Nancy. </w:t>
      </w:r>
    </w:p>
    <w:p w:rsidR="006907CA" w:rsidRPr="00A10DD1" w:rsidRDefault="006907CA" w:rsidP="00A10DD1">
      <w:pPr>
        <w:pStyle w:val="Encabezado"/>
        <w:tabs>
          <w:tab w:val="left" w:pos="708"/>
        </w:tabs>
        <w:spacing w:line="360" w:lineRule="auto"/>
        <w:jc w:val="both"/>
        <w:rPr>
          <w:rFonts w:ascii="Times New Roman" w:hAnsi="Times New Roman"/>
          <w:b/>
          <w:bCs/>
          <w:sz w:val="26"/>
          <w:szCs w:val="26"/>
          <w:lang w:val="es-ES"/>
        </w:rPr>
      </w:pPr>
    </w:p>
    <w:p w:rsidR="006907CA" w:rsidRPr="00A10DD1" w:rsidRDefault="006907CA" w:rsidP="00A10DD1">
      <w:pPr>
        <w:pStyle w:val="Encabezado"/>
        <w:tabs>
          <w:tab w:val="left" w:pos="708"/>
        </w:tabs>
        <w:spacing w:line="360" w:lineRule="auto"/>
        <w:jc w:val="both"/>
        <w:rPr>
          <w:rFonts w:ascii="Times New Roman" w:hAnsi="Times New Roman"/>
          <w:b/>
          <w:bCs/>
          <w:sz w:val="26"/>
          <w:szCs w:val="26"/>
          <w:lang w:val="en-US"/>
        </w:rPr>
      </w:pPr>
      <w:r w:rsidRPr="00A10DD1">
        <w:rPr>
          <w:rFonts w:ascii="Times New Roman" w:hAnsi="Times New Roman"/>
          <w:b/>
          <w:bCs/>
          <w:sz w:val="26"/>
          <w:szCs w:val="26"/>
          <w:lang w:val="en-US"/>
        </w:rPr>
        <w:t xml:space="preserve">SCHILD, </w:t>
      </w:r>
      <w:r w:rsidRPr="00A10DD1">
        <w:rPr>
          <w:rFonts w:ascii="Times New Roman" w:hAnsi="Times New Roman"/>
          <w:sz w:val="26"/>
          <w:szCs w:val="26"/>
          <w:lang w:val="en-US"/>
        </w:rPr>
        <w:t>Rogelio.</w:t>
      </w:r>
    </w:p>
    <w:p w:rsidR="006907CA" w:rsidRPr="00A10DD1" w:rsidRDefault="006907CA" w:rsidP="00A10DD1">
      <w:pPr>
        <w:pStyle w:val="Encabezado"/>
        <w:tabs>
          <w:tab w:val="left" w:pos="708"/>
        </w:tabs>
        <w:spacing w:line="360" w:lineRule="auto"/>
        <w:jc w:val="both"/>
        <w:rPr>
          <w:rFonts w:ascii="Times New Roman" w:hAnsi="Times New Roman"/>
          <w:b/>
          <w:bCs/>
          <w:sz w:val="26"/>
          <w:szCs w:val="26"/>
          <w:lang w:val="en-US"/>
        </w:rPr>
      </w:pPr>
    </w:p>
    <w:p w:rsidR="006907CA" w:rsidRPr="00A10DD1" w:rsidRDefault="006907CA" w:rsidP="00A10DD1">
      <w:pPr>
        <w:pStyle w:val="Encabezado"/>
        <w:tabs>
          <w:tab w:val="left" w:pos="708"/>
        </w:tabs>
        <w:spacing w:line="360" w:lineRule="auto"/>
        <w:jc w:val="both"/>
        <w:rPr>
          <w:rFonts w:ascii="Times New Roman" w:hAnsi="Times New Roman"/>
          <w:b/>
          <w:bCs/>
          <w:sz w:val="26"/>
          <w:szCs w:val="26"/>
          <w:lang w:val="en-US"/>
        </w:rPr>
      </w:pPr>
    </w:p>
    <w:p w:rsidR="006907CA" w:rsidRPr="00A10DD1" w:rsidRDefault="006907CA" w:rsidP="00A10DD1">
      <w:pPr>
        <w:spacing w:line="360" w:lineRule="auto"/>
        <w:jc w:val="both"/>
        <w:rPr>
          <w:rFonts w:ascii="Times New Roman" w:hAnsi="Times New Roman" w:cs="Times New Roman"/>
          <w:sz w:val="26"/>
          <w:szCs w:val="26"/>
        </w:rPr>
      </w:pPr>
    </w:p>
    <w:p w:rsidR="006907CA" w:rsidRPr="00A10DD1" w:rsidRDefault="006907CA" w:rsidP="00A10DD1">
      <w:pPr>
        <w:spacing w:line="360" w:lineRule="auto"/>
        <w:jc w:val="both"/>
        <w:rPr>
          <w:rFonts w:ascii="Times New Roman" w:hAnsi="Times New Roman" w:cs="Times New Roman"/>
          <w:sz w:val="26"/>
          <w:szCs w:val="26"/>
        </w:rPr>
      </w:pPr>
    </w:p>
    <w:sectPr w:rsidR="006907CA" w:rsidRPr="00A10DD1" w:rsidSect="006907CA">
      <w:pgSz w:w="11906" w:h="16838" w:code="9"/>
      <w:pgMar w:top="3402" w:right="1418"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tistik">
    <w:altName w:val="Courier New"/>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3EE"/>
    <w:rsid w:val="000D584C"/>
    <w:rsid w:val="00125662"/>
    <w:rsid w:val="001A78C8"/>
    <w:rsid w:val="00226B90"/>
    <w:rsid w:val="00307D2E"/>
    <w:rsid w:val="003251C1"/>
    <w:rsid w:val="003A79AF"/>
    <w:rsid w:val="00405CF8"/>
    <w:rsid w:val="005D059D"/>
    <w:rsid w:val="005D2EE1"/>
    <w:rsid w:val="00650CAA"/>
    <w:rsid w:val="006643EE"/>
    <w:rsid w:val="006907CA"/>
    <w:rsid w:val="006D10C3"/>
    <w:rsid w:val="00721969"/>
    <w:rsid w:val="007318A7"/>
    <w:rsid w:val="0074371C"/>
    <w:rsid w:val="007F7B77"/>
    <w:rsid w:val="00861B2E"/>
    <w:rsid w:val="009C2BDA"/>
    <w:rsid w:val="00A10DD1"/>
    <w:rsid w:val="00A1650C"/>
    <w:rsid w:val="00A25750"/>
    <w:rsid w:val="00A844B8"/>
    <w:rsid w:val="00D07EF6"/>
    <w:rsid w:val="00D110B1"/>
    <w:rsid w:val="00DD384E"/>
    <w:rsid w:val="00EA355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E17421-70BA-4FE7-A55E-1B94E853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unhideWhenUsed/>
    <w:rsid w:val="006907CA"/>
    <w:pPr>
      <w:tabs>
        <w:tab w:val="center" w:pos="4419"/>
        <w:tab w:val="right" w:pos="8838"/>
      </w:tabs>
      <w:spacing w:after="0" w:line="240" w:lineRule="auto"/>
    </w:pPr>
    <w:rPr>
      <w:rFonts w:ascii="Artistik" w:eastAsia="Times New Roman" w:hAnsi="Artistik" w:cs="Times New Roman"/>
      <w:sz w:val="24"/>
      <w:szCs w:val="20"/>
      <w:lang w:eastAsia="es-ES"/>
    </w:rPr>
  </w:style>
  <w:style w:type="character" w:customStyle="1" w:styleId="EncabezadoCar">
    <w:name w:val="Encabezado Car"/>
    <w:basedOn w:val="Fuentedeprrafopredeter"/>
    <w:link w:val="Encabezado"/>
    <w:semiHidden/>
    <w:rsid w:val="006907CA"/>
    <w:rPr>
      <w:rFonts w:ascii="Artistik" w:eastAsia="Times New Roman" w:hAnsi="Artistik" w:cs="Times New Roman"/>
      <w:sz w:val="24"/>
      <w:szCs w:val="20"/>
      <w:lang w:eastAsia="es-ES"/>
    </w:rPr>
  </w:style>
  <w:style w:type="paragraph" w:styleId="Textodeglobo">
    <w:name w:val="Balloon Text"/>
    <w:basedOn w:val="Normal"/>
    <w:link w:val="TextodegloboCar"/>
    <w:uiPriority w:val="99"/>
    <w:semiHidden/>
    <w:unhideWhenUsed/>
    <w:rsid w:val="006907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07CA"/>
    <w:rPr>
      <w:rFonts w:ascii="Segoe UI" w:hAnsi="Segoe UI" w:cs="Segoe UI"/>
      <w:sz w:val="18"/>
      <w:szCs w:val="18"/>
    </w:rPr>
  </w:style>
  <w:style w:type="table" w:styleId="Tablaconcuadrcula">
    <w:name w:val="Table Grid"/>
    <w:basedOn w:val="Tablanormal"/>
    <w:uiPriority w:val="39"/>
    <w:rsid w:val="000D58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24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363</Words>
  <Characters>2000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2</cp:revision>
  <cp:lastPrinted>2019-03-20T11:52:00Z</cp:lastPrinted>
  <dcterms:created xsi:type="dcterms:W3CDTF">2019-04-29T21:36:00Z</dcterms:created>
  <dcterms:modified xsi:type="dcterms:W3CDTF">2019-04-29T21:36:00Z</dcterms:modified>
</cp:coreProperties>
</file>