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EE" w:rsidRPr="00387A06" w:rsidRDefault="006643EE" w:rsidP="00387A0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87A06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:rsidR="00387A06" w:rsidRPr="00387A06" w:rsidRDefault="006643EE" w:rsidP="00387A06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6"/>
          <w:szCs w:val="26"/>
        </w:rPr>
      </w:pPr>
      <w:r w:rsidRPr="00387A06">
        <w:rPr>
          <w:rFonts w:ascii="Times New Roman" w:hAnsi="Times New Roman" w:cs="Times New Roman"/>
          <w:sz w:val="26"/>
          <w:szCs w:val="26"/>
        </w:rPr>
        <w:t xml:space="preserve">Vuestra </w:t>
      </w:r>
      <w:r w:rsidRPr="00387A06">
        <w:rPr>
          <w:rFonts w:ascii="Times New Roman" w:hAnsi="Times New Roman" w:cs="Times New Roman"/>
          <w:b/>
          <w:sz w:val="26"/>
          <w:szCs w:val="26"/>
        </w:rPr>
        <w:t xml:space="preserve">Comisión de Legislación General </w:t>
      </w:r>
      <w:r w:rsidRPr="00387A06">
        <w:rPr>
          <w:rFonts w:ascii="Times New Roman" w:hAnsi="Times New Roman" w:cs="Times New Roman"/>
          <w:sz w:val="26"/>
          <w:szCs w:val="26"/>
        </w:rPr>
        <w:t xml:space="preserve">ha considerado el Proyecto de Ley contenido en el Expediente Nº </w:t>
      </w:r>
      <w:r w:rsidR="00DD384E" w:rsidRPr="00387A06">
        <w:rPr>
          <w:rFonts w:ascii="Times New Roman" w:hAnsi="Times New Roman" w:cs="Times New Roman"/>
          <w:sz w:val="26"/>
          <w:szCs w:val="26"/>
        </w:rPr>
        <w:t>1</w:t>
      </w:r>
      <w:r w:rsidR="009C2BDA" w:rsidRPr="00387A06">
        <w:rPr>
          <w:rFonts w:ascii="Times New Roman" w:hAnsi="Times New Roman" w:cs="Times New Roman"/>
          <w:sz w:val="26"/>
          <w:szCs w:val="26"/>
        </w:rPr>
        <w:t>3</w:t>
      </w:r>
      <w:r w:rsidR="005206D3" w:rsidRPr="00387A06">
        <w:rPr>
          <w:rFonts w:ascii="Times New Roman" w:hAnsi="Times New Roman" w:cs="Times New Roman"/>
          <w:sz w:val="26"/>
          <w:szCs w:val="26"/>
        </w:rPr>
        <w:t>048</w:t>
      </w:r>
      <w:r w:rsidRPr="00387A06">
        <w:rPr>
          <w:rFonts w:ascii="Times New Roman" w:hAnsi="Times New Roman" w:cs="Times New Roman"/>
          <w:sz w:val="26"/>
          <w:szCs w:val="26"/>
        </w:rPr>
        <w:t>, autoría de</w:t>
      </w:r>
      <w:r w:rsidR="00DD384E" w:rsidRPr="00387A06">
        <w:rPr>
          <w:rFonts w:ascii="Times New Roman" w:hAnsi="Times New Roman" w:cs="Times New Roman"/>
          <w:sz w:val="26"/>
          <w:szCs w:val="26"/>
        </w:rPr>
        <w:t>l Poder Ejecutivo</w:t>
      </w:r>
      <w:r w:rsidRPr="00387A06">
        <w:rPr>
          <w:rFonts w:ascii="Times New Roman" w:hAnsi="Times New Roman" w:cs="Times New Roman"/>
          <w:sz w:val="26"/>
          <w:szCs w:val="26"/>
        </w:rPr>
        <w:t xml:space="preserve">, por el que se autoriza al </w:t>
      </w:r>
      <w:r w:rsidR="005206D3" w:rsidRPr="00387A06">
        <w:rPr>
          <w:rFonts w:ascii="Times New Roman" w:hAnsi="Times New Roman" w:cs="Times New Roman"/>
          <w:sz w:val="26"/>
          <w:szCs w:val="26"/>
        </w:rPr>
        <w:t>Superior Gobierno de la Provincia a donar a favor de la Municipalidad de Villa Urquiza un inmueble identificado con plano de mensura Nº 162.869, con cargo de ser destinado a</w:t>
      </w:r>
      <w:r w:rsidR="00387A06" w:rsidRPr="00387A06">
        <w:rPr>
          <w:rFonts w:ascii="Times New Roman" w:hAnsi="Times New Roman" w:cs="Times New Roman"/>
          <w:sz w:val="26"/>
          <w:szCs w:val="26"/>
        </w:rPr>
        <w:t xml:space="preserve"> calle pública y camino general, </w:t>
      </w:r>
      <w:r w:rsidR="00387A06" w:rsidRPr="00387A06">
        <w:rPr>
          <w:rFonts w:ascii="Times New Roman" w:eastAsia="Garamond" w:hAnsi="Times New Roman" w:cs="Times New Roman"/>
          <w:sz w:val="26"/>
          <w:szCs w:val="26"/>
        </w:rPr>
        <w:t>y, por las razones que dará su miembro informante aconseja su aprobación en los términos presentados.</w:t>
      </w:r>
    </w:p>
    <w:p w:rsidR="00387A06" w:rsidRDefault="00387A06" w:rsidP="00387A0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43EE" w:rsidRPr="00387A06" w:rsidRDefault="006643EE" w:rsidP="00387A0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A06">
        <w:rPr>
          <w:rFonts w:ascii="Times New Roman" w:hAnsi="Times New Roman" w:cs="Times New Roman"/>
          <w:b/>
          <w:sz w:val="26"/>
          <w:szCs w:val="26"/>
        </w:rPr>
        <w:t>LA LEGISLATURA DE LA PROVINCIA DE ENTRE RÍOS SANCIONA CON FUERZA DE</w:t>
      </w:r>
    </w:p>
    <w:p w:rsidR="006643EE" w:rsidRPr="00387A06" w:rsidRDefault="006643EE" w:rsidP="00387A0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A06">
        <w:rPr>
          <w:rFonts w:ascii="Times New Roman" w:hAnsi="Times New Roman" w:cs="Times New Roman"/>
          <w:b/>
          <w:sz w:val="26"/>
          <w:szCs w:val="26"/>
        </w:rPr>
        <w:t>LEY:</w:t>
      </w:r>
    </w:p>
    <w:p w:rsidR="00387A06" w:rsidRDefault="006643EE" w:rsidP="00387A06">
      <w:pPr>
        <w:spacing w:after="200" w:line="360" w:lineRule="auto"/>
        <w:ind w:right="-51"/>
        <w:jc w:val="both"/>
        <w:rPr>
          <w:rFonts w:ascii="Times New Roman" w:hAnsi="Times New Roman" w:cs="Times New Roman"/>
          <w:sz w:val="26"/>
          <w:szCs w:val="26"/>
        </w:rPr>
      </w:pPr>
      <w:r w:rsidRPr="00387A06">
        <w:rPr>
          <w:rFonts w:ascii="Times New Roman" w:hAnsi="Times New Roman" w:cs="Times New Roman"/>
          <w:b/>
          <w:sz w:val="26"/>
          <w:szCs w:val="26"/>
        </w:rPr>
        <w:t>ARTÍCULO 1º:</w:t>
      </w:r>
      <w:r w:rsidRPr="00387A06">
        <w:rPr>
          <w:rFonts w:ascii="Times New Roman" w:hAnsi="Times New Roman" w:cs="Times New Roman"/>
          <w:sz w:val="26"/>
          <w:szCs w:val="26"/>
        </w:rPr>
        <w:t xml:space="preserve"> </w:t>
      </w:r>
      <w:r w:rsidR="00D110B1" w:rsidRPr="00387A06">
        <w:rPr>
          <w:rFonts w:ascii="Times New Roman" w:hAnsi="Times New Roman" w:cs="Times New Roman"/>
          <w:sz w:val="26"/>
          <w:szCs w:val="26"/>
        </w:rPr>
        <w:t xml:space="preserve">Autorizase al </w:t>
      </w:r>
      <w:r w:rsidR="002D10D4" w:rsidRPr="00387A06">
        <w:rPr>
          <w:rFonts w:ascii="Times New Roman" w:hAnsi="Times New Roman" w:cs="Times New Roman"/>
          <w:sz w:val="26"/>
          <w:szCs w:val="26"/>
        </w:rPr>
        <w:t>Superior Gobierno</w:t>
      </w:r>
      <w:r w:rsidR="00D110B1" w:rsidRPr="00387A06">
        <w:rPr>
          <w:rFonts w:ascii="Times New Roman" w:hAnsi="Times New Roman" w:cs="Times New Roman"/>
          <w:sz w:val="26"/>
          <w:szCs w:val="26"/>
        </w:rPr>
        <w:t xml:space="preserve"> a donar a la Municipalidad de </w:t>
      </w:r>
      <w:r w:rsidR="002D10D4" w:rsidRPr="00387A06">
        <w:rPr>
          <w:rFonts w:ascii="Times New Roman" w:hAnsi="Times New Roman" w:cs="Times New Roman"/>
          <w:sz w:val="26"/>
          <w:szCs w:val="26"/>
        </w:rPr>
        <w:t>Villa Urquiza</w:t>
      </w:r>
      <w:r w:rsidR="00D110B1" w:rsidRPr="00387A06">
        <w:rPr>
          <w:rFonts w:ascii="Times New Roman" w:hAnsi="Times New Roman" w:cs="Times New Roman"/>
          <w:sz w:val="26"/>
          <w:szCs w:val="26"/>
        </w:rPr>
        <w:t>, un inmueble de su propiedad</w:t>
      </w:r>
      <w:r w:rsidR="009C2BDA" w:rsidRPr="00387A06">
        <w:rPr>
          <w:rFonts w:ascii="Times New Roman" w:hAnsi="Times New Roman" w:cs="Times New Roman"/>
          <w:spacing w:val="20"/>
          <w:position w:val="2"/>
          <w:sz w:val="26"/>
          <w:szCs w:val="26"/>
        </w:rPr>
        <w:t>,</w:t>
      </w:r>
      <w:r w:rsidR="00D110B1" w:rsidRPr="00387A06">
        <w:rPr>
          <w:rFonts w:ascii="Times New Roman" w:hAnsi="Times New Roman" w:cs="Times New Roman"/>
          <w:spacing w:val="20"/>
          <w:position w:val="2"/>
          <w:sz w:val="26"/>
          <w:szCs w:val="26"/>
        </w:rPr>
        <w:t xml:space="preserve"> destinado a Calles Públicas </w:t>
      </w:r>
      <w:r w:rsidR="002D10D4" w:rsidRPr="00387A06">
        <w:rPr>
          <w:rFonts w:ascii="Times New Roman" w:hAnsi="Times New Roman" w:cs="Times New Roman"/>
          <w:spacing w:val="20"/>
          <w:position w:val="2"/>
          <w:sz w:val="26"/>
          <w:szCs w:val="26"/>
        </w:rPr>
        <w:t>y Camino</w:t>
      </w:r>
      <w:r w:rsidR="009C2BDA" w:rsidRPr="00387A06">
        <w:rPr>
          <w:rFonts w:ascii="Times New Roman" w:hAnsi="Times New Roman" w:cs="Times New Roman"/>
          <w:spacing w:val="20"/>
          <w:position w:val="2"/>
          <w:sz w:val="26"/>
          <w:szCs w:val="26"/>
        </w:rPr>
        <w:t>,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 ubicado en el Departamento </w:t>
      </w:r>
      <w:r w:rsidR="002D10D4" w:rsidRPr="00387A06">
        <w:rPr>
          <w:rFonts w:ascii="Times New Roman" w:hAnsi="Times New Roman" w:cs="Times New Roman"/>
          <w:sz w:val="26"/>
          <w:szCs w:val="26"/>
        </w:rPr>
        <w:t>Paraná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 </w:t>
      </w:r>
      <w:r w:rsidR="00D110B1" w:rsidRPr="00387A06">
        <w:rPr>
          <w:rFonts w:ascii="Times New Roman" w:hAnsi="Times New Roman" w:cs="Times New Roman"/>
          <w:sz w:val="26"/>
          <w:szCs w:val="26"/>
        </w:rPr>
        <w:t>–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Municipio de </w:t>
      </w:r>
      <w:r w:rsidR="002D10D4" w:rsidRPr="00387A06">
        <w:rPr>
          <w:rFonts w:ascii="Times New Roman" w:hAnsi="Times New Roman" w:cs="Times New Roman"/>
          <w:sz w:val="26"/>
          <w:szCs w:val="26"/>
        </w:rPr>
        <w:t>Villa Urquiza</w:t>
      </w:r>
      <w:r w:rsidR="009C2BDA" w:rsidRPr="00387A06">
        <w:rPr>
          <w:rFonts w:ascii="Times New Roman" w:hAnsi="Times New Roman" w:cs="Times New Roman"/>
          <w:sz w:val="26"/>
          <w:szCs w:val="26"/>
        </w:rPr>
        <w:t>-</w:t>
      </w:r>
      <w:r w:rsidR="002D10D4" w:rsidRPr="00387A06">
        <w:rPr>
          <w:rFonts w:ascii="Times New Roman" w:hAnsi="Times New Roman" w:cs="Times New Roman"/>
          <w:sz w:val="26"/>
          <w:szCs w:val="26"/>
        </w:rPr>
        <w:t xml:space="preserve"> Distrito Tala- 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 </w:t>
      </w:r>
      <w:r w:rsidR="00D110B1" w:rsidRPr="00387A06">
        <w:rPr>
          <w:rFonts w:ascii="Times New Roman" w:hAnsi="Times New Roman" w:cs="Times New Roman"/>
          <w:sz w:val="26"/>
          <w:szCs w:val="26"/>
        </w:rPr>
        <w:t xml:space="preserve">Ejido de </w:t>
      </w:r>
      <w:r w:rsidR="002D10D4" w:rsidRPr="00387A06">
        <w:rPr>
          <w:rFonts w:ascii="Times New Roman" w:hAnsi="Times New Roman" w:cs="Times New Roman"/>
          <w:sz w:val="26"/>
          <w:szCs w:val="26"/>
        </w:rPr>
        <w:t>Villa Urquiza</w:t>
      </w:r>
      <w:r w:rsidR="00D110B1" w:rsidRPr="00387A06">
        <w:rPr>
          <w:rFonts w:ascii="Times New Roman" w:hAnsi="Times New Roman" w:cs="Times New Roman"/>
          <w:sz w:val="26"/>
          <w:szCs w:val="26"/>
        </w:rPr>
        <w:t xml:space="preserve"> – Chacras</w:t>
      </w:r>
      <w:r w:rsidR="002D10D4" w:rsidRPr="00387A06">
        <w:rPr>
          <w:rFonts w:ascii="Times New Roman" w:hAnsi="Times New Roman" w:cs="Times New Roman"/>
          <w:sz w:val="26"/>
          <w:szCs w:val="26"/>
        </w:rPr>
        <w:t xml:space="preserve"> Nº 79</w:t>
      </w:r>
      <w:r w:rsidR="00D110B1" w:rsidRPr="00387A06">
        <w:rPr>
          <w:rFonts w:ascii="Times New Roman" w:hAnsi="Times New Roman" w:cs="Times New Roman"/>
          <w:sz w:val="26"/>
          <w:szCs w:val="26"/>
        </w:rPr>
        <w:t xml:space="preserve"> -</w:t>
      </w:r>
      <w:r w:rsidR="00405CF8" w:rsidRPr="00387A06">
        <w:rPr>
          <w:rFonts w:ascii="Times New Roman" w:hAnsi="Times New Roman" w:cs="Times New Roman"/>
          <w:sz w:val="26"/>
          <w:szCs w:val="26"/>
        </w:rPr>
        <w:t xml:space="preserve"> Plano de Mensura Nº </w:t>
      </w:r>
      <w:r w:rsidR="002D10D4" w:rsidRPr="00387A06">
        <w:rPr>
          <w:rFonts w:ascii="Times New Roman" w:hAnsi="Times New Roman" w:cs="Times New Roman"/>
          <w:sz w:val="26"/>
          <w:szCs w:val="26"/>
        </w:rPr>
        <w:t>162.869-</w:t>
      </w:r>
      <w:r w:rsidR="00405CF8" w:rsidRPr="00387A06">
        <w:rPr>
          <w:rFonts w:ascii="Times New Roman" w:hAnsi="Times New Roman" w:cs="Times New Roman"/>
          <w:sz w:val="26"/>
          <w:szCs w:val="26"/>
        </w:rPr>
        <w:t xml:space="preserve"> Partida Provincial Nº </w:t>
      </w:r>
      <w:r w:rsidR="002D10D4" w:rsidRPr="00387A06">
        <w:rPr>
          <w:rFonts w:ascii="Times New Roman" w:hAnsi="Times New Roman" w:cs="Times New Roman"/>
          <w:sz w:val="26"/>
          <w:szCs w:val="26"/>
        </w:rPr>
        <w:t>172.103</w:t>
      </w:r>
      <w:r w:rsidR="00405CF8" w:rsidRPr="00387A06">
        <w:rPr>
          <w:rFonts w:ascii="Times New Roman" w:hAnsi="Times New Roman" w:cs="Times New Roman"/>
          <w:sz w:val="26"/>
          <w:szCs w:val="26"/>
        </w:rPr>
        <w:t xml:space="preserve">, 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con una superficie de </w:t>
      </w:r>
      <w:r w:rsidR="005D2EE1" w:rsidRPr="00387A06">
        <w:rPr>
          <w:rFonts w:ascii="Times New Roman" w:hAnsi="Times New Roman" w:cs="Times New Roman"/>
          <w:sz w:val="26"/>
          <w:szCs w:val="26"/>
        </w:rPr>
        <w:t xml:space="preserve">mil </w:t>
      </w:r>
      <w:r w:rsidR="002D10D4" w:rsidRPr="00387A06">
        <w:rPr>
          <w:rFonts w:ascii="Times New Roman" w:hAnsi="Times New Roman" w:cs="Times New Roman"/>
          <w:sz w:val="26"/>
          <w:szCs w:val="26"/>
        </w:rPr>
        <w:t>ocho</w:t>
      </w:r>
      <w:r w:rsidR="005D2EE1" w:rsidRPr="00387A06">
        <w:rPr>
          <w:rFonts w:ascii="Times New Roman" w:hAnsi="Times New Roman" w:cs="Times New Roman"/>
          <w:sz w:val="26"/>
          <w:szCs w:val="26"/>
        </w:rPr>
        <w:t xml:space="preserve">cientos </w:t>
      </w:r>
      <w:r w:rsidR="002D10D4" w:rsidRPr="00387A06">
        <w:rPr>
          <w:rFonts w:ascii="Times New Roman" w:hAnsi="Times New Roman" w:cs="Times New Roman"/>
          <w:sz w:val="26"/>
          <w:szCs w:val="26"/>
        </w:rPr>
        <w:t>cincuenta</w:t>
      </w:r>
      <w:r w:rsidR="005D2EE1" w:rsidRPr="00387A06">
        <w:rPr>
          <w:rFonts w:ascii="Times New Roman" w:hAnsi="Times New Roman" w:cs="Times New Roman"/>
          <w:sz w:val="26"/>
          <w:szCs w:val="26"/>
        </w:rPr>
        <w:t xml:space="preserve"> y </w:t>
      </w:r>
      <w:r w:rsidR="002D10D4" w:rsidRPr="00387A06">
        <w:rPr>
          <w:rFonts w:ascii="Times New Roman" w:hAnsi="Times New Roman" w:cs="Times New Roman"/>
          <w:sz w:val="26"/>
          <w:szCs w:val="26"/>
        </w:rPr>
        <w:t>cuatro</w:t>
      </w:r>
      <w:r w:rsidR="005D2EE1" w:rsidRPr="00387A06">
        <w:rPr>
          <w:rFonts w:ascii="Times New Roman" w:hAnsi="Times New Roman" w:cs="Times New Roman"/>
          <w:sz w:val="26"/>
          <w:szCs w:val="26"/>
        </w:rPr>
        <w:t xml:space="preserve"> metros cuadrados con </w:t>
      </w:r>
      <w:r w:rsidR="002D10D4" w:rsidRPr="00387A06">
        <w:rPr>
          <w:rFonts w:ascii="Times New Roman" w:hAnsi="Times New Roman" w:cs="Times New Roman"/>
          <w:sz w:val="26"/>
          <w:szCs w:val="26"/>
        </w:rPr>
        <w:t>noventa</w:t>
      </w:r>
      <w:r w:rsidR="005D2EE1" w:rsidRPr="00387A06">
        <w:rPr>
          <w:rFonts w:ascii="Times New Roman" w:hAnsi="Times New Roman" w:cs="Times New Roman"/>
          <w:sz w:val="26"/>
          <w:szCs w:val="26"/>
        </w:rPr>
        <w:t xml:space="preserve"> y </w:t>
      </w:r>
      <w:r w:rsidR="002D10D4" w:rsidRPr="00387A06">
        <w:rPr>
          <w:rFonts w:ascii="Times New Roman" w:hAnsi="Times New Roman" w:cs="Times New Roman"/>
          <w:sz w:val="26"/>
          <w:szCs w:val="26"/>
        </w:rPr>
        <w:t>nueve</w:t>
      </w:r>
      <w:r w:rsidR="005D2EE1" w:rsidRPr="00387A06">
        <w:rPr>
          <w:rFonts w:ascii="Times New Roman" w:hAnsi="Times New Roman" w:cs="Times New Roman"/>
          <w:sz w:val="26"/>
          <w:szCs w:val="26"/>
        </w:rPr>
        <w:t xml:space="preserve"> decímetros cuadrados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 (</w:t>
      </w:r>
      <w:r w:rsidR="002D10D4" w:rsidRPr="00387A06">
        <w:rPr>
          <w:rFonts w:ascii="Times New Roman" w:hAnsi="Times New Roman" w:cs="Times New Roman"/>
          <w:sz w:val="26"/>
          <w:szCs w:val="26"/>
        </w:rPr>
        <w:t>1.854, 99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 m 2 ), </w:t>
      </w:r>
      <w:r w:rsidR="002D10D4" w:rsidRPr="00387A06">
        <w:rPr>
          <w:rFonts w:ascii="Times New Roman" w:hAnsi="Times New Roman" w:cs="Times New Roman"/>
          <w:sz w:val="26"/>
          <w:szCs w:val="26"/>
        </w:rPr>
        <w:t>lote 2</w:t>
      </w:r>
      <w:r w:rsidR="005D2EE1" w:rsidRPr="00387A06">
        <w:rPr>
          <w:rFonts w:ascii="Times New Roman" w:hAnsi="Times New Roman" w:cs="Times New Roman"/>
          <w:sz w:val="26"/>
          <w:szCs w:val="26"/>
        </w:rPr>
        <w:t>,</w:t>
      </w:r>
      <w:r w:rsidR="009C2BDA" w:rsidRPr="00387A06">
        <w:rPr>
          <w:rFonts w:ascii="Times New Roman" w:hAnsi="Times New Roman" w:cs="Times New Roman"/>
          <w:sz w:val="26"/>
          <w:szCs w:val="26"/>
        </w:rPr>
        <w:t xml:space="preserve"> dentro  de los siguientes límites y linderos: </w:t>
      </w:r>
    </w:p>
    <w:p w:rsidR="002D10D4" w:rsidRPr="00387A06" w:rsidRDefault="002D10D4" w:rsidP="00387A06">
      <w:pPr>
        <w:spacing w:after="20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</w:pPr>
      <w:r w:rsidRPr="00387A0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es-ES"/>
        </w:rPr>
        <w:t>NORTE</w:t>
      </w:r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: Recta (3-4) al rumbo S.E. 79º 27´ de 23,52m.  </w:t>
      </w:r>
      <w:proofErr w:type="gramStart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con</w:t>
      </w:r>
      <w:proofErr w:type="gramEnd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Camino General a Villa Urquiza; </w:t>
      </w:r>
    </w:p>
    <w:p w:rsidR="002D10D4" w:rsidRPr="00387A06" w:rsidRDefault="002D10D4" w:rsidP="00387A06">
      <w:pPr>
        <w:spacing w:after="20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</w:pPr>
      <w:r w:rsidRPr="00387A0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es-ES"/>
        </w:rPr>
        <w:t>ESTE:</w:t>
      </w:r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Recta (4-10) al rumbo S.O. 57º 07´ de 6,00m. </w:t>
      </w:r>
      <w:proofErr w:type="gramStart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formando</w:t>
      </w:r>
      <w:proofErr w:type="gramEnd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ochava con Camino General a Villa Urquiza y Lote Nº 3 del Consejo General de Educación donde funciona la Escuela Nº 40 “Martín </w:t>
      </w:r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lastRenderedPageBreak/>
        <w:t xml:space="preserve">Miguel de Güemes” y recta (10-7) al rumbo S.O. 13º 42´ de 118,27m lindando con Lote Nº 3 del Consejo General de Educación donde funciona la Escuela Nº 40 “Martín Miguel de Güemes”; </w:t>
      </w:r>
    </w:p>
    <w:p w:rsidR="002D10D4" w:rsidRPr="00387A06" w:rsidRDefault="002D10D4" w:rsidP="00387A06">
      <w:pPr>
        <w:spacing w:after="20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</w:pPr>
      <w:r w:rsidRPr="00387A0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es-ES"/>
        </w:rPr>
        <w:t>SUR</w:t>
      </w:r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: Recta (7-8) al rumbo N.O. 79º 49´ de 15,03m. </w:t>
      </w:r>
      <w:proofErr w:type="gramStart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lindando</w:t>
      </w:r>
      <w:proofErr w:type="gramEnd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con Horacio O. </w:t>
      </w:r>
      <w:proofErr w:type="spellStart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Deshayes</w:t>
      </w:r>
      <w:proofErr w:type="spellEnd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y otra;</w:t>
      </w:r>
    </w:p>
    <w:p w:rsidR="002D10D4" w:rsidRPr="00387A06" w:rsidRDefault="002D10D4" w:rsidP="00387A06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6"/>
          <w:szCs w:val="26"/>
        </w:rPr>
      </w:pPr>
      <w:r w:rsidRPr="00387A06"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es-MX" w:eastAsia="es-ES"/>
        </w:rPr>
        <w:t>OESTE:</w:t>
      </w:r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Recta (8-11) al rumbo N.E. 13º 42´ de 118,13m. </w:t>
      </w:r>
      <w:proofErr w:type="gramStart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lindando</w:t>
      </w:r>
      <w:proofErr w:type="gramEnd"/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con Lote Nº 1 del Consejo General de Educación a transferir al I.A.P.V. y recta (11-3) al rumbo N.O. 32º 53´ de 6,00m formando ochava con Lote Nº 1 de Consejo General de Educación</w:t>
      </w:r>
      <w:r w:rsidR="00A206EF"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a transferir a la Municipalidad de Villa Urquiza con destino a Calle Publica y Camino General de Villa Urquiza</w:t>
      </w:r>
      <w:r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-</w:t>
      </w:r>
    </w:p>
    <w:p w:rsidR="002D7B07" w:rsidRPr="00387A06" w:rsidRDefault="006643EE" w:rsidP="00387A06">
      <w:pPr>
        <w:spacing w:line="360" w:lineRule="auto"/>
        <w:ind w:right="-885"/>
        <w:jc w:val="both"/>
        <w:rPr>
          <w:rFonts w:ascii="Times New Roman" w:eastAsia="Times New Roman" w:hAnsi="Times New Roman" w:cs="Times New Roman"/>
          <w:bCs/>
          <w:spacing w:val="20"/>
          <w:sz w:val="26"/>
          <w:szCs w:val="26"/>
          <w:lang w:val="es-MX" w:eastAsia="es-ES"/>
        </w:rPr>
      </w:pPr>
      <w:r w:rsidRPr="00387A06">
        <w:rPr>
          <w:rFonts w:ascii="Times New Roman" w:hAnsi="Times New Roman" w:cs="Times New Roman"/>
          <w:b/>
          <w:sz w:val="26"/>
          <w:szCs w:val="26"/>
        </w:rPr>
        <w:t>ARTÍCULO 2º:</w:t>
      </w:r>
      <w:r w:rsidRPr="00387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7B07" w:rsidRPr="00387A06">
        <w:rPr>
          <w:rFonts w:ascii="Times New Roman" w:eastAsia="Times New Roman" w:hAnsi="Times New Roman" w:cs="Times New Roman"/>
          <w:bCs/>
          <w:spacing w:val="20"/>
          <w:sz w:val="26"/>
          <w:szCs w:val="26"/>
          <w:lang w:val="es-MX" w:eastAsia="es-ES"/>
        </w:rPr>
        <w:t>Establécese</w:t>
      </w:r>
      <w:proofErr w:type="spellEnd"/>
      <w:r w:rsidR="002D7B07" w:rsidRPr="00387A06">
        <w:rPr>
          <w:rFonts w:ascii="Times New Roman" w:eastAsia="Times New Roman" w:hAnsi="Times New Roman" w:cs="Times New Roman"/>
          <w:bCs/>
          <w:spacing w:val="20"/>
          <w:sz w:val="26"/>
          <w:szCs w:val="26"/>
          <w:lang w:val="es-MX" w:eastAsia="es-ES"/>
        </w:rPr>
        <w:t xml:space="preserve"> que la transferencia dispuesta por la presente Ley se efectuará con el cargo de cumplir el destino a calle pública y camino general.-</w:t>
      </w:r>
    </w:p>
    <w:p w:rsidR="002D7B07" w:rsidRPr="00387A06" w:rsidRDefault="006643EE" w:rsidP="00387A06">
      <w:pPr>
        <w:spacing w:line="360" w:lineRule="auto"/>
        <w:ind w:right="-885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</w:pPr>
      <w:r w:rsidRPr="00387A06">
        <w:rPr>
          <w:rFonts w:ascii="Times New Roman" w:hAnsi="Times New Roman" w:cs="Times New Roman"/>
          <w:b/>
          <w:sz w:val="26"/>
          <w:szCs w:val="26"/>
        </w:rPr>
        <w:t>ARTÍCULO 3º:</w:t>
      </w:r>
      <w:r w:rsidRPr="00387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7B07"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>Facúltase</w:t>
      </w:r>
      <w:proofErr w:type="spellEnd"/>
      <w:r w:rsidR="002D7B07"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a la </w:t>
      </w:r>
      <w:r w:rsidR="002D7B07"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ES_tradnl" w:eastAsia="es-ES"/>
        </w:rPr>
        <w:t>Escribanía Mayor de Gobierno</w:t>
      </w:r>
      <w:r w:rsidR="002D7B07" w:rsidRPr="00387A06">
        <w:rPr>
          <w:rFonts w:ascii="Times New Roman" w:eastAsia="Times New Roman" w:hAnsi="Times New Roman" w:cs="Times New Roman"/>
          <w:spacing w:val="20"/>
          <w:sz w:val="26"/>
          <w:szCs w:val="26"/>
          <w:lang w:val="es-MX" w:eastAsia="es-ES"/>
        </w:rPr>
        <w:t xml:space="preserve"> a realizar los trámites necesarios para la efectiva transferencia de dominio del inmueble individualizado a favor de la Municipalidad de Villa Urquiza.-</w:t>
      </w:r>
    </w:p>
    <w:p w:rsidR="005D059D" w:rsidRPr="00387A06" w:rsidRDefault="006643EE" w:rsidP="00387A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A06">
        <w:rPr>
          <w:rFonts w:ascii="Times New Roman" w:hAnsi="Times New Roman" w:cs="Times New Roman"/>
          <w:b/>
          <w:sz w:val="26"/>
          <w:szCs w:val="26"/>
        </w:rPr>
        <w:t xml:space="preserve">ARTÍCULO </w:t>
      </w:r>
      <w:r w:rsidR="007318A7" w:rsidRPr="00387A06">
        <w:rPr>
          <w:rFonts w:ascii="Times New Roman" w:hAnsi="Times New Roman" w:cs="Times New Roman"/>
          <w:b/>
          <w:sz w:val="26"/>
          <w:szCs w:val="26"/>
        </w:rPr>
        <w:t>4</w:t>
      </w:r>
      <w:r w:rsidRPr="00387A06">
        <w:rPr>
          <w:rFonts w:ascii="Times New Roman" w:hAnsi="Times New Roman" w:cs="Times New Roman"/>
          <w:b/>
          <w:sz w:val="26"/>
          <w:szCs w:val="26"/>
        </w:rPr>
        <w:t>º:</w:t>
      </w:r>
      <w:r w:rsidRPr="00387A06">
        <w:rPr>
          <w:rFonts w:ascii="Times New Roman" w:hAnsi="Times New Roman" w:cs="Times New Roman"/>
          <w:sz w:val="26"/>
          <w:szCs w:val="26"/>
        </w:rPr>
        <w:t xml:space="preserve"> Comuníque</w:t>
      </w:r>
      <w:r w:rsidR="006907CA" w:rsidRPr="00387A06">
        <w:rPr>
          <w:rFonts w:ascii="Times New Roman" w:hAnsi="Times New Roman" w:cs="Times New Roman"/>
          <w:sz w:val="26"/>
          <w:szCs w:val="26"/>
        </w:rPr>
        <w:t>se</w:t>
      </w:r>
      <w:r w:rsidRPr="00387A06">
        <w:rPr>
          <w:rFonts w:ascii="Times New Roman" w:hAnsi="Times New Roman" w:cs="Times New Roman"/>
          <w:sz w:val="26"/>
          <w:szCs w:val="26"/>
        </w:rPr>
        <w:t>,</w:t>
      </w:r>
      <w:r w:rsidR="006907CA" w:rsidRPr="00387A0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7A06">
        <w:rPr>
          <w:rFonts w:ascii="Times New Roman" w:hAnsi="Times New Roman" w:cs="Times New Roman"/>
          <w:sz w:val="26"/>
          <w:szCs w:val="26"/>
        </w:rPr>
        <w:t>etc..</w:t>
      </w:r>
      <w:proofErr w:type="gramEnd"/>
    </w:p>
    <w:p w:rsidR="006907CA" w:rsidRPr="00387A06" w:rsidRDefault="002D7B07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bCs/>
          <w:sz w:val="26"/>
          <w:szCs w:val="26"/>
        </w:rPr>
        <w:tab/>
      </w:r>
      <w:r w:rsidRPr="00387A06">
        <w:rPr>
          <w:rFonts w:ascii="Times New Roman" w:hAnsi="Times New Roman"/>
          <w:b/>
          <w:bCs/>
          <w:sz w:val="26"/>
          <w:szCs w:val="26"/>
        </w:rPr>
        <w:tab/>
      </w:r>
      <w:r w:rsidR="006907CA" w:rsidRPr="00387A06">
        <w:rPr>
          <w:rFonts w:ascii="Times New Roman" w:hAnsi="Times New Roman"/>
          <w:b/>
          <w:bCs/>
          <w:sz w:val="26"/>
          <w:szCs w:val="26"/>
        </w:rPr>
        <w:t>PARANA</w:t>
      </w:r>
      <w:r w:rsidR="006907CA" w:rsidRPr="00387A06">
        <w:rPr>
          <w:rFonts w:ascii="Times New Roman" w:hAnsi="Times New Roman"/>
          <w:sz w:val="26"/>
          <w:szCs w:val="26"/>
        </w:rPr>
        <w:t>, Sala de Comisiones</w:t>
      </w:r>
      <w:r w:rsidR="007F7B77" w:rsidRPr="00387A06">
        <w:rPr>
          <w:rFonts w:ascii="Times New Roman" w:hAnsi="Times New Roman"/>
          <w:sz w:val="26"/>
          <w:szCs w:val="26"/>
        </w:rPr>
        <w:t xml:space="preserve"> </w:t>
      </w:r>
      <w:r w:rsidR="00387A06">
        <w:rPr>
          <w:rFonts w:ascii="Times New Roman" w:hAnsi="Times New Roman"/>
          <w:sz w:val="26"/>
          <w:szCs w:val="26"/>
        </w:rPr>
        <w:t xml:space="preserve">24 </w:t>
      </w:r>
      <w:r w:rsidR="00125662" w:rsidRPr="00387A06">
        <w:rPr>
          <w:rFonts w:ascii="Times New Roman" w:hAnsi="Times New Roman"/>
          <w:sz w:val="26"/>
          <w:szCs w:val="26"/>
        </w:rPr>
        <w:t>d</w:t>
      </w:r>
      <w:r w:rsidR="006907CA" w:rsidRPr="00387A06">
        <w:rPr>
          <w:rFonts w:ascii="Times New Roman" w:hAnsi="Times New Roman"/>
          <w:sz w:val="26"/>
          <w:szCs w:val="26"/>
        </w:rPr>
        <w:t xml:space="preserve">e </w:t>
      </w:r>
      <w:r w:rsidR="007318A7" w:rsidRPr="00387A06">
        <w:rPr>
          <w:rFonts w:ascii="Times New Roman" w:hAnsi="Times New Roman"/>
          <w:sz w:val="26"/>
          <w:szCs w:val="26"/>
        </w:rPr>
        <w:t>Abril</w:t>
      </w:r>
      <w:r w:rsidR="006907CA" w:rsidRPr="00387A06">
        <w:rPr>
          <w:rFonts w:ascii="Times New Roman" w:hAnsi="Times New Roman"/>
          <w:sz w:val="26"/>
          <w:szCs w:val="26"/>
        </w:rPr>
        <w:t xml:space="preserve"> de 201</w:t>
      </w:r>
      <w:r w:rsidR="00125662" w:rsidRPr="00387A06">
        <w:rPr>
          <w:rFonts w:ascii="Times New Roman" w:hAnsi="Times New Roman"/>
          <w:sz w:val="26"/>
          <w:szCs w:val="26"/>
        </w:rPr>
        <w:t>9</w:t>
      </w:r>
      <w:r w:rsidR="006907CA" w:rsidRPr="00387A06">
        <w:rPr>
          <w:rFonts w:ascii="Times New Roman" w:hAnsi="Times New Roman"/>
          <w:sz w:val="26"/>
          <w:szCs w:val="26"/>
        </w:rPr>
        <w:t>.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bCs/>
          <w:sz w:val="26"/>
          <w:szCs w:val="26"/>
        </w:rPr>
        <w:t>LARRARTE</w:t>
      </w:r>
      <w:r w:rsidRPr="00387A06">
        <w:rPr>
          <w:rFonts w:ascii="Times New Roman" w:hAnsi="Times New Roman"/>
          <w:sz w:val="26"/>
          <w:szCs w:val="26"/>
        </w:rPr>
        <w:t>, Lucas.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387A06">
        <w:rPr>
          <w:rFonts w:ascii="Times New Roman" w:hAnsi="Times New Roman"/>
          <w:b/>
          <w:bCs/>
          <w:sz w:val="26"/>
          <w:szCs w:val="26"/>
          <w:lang w:val="es-ES"/>
        </w:rPr>
        <w:t xml:space="preserve">KISSER, </w:t>
      </w:r>
      <w:r w:rsidRPr="00387A06">
        <w:rPr>
          <w:rFonts w:ascii="Times New Roman" w:hAnsi="Times New Roman"/>
          <w:sz w:val="26"/>
          <w:szCs w:val="26"/>
          <w:lang w:val="es-ES"/>
        </w:rPr>
        <w:t>Raymundo.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sz w:val="26"/>
          <w:szCs w:val="26"/>
        </w:rPr>
        <w:t>BLANCO</w:t>
      </w:r>
      <w:r w:rsidRPr="00387A06">
        <w:rPr>
          <w:rFonts w:ascii="Times New Roman" w:hAnsi="Times New Roman"/>
          <w:sz w:val="26"/>
          <w:szCs w:val="26"/>
        </w:rPr>
        <w:t xml:space="preserve">, Héctor. 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87A06">
        <w:rPr>
          <w:rFonts w:ascii="Times New Roman" w:hAnsi="Times New Roman"/>
          <w:b/>
          <w:bCs/>
          <w:sz w:val="26"/>
          <w:szCs w:val="26"/>
        </w:rPr>
        <w:t xml:space="preserve">ESPINOZA, </w:t>
      </w:r>
      <w:r w:rsidRPr="00387A06">
        <w:rPr>
          <w:rFonts w:ascii="Times New Roman" w:hAnsi="Times New Roman"/>
          <w:bCs/>
          <w:sz w:val="26"/>
          <w:szCs w:val="26"/>
        </w:rPr>
        <w:t>Mirian.</w:t>
      </w:r>
      <w:r w:rsidRPr="00387A06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bCs/>
          <w:sz w:val="26"/>
          <w:szCs w:val="26"/>
        </w:rPr>
        <w:t>GIANO</w:t>
      </w:r>
      <w:r w:rsidRPr="00387A06">
        <w:rPr>
          <w:rFonts w:ascii="Times New Roman" w:hAnsi="Times New Roman"/>
          <w:sz w:val="26"/>
          <w:szCs w:val="26"/>
        </w:rPr>
        <w:t>, Ángel.</w:t>
      </w:r>
    </w:p>
    <w:p w:rsidR="007318A7" w:rsidRPr="00387A06" w:rsidRDefault="007318A7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318A7" w:rsidRPr="00387A06" w:rsidRDefault="007318A7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sz w:val="26"/>
          <w:szCs w:val="26"/>
        </w:rPr>
        <w:t>LORA,</w:t>
      </w:r>
      <w:r w:rsidRPr="00387A06">
        <w:rPr>
          <w:rFonts w:ascii="Times New Roman" w:hAnsi="Times New Roman"/>
          <w:sz w:val="26"/>
          <w:szCs w:val="26"/>
        </w:rPr>
        <w:t xml:space="preserve"> Beltrán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sz w:val="26"/>
          <w:szCs w:val="26"/>
        </w:rPr>
        <w:t>MATTIAUDA</w:t>
      </w:r>
      <w:r w:rsidRPr="00387A06">
        <w:rPr>
          <w:rFonts w:ascii="Times New Roman" w:hAnsi="Times New Roman"/>
          <w:sz w:val="26"/>
          <w:szCs w:val="26"/>
        </w:rPr>
        <w:t xml:space="preserve">, Nicolás. 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87A06">
        <w:rPr>
          <w:rFonts w:ascii="Times New Roman" w:hAnsi="Times New Roman"/>
          <w:b/>
          <w:sz w:val="26"/>
          <w:szCs w:val="26"/>
        </w:rPr>
        <w:t>MIRANDA</w:t>
      </w:r>
      <w:r w:rsidRPr="00387A06">
        <w:rPr>
          <w:rFonts w:ascii="Times New Roman" w:hAnsi="Times New Roman"/>
          <w:sz w:val="26"/>
          <w:szCs w:val="26"/>
        </w:rPr>
        <w:t xml:space="preserve">, Nancy. 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387A06">
        <w:rPr>
          <w:rFonts w:ascii="Times New Roman" w:hAnsi="Times New Roman"/>
          <w:b/>
          <w:bCs/>
          <w:sz w:val="26"/>
          <w:szCs w:val="26"/>
          <w:lang w:val="en-US"/>
        </w:rPr>
        <w:t xml:space="preserve">SCHILD, </w:t>
      </w:r>
      <w:r w:rsidRPr="00387A06">
        <w:rPr>
          <w:rFonts w:ascii="Times New Roman" w:hAnsi="Times New Roman"/>
          <w:sz w:val="26"/>
          <w:szCs w:val="26"/>
          <w:lang w:val="en-US"/>
        </w:rPr>
        <w:t>Rogelio.</w:t>
      </w: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6907CA" w:rsidRPr="00387A06" w:rsidRDefault="006907CA" w:rsidP="00387A06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6907CA" w:rsidRPr="00387A06" w:rsidRDefault="006907CA" w:rsidP="00387A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387A06" w:rsidRDefault="006907CA" w:rsidP="00387A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07CA" w:rsidRPr="00387A06" w:rsidSect="006907CA">
      <w:pgSz w:w="11906" w:h="16838" w:code="9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EE"/>
    <w:rsid w:val="000D584C"/>
    <w:rsid w:val="00125662"/>
    <w:rsid w:val="00150BC7"/>
    <w:rsid w:val="00226B90"/>
    <w:rsid w:val="002D10D4"/>
    <w:rsid w:val="002D7B07"/>
    <w:rsid w:val="00307D2E"/>
    <w:rsid w:val="003251C1"/>
    <w:rsid w:val="00387A06"/>
    <w:rsid w:val="00405CF8"/>
    <w:rsid w:val="005206D3"/>
    <w:rsid w:val="005D059D"/>
    <w:rsid w:val="005D2EE1"/>
    <w:rsid w:val="006643EE"/>
    <w:rsid w:val="006907CA"/>
    <w:rsid w:val="006D10C3"/>
    <w:rsid w:val="00721969"/>
    <w:rsid w:val="007318A7"/>
    <w:rsid w:val="007F7B77"/>
    <w:rsid w:val="00861B2E"/>
    <w:rsid w:val="00965F9E"/>
    <w:rsid w:val="009C2BDA"/>
    <w:rsid w:val="00A1650C"/>
    <w:rsid w:val="00A206EF"/>
    <w:rsid w:val="00D110B1"/>
    <w:rsid w:val="00DD384E"/>
    <w:rsid w:val="00E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D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2019-03-20T11:52:00Z</cp:lastPrinted>
  <dcterms:created xsi:type="dcterms:W3CDTF">2019-04-29T21:35:00Z</dcterms:created>
  <dcterms:modified xsi:type="dcterms:W3CDTF">2019-04-29T21:35:00Z</dcterms:modified>
</cp:coreProperties>
</file>