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B1017" w:rsidRDefault="001E32C8">
      <w:pPr>
        <w:spacing w:line="360" w:lineRule="auto"/>
        <w:jc w:val="center"/>
      </w:pPr>
      <w:bookmarkStart w:id="0" w:name="_GoBack"/>
      <w:bookmarkEnd w:id="0"/>
      <w:r>
        <w:t>LA HONORABLE CÁMARA DE SENADORES DE LA PROVINCIA DE ENTRE RÍOS</w:t>
      </w:r>
    </w:p>
    <w:p w14:paraId="00000002" w14:textId="77777777" w:rsidR="00BB1017" w:rsidRDefault="001E32C8">
      <w:pPr>
        <w:spacing w:line="360" w:lineRule="auto"/>
      </w:pPr>
      <w:r>
        <w:t xml:space="preserve"> </w:t>
      </w:r>
    </w:p>
    <w:p w14:paraId="00000003" w14:textId="77777777" w:rsidR="00BB1017" w:rsidRDefault="001E32C8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4" w14:textId="77777777" w:rsidR="00BB1017" w:rsidRDefault="001E32C8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BB1017" w:rsidRDefault="001E32C8">
      <w:pPr>
        <w:spacing w:line="360" w:lineRule="auto"/>
        <w:jc w:val="center"/>
      </w:pPr>
      <w:r>
        <w:t xml:space="preserve"> </w:t>
      </w:r>
    </w:p>
    <w:p w14:paraId="00000006" w14:textId="77777777" w:rsidR="00BB1017" w:rsidRDefault="001E32C8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para este Honorable Cuerpo, la Cumbre Regional de Intendentes, </w:t>
      </w:r>
      <w:proofErr w:type="spellStart"/>
      <w:r>
        <w:t>Prefeitos</w:t>
      </w:r>
      <w:proofErr w:type="spellEnd"/>
      <w:r>
        <w:t xml:space="preserve"> y Alcaldes del Mercosur</w:t>
      </w:r>
      <w:r>
        <w:t xml:space="preserve"> a realizarse el día 8 de marzo de 2019 en la ciudad de Federación.</w:t>
      </w:r>
    </w:p>
    <w:p w14:paraId="00000007" w14:textId="77777777" w:rsidR="00BB1017" w:rsidRDefault="00BB1017"/>
    <w:p w14:paraId="00000008" w14:textId="77777777" w:rsidR="00BB1017" w:rsidRDefault="001E32C8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 la Municipalidad de Federación. </w:t>
      </w:r>
    </w:p>
    <w:p w14:paraId="00000009" w14:textId="77777777" w:rsidR="00BB1017" w:rsidRDefault="001E32C8">
      <w:pPr>
        <w:spacing w:line="360" w:lineRule="auto"/>
        <w:rPr>
          <w:b/>
          <w:u w:val="single"/>
        </w:rPr>
      </w:pPr>
      <w:r>
        <w:br w:type="page"/>
      </w:r>
    </w:p>
    <w:p w14:paraId="0000000A" w14:textId="77777777" w:rsidR="00BB1017" w:rsidRDefault="001E32C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FUNDAMENTOS</w:t>
      </w:r>
    </w:p>
    <w:p w14:paraId="0000000B" w14:textId="77777777" w:rsidR="00BB1017" w:rsidRDefault="00BB1017">
      <w:pPr>
        <w:spacing w:line="360" w:lineRule="auto"/>
      </w:pPr>
    </w:p>
    <w:p w14:paraId="0000000C" w14:textId="77777777" w:rsidR="00BB1017" w:rsidRDefault="001E32C8">
      <w:pPr>
        <w:spacing w:line="360" w:lineRule="auto"/>
      </w:pPr>
      <w:r>
        <w:t>Señor Presidente:</w:t>
      </w:r>
    </w:p>
    <w:p w14:paraId="0000000D" w14:textId="77777777" w:rsidR="00BB1017" w:rsidRDefault="00BB1017">
      <w:pPr>
        <w:spacing w:line="360" w:lineRule="auto"/>
      </w:pPr>
    </w:p>
    <w:p w14:paraId="0000000E" w14:textId="77777777" w:rsidR="00BB1017" w:rsidRDefault="001E32C8">
      <w:pPr>
        <w:spacing w:after="200" w:line="360" w:lineRule="auto"/>
        <w:ind w:firstLine="720"/>
        <w:jc w:val="both"/>
      </w:pPr>
      <w:r>
        <w:t>El día 8 de marzo de 2019, la ciudad de Federación será sede de la Cumbre Regional de Intendentes</w:t>
      </w:r>
      <w:r>
        <w:t xml:space="preserve">, </w:t>
      </w:r>
      <w:proofErr w:type="spellStart"/>
      <w:r>
        <w:t>Prefeitos</w:t>
      </w:r>
      <w:proofErr w:type="spellEnd"/>
      <w:r>
        <w:t xml:space="preserve"> y Alcaldes del Mercosur.</w:t>
      </w:r>
    </w:p>
    <w:p w14:paraId="0000000F" w14:textId="77777777" w:rsidR="00BB1017" w:rsidRDefault="001E32C8">
      <w:pPr>
        <w:spacing w:after="200" w:line="360" w:lineRule="auto"/>
        <w:jc w:val="both"/>
      </w:pPr>
      <w:r>
        <w:tab/>
        <w:t>Las ciudades pueden influir positivamente en el proceso de integración regional del Mercosur, aportando una mirada local, ya que las mismas y sus ciudadanos son quienes conviven en forma directa con tales procesos y so</w:t>
      </w:r>
      <w:r>
        <w:t xml:space="preserve">portan los impactos de dicha opción de política internacional. </w:t>
      </w:r>
    </w:p>
    <w:p w14:paraId="00000010" w14:textId="77777777" w:rsidR="00BB1017" w:rsidRDefault="001E32C8">
      <w:pPr>
        <w:spacing w:after="200" w:line="360" w:lineRule="auto"/>
        <w:ind w:firstLine="720"/>
        <w:jc w:val="both"/>
      </w:pPr>
      <w:r>
        <w:t>Es en ese sentido la Cumbre, que convocará a Intendentes y funcionarios gubernamentales de los países integrantes del Mercosur, -</w:t>
      </w:r>
      <w:r>
        <w:rPr>
          <w:i/>
        </w:rPr>
        <w:t>y aprovechando la formidable herramienta para los procesos de i</w:t>
      </w:r>
      <w:r>
        <w:rPr>
          <w:i/>
        </w:rPr>
        <w:t>ntegración y regionalismo abierto como lo son las relaciones internacionales</w:t>
      </w:r>
      <w:r>
        <w:t>-, pretende generar un espacio de encuentro para el debate e intercambio de ideas vinculadas a las preocupaciones más relevantes puestas de manifiesto por sus representantes, de ma</w:t>
      </w:r>
      <w:r>
        <w:t>nera de poder concretar soluciones y ofrecer posibilidades de crecimiento basadas en los aprendizajes colectivos, elaborar diagnósticos, compartir experiencias y desarrollar políticas públicas en beneficio de nuestras comunidades.</w:t>
      </w:r>
    </w:p>
    <w:p w14:paraId="00000011" w14:textId="77777777" w:rsidR="00BB1017" w:rsidRDefault="001E32C8">
      <w:pPr>
        <w:spacing w:after="200" w:line="360" w:lineRule="auto"/>
        <w:ind w:firstLine="720"/>
        <w:jc w:val="both"/>
      </w:pPr>
      <w:r>
        <w:t>Para esta Cumbre Regional</w:t>
      </w:r>
      <w:r>
        <w:t xml:space="preserve"> de Intendentes, </w:t>
      </w:r>
      <w:proofErr w:type="spellStart"/>
      <w:r>
        <w:t>Prefeitos</w:t>
      </w:r>
      <w:proofErr w:type="spellEnd"/>
      <w:r>
        <w:t xml:space="preserve"> y Alcaldes del Mercosur, que iniciará con un acto de apertura antes de dar lugar a las diversas ponencias, se definió el abordaje de seis temas de trabajo: a) Problemáticas vinculadas a los procesos migratorios en zonas de fronte</w:t>
      </w:r>
      <w:r>
        <w:t>ra;  b) Control y Vigilancia de Fronteras; c) Prácticas productivas de organización familiar, asociativas y cooperativas; d) Régimen Municipal Entrerriano y e) Municipios y Objetivos de Desarrollo Sostenible.</w:t>
      </w:r>
    </w:p>
    <w:p w14:paraId="00000012" w14:textId="77777777" w:rsidR="00BB1017" w:rsidRDefault="001E32C8">
      <w:pPr>
        <w:spacing w:after="200" w:line="360" w:lineRule="auto"/>
        <w:ind w:firstLine="720"/>
        <w:jc w:val="both"/>
      </w:pPr>
      <w:r>
        <w:t>Para abordar cada uno de los temas se convocará</w:t>
      </w:r>
      <w:r>
        <w:t xml:space="preserve"> a especialistas que puedan brindar un marco de referencia sobre las temáticas enunciadas, como así también a funcionarios públicos que puedan compartir experiencias concretas de trabajo en cada tema.</w:t>
      </w:r>
    </w:p>
    <w:p w14:paraId="00000013" w14:textId="77777777" w:rsidR="00BB1017" w:rsidRDefault="001E32C8">
      <w:pPr>
        <w:spacing w:after="200" w:line="360" w:lineRule="auto"/>
        <w:ind w:firstLine="720"/>
        <w:jc w:val="both"/>
      </w:pPr>
      <w:r>
        <w:t xml:space="preserve">Este evento, que constituye un hito institucional para </w:t>
      </w:r>
      <w:r>
        <w:t xml:space="preserve">la ciudad de Federación, merece ser destacado y reconocido mediante la declaración que se propone,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p w14:paraId="00000014" w14:textId="77777777" w:rsidR="00BB1017" w:rsidRDefault="00BB1017"/>
    <w:sectPr w:rsidR="00BB1017">
      <w:pgSz w:w="11906" w:h="16838"/>
      <w:pgMar w:top="340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17"/>
    <w:rsid w:val="001E32C8"/>
    <w:rsid w:val="00B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0207F-731D-4D7F-B4B6-DF079CA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2019-03-19T21:01:00Z</dcterms:created>
  <dcterms:modified xsi:type="dcterms:W3CDTF">2019-03-19T21:01:00Z</dcterms:modified>
</cp:coreProperties>
</file>