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65E11" w:rsidRDefault="00E65E11" w:rsidP="00E65E11">
      <w:pPr>
        <w:pStyle w:val="Ttulo3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14358690" r:id="rId7"/>
        </w:object>
      </w:r>
    </w:p>
    <w:p w:rsidR="00E65E11" w:rsidRDefault="00E65E11" w:rsidP="00E65E11">
      <w:pPr>
        <w:rPr>
          <w:lang w:val="en-US"/>
        </w:rPr>
      </w:pPr>
    </w:p>
    <w:p w:rsidR="00FB2BC4" w:rsidRDefault="00FB2BC4" w:rsidP="00FB2BC4">
      <w:pPr>
        <w:jc w:val="center"/>
        <w:rPr>
          <w:rFonts w:ascii="Bookman Old Style" w:hAnsi="Bookman Old Style"/>
          <w:b/>
          <w:sz w:val="22"/>
          <w:szCs w:val="22"/>
          <w:lang w:val="en-US"/>
        </w:rPr>
      </w:pPr>
      <w:r w:rsidRPr="00FB2BC4">
        <w:rPr>
          <w:rFonts w:ascii="Bookman Old Style" w:hAnsi="Bookman Old Style"/>
          <w:b/>
          <w:sz w:val="22"/>
          <w:szCs w:val="22"/>
          <w:lang w:val="en-US"/>
        </w:rPr>
        <w:t>PROYECTO DE LEY</w:t>
      </w:r>
    </w:p>
    <w:p w:rsidR="002748F8" w:rsidRDefault="00057B62" w:rsidP="00FB2BC4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MODIFICACION </w:t>
      </w:r>
      <w:r w:rsidR="00BD00F3">
        <w:rPr>
          <w:rFonts w:ascii="Bookman Old Style" w:hAnsi="Bookman Old Style"/>
          <w:b/>
          <w:sz w:val="22"/>
          <w:szCs w:val="22"/>
        </w:rPr>
        <w:t xml:space="preserve">LEY </w:t>
      </w:r>
      <w:r>
        <w:rPr>
          <w:rFonts w:ascii="Bookman Old Style" w:hAnsi="Bookman Old Style"/>
          <w:b/>
          <w:sz w:val="22"/>
          <w:szCs w:val="22"/>
        </w:rPr>
        <w:t>4167 (CREACION I.A.P.V)</w:t>
      </w:r>
    </w:p>
    <w:p w:rsidR="00C9690C" w:rsidRPr="002748F8" w:rsidRDefault="00C9690C" w:rsidP="00FB2BC4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OBJETO: CREACION BANCO DE TIERRAS</w:t>
      </w:r>
    </w:p>
    <w:p w:rsidR="00FB2BC4" w:rsidRDefault="00FB2BC4" w:rsidP="00FB2BC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B2BC4" w:rsidRPr="00057B62" w:rsidRDefault="00FB2BC4" w:rsidP="00FB2BC4">
      <w:pPr>
        <w:spacing w:line="480" w:lineRule="auto"/>
        <w:jc w:val="both"/>
        <w:rPr>
          <w:rFonts w:ascii="Bookman Old Style" w:hAnsi="Bookman Old Style"/>
          <w:b/>
          <w:sz w:val="22"/>
          <w:szCs w:val="22"/>
        </w:rPr>
      </w:pPr>
      <w:r w:rsidRPr="00057B62">
        <w:rPr>
          <w:rFonts w:ascii="Bookman Old Style" w:hAnsi="Bookman Old Style"/>
          <w:b/>
          <w:sz w:val="22"/>
          <w:szCs w:val="22"/>
          <w:u w:val="single"/>
        </w:rPr>
        <w:t>FUNDAMENTOS</w:t>
      </w:r>
      <w:r w:rsidRPr="00057B62">
        <w:rPr>
          <w:rFonts w:ascii="Bookman Old Style" w:hAnsi="Bookman Old Style"/>
          <w:b/>
          <w:sz w:val="22"/>
          <w:szCs w:val="22"/>
        </w:rPr>
        <w:t>:</w:t>
      </w:r>
    </w:p>
    <w:p w:rsidR="002748F8" w:rsidRPr="00057B62" w:rsidRDefault="004B68E7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Esta fuera de discusión</w:t>
      </w:r>
      <w:r w:rsidR="00057B62" w:rsidRPr="00057B62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83004E">
        <w:rPr>
          <w:rFonts w:ascii="Bookman Old Style" w:hAnsi="Bookman Old Style"/>
          <w:sz w:val="22"/>
          <w:szCs w:val="22"/>
          <w:lang w:val="es-AR"/>
        </w:rPr>
        <w:t>la importancia</w:t>
      </w:r>
      <w:r w:rsidR="00057B62" w:rsidRPr="00057B62">
        <w:rPr>
          <w:rFonts w:ascii="Bookman Old Style" w:hAnsi="Bookman Old Style"/>
          <w:sz w:val="22"/>
          <w:szCs w:val="22"/>
          <w:lang w:val="es-AR"/>
        </w:rPr>
        <w:t xml:space="preserve"> del</w:t>
      </w:r>
      <w:r w:rsidR="008F755C">
        <w:rPr>
          <w:rFonts w:ascii="Bookman Old Style" w:hAnsi="Bookman Old Style"/>
          <w:sz w:val="22"/>
          <w:szCs w:val="22"/>
          <w:lang w:val="es-AR"/>
        </w:rPr>
        <w:t xml:space="preserve"> I.A.P.V. </w:t>
      </w:r>
      <w:r>
        <w:rPr>
          <w:rFonts w:ascii="Bookman Old Style" w:hAnsi="Bookman Old Style"/>
          <w:sz w:val="22"/>
          <w:szCs w:val="22"/>
          <w:lang w:val="es-AR"/>
        </w:rPr>
        <w:t>en el</w:t>
      </w:r>
      <w:r w:rsidR="008F755C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057B62" w:rsidRPr="00057B62">
        <w:rPr>
          <w:rFonts w:ascii="Bookman Old Style" w:hAnsi="Bookman Old Style"/>
          <w:sz w:val="22"/>
          <w:szCs w:val="22"/>
          <w:lang w:val="es-AR"/>
        </w:rPr>
        <w:t xml:space="preserve">diseño, </w:t>
      </w:r>
      <w:r>
        <w:rPr>
          <w:rFonts w:ascii="Bookman Old Style" w:hAnsi="Bookman Old Style"/>
          <w:sz w:val="22"/>
          <w:szCs w:val="22"/>
          <w:lang w:val="es-AR"/>
        </w:rPr>
        <w:t xml:space="preserve">la </w:t>
      </w:r>
      <w:r w:rsidR="00057B62" w:rsidRPr="00057B62">
        <w:rPr>
          <w:rFonts w:ascii="Bookman Old Style" w:hAnsi="Bookman Old Style"/>
          <w:sz w:val="22"/>
          <w:szCs w:val="22"/>
          <w:lang w:val="es-AR"/>
        </w:rPr>
        <w:t xml:space="preserve">proyección y </w:t>
      </w:r>
      <w:r>
        <w:rPr>
          <w:rFonts w:ascii="Bookman Old Style" w:hAnsi="Bookman Old Style"/>
          <w:sz w:val="22"/>
          <w:szCs w:val="22"/>
          <w:lang w:val="es-AR"/>
        </w:rPr>
        <w:t xml:space="preserve">la </w:t>
      </w:r>
      <w:r w:rsidR="00057B62" w:rsidRPr="00057B62">
        <w:rPr>
          <w:rFonts w:ascii="Bookman Old Style" w:hAnsi="Bookman Old Style"/>
          <w:sz w:val="22"/>
          <w:szCs w:val="22"/>
          <w:lang w:val="es-AR"/>
        </w:rPr>
        <w:t xml:space="preserve">realización de viviendas, especialmente </w:t>
      </w:r>
      <w:r>
        <w:rPr>
          <w:rFonts w:ascii="Bookman Old Style" w:hAnsi="Bookman Old Style"/>
          <w:sz w:val="22"/>
          <w:szCs w:val="22"/>
          <w:lang w:val="es-AR"/>
        </w:rPr>
        <w:t xml:space="preserve">las </w:t>
      </w:r>
      <w:r w:rsidR="00057B62" w:rsidRPr="00057B62">
        <w:rPr>
          <w:rFonts w:ascii="Bookman Old Style" w:hAnsi="Bookman Old Style"/>
          <w:sz w:val="22"/>
          <w:szCs w:val="22"/>
          <w:lang w:val="es-AR"/>
        </w:rPr>
        <w:t>destinad</w:t>
      </w:r>
      <w:r>
        <w:rPr>
          <w:rFonts w:ascii="Bookman Old Style" w:hAnsi="Bookman Old Style"/>
          <w:sz w:val="22"/>
          <w:szCs w:val="22"/>
          <w:lang w:val="es-AR"/>
        </w:rPr>
        <w:t>a</w:t>
      </w:r>
      <w:r w:rsidR="00057B62" w:rsidRPr="00057B62">
        <w:rPr>
          <w:rFonts w:ascii="Bookman Old Style" w:hAnsi="Bookman Old Style"/>
          <w:sz w:val="22"/>
          <w:szCs w:val="22"/>
          <w:lang w:val="es-AR"/>
        </w:rPr>
        <w:t>s a sectores sociales de ingresos más modestos</w:t>
      </w:r>
      <w:r w:rsidR="00BD00F3" w:rsidRPr="00057B62">
        <w:rPr>
          <w:rFonts w:ascii="Bookman Old Style" w:hAnsi="Bookman Old Style"/>
          <w:sz w:val="22"/>
          <w:szCs w:val="22"/>
          <w:lang w:val="es-AR"/>
        </w:rPr>
        <w:t>.</w:t>
      </w:r>
      <w:r w:rsidR="003A6426">
        <w:rPr>
          <w:rFonts w:ascii="Bookman Old Style" w:hAnsi="Bookman Old Style"/>
          <w:sz w:val="22"/>
          <w:szCs w:val="22"/>
          <w:lang w:val="es-AR"/>
        </w:rPr>
        <w:t>-</w:t>
      </w:r>
    </w:p>
    <w:p w:rsidR="000F7B4E" w:rsidRPr="00057B62" w:rsidRDefault="00057B62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057B62">
        <w:rPr>
          <w:rFonts w:ascii="Bookman Old Style" w:hAnsi="Bookman Old Style"/>
          <w:sz w:val="22"/>
          <w:szCs w:val="22"/>
          <w:lang w:val="es-AR"/>
        </w:rPr>
        <w:t>El I.A.P.V.</w:t>
      </w:r>
      <w:r>
        <w:rPr>
          <w:rFonts w:ascii="Bookman Old Style" w:hAnsi="Bookman Old Style"/>
          <w:sz w:val="22"/>
          <w:szCs w:val="22"/>
          <w:lang w:val="es-AR"/>
        </w:rPr>
        <w:t>,</w:t>
      </w:r>
      <w:r w:rsidRPr="00057B62">
        <w:rPr>
          <w:rFonts w:ascii="Bookman Old Style" w:hAnsi="Bookman Old Style"/>
          <w:sz w:val="22"/>
          <w:szCs w:val="22"/>
          <w:lang w:val="es-AR"/>
        </w:rPr>
        <w:t xml:space="preserve"> a diferencia de otros Institutos Provinciales, y ello surge del Art. 10 de </w:t>
      </w:r>
      <w:smartTag w:uri="urn:schemas-microsoft-com:office:smarttags" w:element="PersonName">
        <w:smartTagPr>
          <w:attr w:name="ProductID" w:val="la Ley"/>
        </w:smartTagPr>
        <w:r w:rsidRPr="00057B62">
          <w:rPr>
            <w:rFonts w:ascii="Bookman Old Style" w:hAnsi="Bookman Old Style"/>
            <w:sz w:val="22"/>
            <w:szCs w:val="22"/>
            <w:lang w:val="es-AR"/>
          </w:rPr>
          <w:t xml:space="preserve">la </w:t>
        </w:r>
        <w:r w:rsidR="00984750">
          <w:rPr>
            <w:rFonts w:ascii="Bookman Old Style" w:hAnsi="Bookman Old Style"/>
            <w:sz w:val="22"/>
            <w:szCs w:val="22"/>
            <w:lang w:val="es-AR"/>
          </w:rPr>
          <w:t>L</w:t>
        </w:r>
        <w:r w:rsidRPr="00057B62">
          <w:rPr>
            <w:rFonts w:ascii="Bookman Old Style" w:hAnsi="Bookman Old Style"/>
            <w:sz w:val="22"/>
            <w:szCs w:val="22"/>
            <w:lang w:val="es-AR"/>
          </w:rPr>
          <w:t>ey</w:t>
        </w:r>
      </w:smartTag>
      <w:r w:rsidRPr="00057B62">
        <w:rPr>
          <w:rFonts w:ascii="Bookman Old Style" w:hAnsi="Bookman Old Style"/>
          <w:sz w:val="22"/>
          <w:szCs w:val="22"/>
          <w:lang w:val="es-AR"/>
        </w:rPr>
        <w:t xml:space="preserve"> 4167, tiene un rol trascendente, importante, en todo lo que es 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la </w:t>
      </w:r>
      <w:r w:rsidRPr="00057B62">
        <w:rPr>
          <w:rFonts w:ascii="Bookman Old Style" w:hAnsi="Bookman Old Style"/>
          <w:sz w:val="22"/>
          <w:szCs w:val="22"/>
          <w:lang w:val="es-AR"/>
        </w:rPr>
        <w:t xml:space="preserve">urbanización en general, la </w:t>
      </w:r>
      <w:r>
        <w:rPr>
          <w:rFonts w:ascii="Bookman Old Style" w:hAnsi="Bookman Old Style"/>
          <w:sz w:val="22"/>
          <w:szCs w:val="22"/>
          <w:lang w:val="es-AR"/>
        </w:rPr>
        <w:t>planificación propiamente dicha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, </w:t>
      </w:r>
      <w:r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4B68E7">
        <w:rPr>
          <w:rFonts w:ascii="Bookman Old Style" w:hAnsi="Bookman Old Style"/>
          <w:sz w:val="22"/>
          <w:szCs w:val="22"/>
          <w:lang w:val="es-AR"/>
        </w:rPr>
        <w:t>en</w:t>
      </w:r>
      <w:r w:rsidR="00984750">
        <w:rPr>
          <w:rFonts w:ascii="Bookman Old Style" w:hAnsi="Bookman Old Style"/>
          <w:sz w:val="22"/>
          <w:szCs w:val="22"/>
          <w:lang w:val="es-AR"/>
        </w:rPr>
        <w:t xml:space="preserve"> la zoonificación 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de Ciudades, Villas, Pueblos; </w:t>
      </w:r>
      <w:r>
        <w:rPr>
          <w:rFonts w:ascii="Bookman Old Style" w:hAnsi="Bookman Old Style"/>
          <w:sz w:val="22"/>
          <w:szCs w:val="22"/>
          <w:lang w:val="es-AR"/>
        </w:rPr>
        <w:t xml:space="preserve">e incluso 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en </w:t>
      </w:r>
      <w:r w:rsidR="0083004E">
        <w:rPr>
          <w:rFonts w:ascii="Bookman Old Style" w:hAnsi="Bookman Old Style"/>
          <w:sz w:val="22"/>
          <w:szCs w:val="22"/>
          <w:lang w:val="es-AR"/>
        </w:rPr>
        <w:t>lugares</w:t>
      </w:r>
      <w:r>
        <w:rPr>
          <w:rFonts w:ascii="Bookman Old Style" w:hAnsi="Bookman Old Style"/>
          <w:sz w:val="22"/>
          <w:szCs w:val="22"/>
          <w:lang w:val="es-AR"/>
        </w:rPr>
        <w:t xml:space="preserve"> con fuerte influencia rural, como son Juntas de Gobiernos. Así se desprende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 w:rsidR="00984750">
        <w:rPr>
          <w:rFonts w:ascii="Bookman Old Style" w:hAnsi="Bookman Old Style"/>
          <w:sz w:val="22"/>
          <w:szCs w:val="22"/>
          <w:lang w:val="es-AR"/>
        </w:rPr>
        <w:t xml:space="preserve">, </w:t>
      </w:r>
      <w:r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4B68E7">
        <w:rPr>
          <w:rFonts w:ascii="Bookman Old Style" w:hAnsi="Bookman Old Style"/>
          <w:sz w:val="22"/>
          <w:szCs w:val="22"/>
          <w:lang w:val="es-AR"/>
        </w:rPr>
        <w:t>cuando se señala</w:t>
      </w:r>
      <w:r w:rsidR="0083004E">
        <w:rPr>
          <w:rFonts w:ascii="Bookman Old Style" w:hAnsi="Bookman Old Style"/>
          <w:sz w:val="22"/>
          <w:szCs w:val="22"/>
          <w:lang w:val="es-AR"/>
        </w:rPr>
        <w:t>n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83004E">
        <w:rPr>
          <w:rFonts w:ascii="Bookman Old Style" w:hAnsi="Bookman Old Style"/>
          <w:sz w:val="22"/>
          <w:szCs w:val="22"/>
          <w:lang w:val="es-AR"/>
        </w:rPr>
        <w:t xml:space="preserve">las funciones 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del I.A.P.V., </w:t>
      </w:r>
      <w:r w:rsidR="0083004E">
        <w:rPr>
          <w:rFonts w:ascii="Bookman Old Style" w:hAnsi="Bookman Old Style"/>
          <w:sz w:val="22"/>
          <w:szCs w:val="22"/>
          <w:lang w:val="es-AR"/>
        </w:rPr>
        <w:t>apareciendo ante todo</w:t>
      </w:r>
      <w:r>
        <w:rPr>
          <w:rFonts w:ascii="Bookman Old Style" w:hAnsi="Bookman Old Style"/>
          <w:sz w:val="22"/>
          <w:szCs w:val="22"/>
          <w:lang w:val="es-AR"/>
        </w:rPr>
        <w:t xml:space="preserve"> el planeamiento urbano, para luego centralizar su </w:t>
      </w:r>
      <w:r w:rsidR="00151CAF">
        <w:rPr>
          <w:rFonts w:ascii="Bookman Old Style" w:hAnsi="Bookman Old Style"/>
          <w:sz w:val="22"/>
          <w:szCs w:val="22"/>
          <w:lang w:val="es-AR"/>
        </w:rPr>
        <w:t>accionar</w:t>
      </w:r>
      <w:r>
        <w:rPr>
          <w:rFonts w:ascii="Bookman Old Style" w:hAnsi="Bookman Old Style"/>
          <w:sz w:val="22"/>
          <w:szCs w:val="22"/>
          <w:lang w:val="es-AR"/>
        </w:rPr>
        <w:t xml:space="preserve"> en lo que es la construcción de viviendas, especialmente con fines sociales.</w:t>
      </w:r>
    </w:p>
    <w:p w:rsidR="00343ACB" w:rsidRPr="00057B62" w:rsidRDefault="00057B62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057B62">
        <w:rPr>
          <w:rFonts w:ascii="Bookman Old Style" w:hAnsi="Bookman Old Style"/>
          <w:sz w:val="22"/>
          <w:szCs w:val="22"/>
          <w:lang w:val="es-AR"/>
        </w:rPr>
        <w:t>Cuando se pasa lectura a todas las atribuciones y funciones que</w:t>
      </w:r>
      <w:r w:rsidR="003F64C4">
        <w:rPr>
          <w:rFonts w:ascii="Bookman Old Style" w:hAnsi="Bookman Old Style"/>
          <w:sz w:val="22"/>
          <w:szCs w:val="22"/>
          <w:lang w:val="es-AR"/>
        </w:rPr>
        <w:t xml:space="preserve"> tiene 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este Instituto, </w:t>
      </w:r>
      <w:r w:rsidRPr="00057B62">
        <w:rPr>
          <w:rFonts w:ascii="Bookman Old Style" w:hAnsi="Bookman Old Style"/>
          <w:sz w:val="22"/>
          <w:szCs w:val="22"/>
          <w:lang w:val="es-AR"/>
        </w:rPr>
        <w:t xml:space="preserve">y que emergen claramente de </w:t>
      </w:r>
      <w:smartTag w:uri="urn:schemas-microsoft-com:office:smarttags" w:element="PersonName">
        <w:smartTagPr>
          <w:attr w:name="ProductID" w:val="la Ley"/>
        </w:smartTagPr>
        <w:r w:rsidRPr="00057B62"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 w:rsidRPr="00057B62">
        <w:rPr>
          <w:rFonts w:ascii="Bookman Old Style" w:hAnsi="Bookman Old Style"/>
          <w:sz w:val="22"/>
          <w:szCs w:val="22"/>
          <w:lang w:val="es-AR"/>
        </w:rPr>
        <w:t xml:space="preserve"> 4167, se toma conciencia no solo de la importancia de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 este Organismo</w:t>
      </w:r>
      <w:r w:rsidRPr="00057B62">
        <w:rPr>
          <w:rFonts w:ascii="Bookman Old Style" w:hAnsi="Bookman Old Style"/>
          <w:sz w:val="22"/>
          <w:szCs w:val="22"/>
          <w:lang w:val="es-AR"/>
        </w:rPr>
        <w:t xml:space="preserve">, sino del </w:t>
      </w:r>
      <w:r w:rsidR="00151CAF">
        <w:rPr>
          <w:rFonts w:ascii="Bookman Old Style" w:hAnsi="Bookman Old Style"/>
          <w:sz w:val="22"/>
          <w:szCs w:val="22"/>
          <w:lang w:val="es-AR"/>
        </w:rPr>
        <w:t>protagonismo</w:t>
      </w:r>
      <w:r w:rsidRPr="00057B62">
        <w:rPr>
          <w:rFonts w:ascii="Bookman Old Style" w:hAnsi="Bookman Old Style"/>
          <w:sz w:val="22"/>
          <w:szCs w:val="22"/>
          <w:lang w:val="es-AR"/>
        </w:rPr>
        <w:t xml:space="preserve"> que debe cumplir en la planificación, urbanización y crecimiento de  los Pueblos, Ciudades, Villas, </w:t>
      </w:r>
      <w:r w:rsidR="004B68E7">
        <w:rPr>
          <w:rFonts w:ascii="Bookman Old Style" w:hAnsi="Bookman Old Style"/>
          <w:sz w:val="22"/>
          <w:szCs w:val="22"/>
          <w:lang w:val="es-AR"/>
        </w:rPr>
        <w:t xml:space="preserve">con </w:t>
      </w:r>
      <w:r w:rsidRPr="00057B62">
        <w:rPr>
          <w:rFonts w:ascii="Bookman Old Style" w:hAnsi="Bookman Old Style"/>
          <w:sz w:val="22"/>
          <w:szCs w:val="22"/>
          <w:lang w:val="es-AR"/>
        </w:rPr>
        <w:t>capacitación de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 su</w:t>
      </w:r>
      <w:r w:rsidRPr="00057B62">
        <w:rPr>
          <w:rFonts w:ascii="Bookman Old Style" w:hAnsi="Bookman Old Style"/>
          <w:sz w:val="22"/>
          <w:szCs w:val="22"/>
          <w:lang w:val="es-AR"/>
        </w:rPr>
        <w:t xml:space="preserve"> personal</w:t>
      </w:r>
      <w:r w:rsidR="004B68E7">
        <w:rPr>
          <w:rFonts w:ascii="Bookman Old Style" w:hAnsi="Bookman Old Style"/>
          <w:sz w:val="22"/>
          <w:szCs w:val="22"/>
          <w:lang w:val="es-AR"/>
        </w:rPr>
        <w:t>, e incluso</w:t>
      </w:r>
      <w:r w:rsidRPr="00057B62">
        <w:rPr>
          <w:rFonts w:ascii="Bookman Old Style" w:hAnsi="Bookman Old Style"/>
          <w:sz w:val="22"/>
          <w:szCs w:val="22"/>
          <w:lang w:val="es-AR"/>
        </w:rPr>
        <w:t>, buscando la partipación de los propios adjudicatarios a través de sistema</w:t>
      </w:r>
      <w:r w:rsidR="00D2781A">
        <w:rPr>
          <w:rFonts w:ascii="Bookman Old Style" w:hAnsi="Bookman Old Style"/>
          <w:sz w:val="22"/>
          <w:szCs w:val="22"/>
          <w:lang w:val="es-AR"/>
        </w:rPr>
        <w:t>s</w:t>
      </w:r>
      <w:r w:rsidRPr="00057B62">
        <w:rPr>
          <w:rFonts w:ascii="Bookman Old Style" w:hAnsi="Bookman Old Style"/>
          <w:sz w:val="22"/>
          <w:szCs w:val="22"/>
          <w:lang w:val="es-AR"/>
        </w:rPr>
        <w:t xml:space="preserve"> de ayuda mutua, 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como son las </w:t>
      </w:r>
      <w:r w:rsidRPr="00057B62">
        <w:rPr>
          <w:rFonts w:ascii="Bookman Old Style" w:hAnsi="Bookman Old Style"/>
          <w:sz w:val="22"/>
          <w:szCs w:val="22"/>
          <w:lang w:val="es-AR"/>
        </w:rPr>
        <w:t>mutuales,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 las</w:t>
      </w:r>
      <w:r w:rsidRPr="00057B62">
        <w:rPr>
          <w:rFonts w:ascii="Bookman Old Style" w:hAnsi="Bookman Old Style"/>
          <w:sz w:val="22"/>
          <w:szCs w:val="22"/>
          <w:lang w:val="es-AR"/>
        </w:rPr>
        <w:t xml:space="preserve"> cooperativas, etc. </w:t>
      </w:r>
    </w:p>
    <w:p w:rsidR="00343ACB" w:rsidRPr="00057B62" w:rsidRDefault="00057B62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057B62">
        <w:rPr>
          <w:rFonts w:ascii="Bookman Old Style" w:hAnsi="Bookman Old Style"/>
          <w:sz w:val="22"/>
          <w:szCs w:val="22"/>
          <w:lang w:val="es-AR"/>
        </w:rPr>
        <w:t xml:space="preserve">También es cierto que los Municipios han tenido una activa participación en la construcción y diseño de viviendas, </w:t>
      </w:r>
      <w:r w:rsidR="00F122BE">
        <w:rPr>
          <w:rFonts w:ascii="Bookman Old Style" w:hAnsi="Bookman Old Style"/>
          <w:sz w:val="22"/>
          <w:szCs w:val="22"/>
          <w:lang w:val="es-AR"/>
        </w:rPr>
        <w:t>pero siempre</w:t>
      </w:r>
      <w:r w:rsidR="00567123">
        <w:rPr>
          <w:rFonts w:ascii="Bookman Old Style" w:hAnsi="Bookman Old Style"/>
          <w:sz w:val="22"/>
          <w:szCs w:val="22"/>
          <w:lang w:val="es-AR"/>
        </w:rPr>
        <w:t xml:space="preserve"> de la mano del I.A.P.V.</w:t>
      </w:r>
      <w:r w:rsidR="00F02EBF">
        <w:rPr>
          <w:rFonts w:ascii="Bookman Old Style" w:hAnsi="Bookman Old Style"/>
          <w:sz w:val="22"/>
          <w:szCs w:val="22"/>
          <w:lang w:val="es-AR"/>
        </w:rPr>
        <w:t>-</w:t>
      </w:r>
    </w:p>
    <w:p w:rsidR="00F122BE" w:rsidRDefault="00567123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567123">
        <w:rPr>
          <w:rFonts w:ascii="Bookman Old Style" w:hAnsi="Bookman Old Style"/>
          <w:sz w:val="22"/>
          <w:szCs w:val="22"/>
          <w:lang w:val="es-AR"/>
        </w:rPr>
        <w:t xml:space="preserve">Uno de los problemas más serios que viene sosteniendo el I.A.P.V., es la escases de terrenos donde proyectar viviendas, </w:t>
      </w:r>
      <w:r w:rsidR="00F122BE">
        <w:rPr>
          <w:rFonts w:ascii="Bookman Old Style" w:hAnsi="Bookman Old Style"/>
          <w:sz w:val="22"/>
          <w:szCs w:val="22"/>
          <w:lang w:val="es-AR"/>
        </w:rPr>
        <w:t xml:space="preserve">ya sea </w:t>
      </w:r>
      <w:r w:rsidRPr="00567123">
        <w:rPr>
          <w:rFonts w:ascii="Bookman Old Style" w:hAnsi="Bookman Old Style"/>
          <w:sz w:val="22"/>
          <w:szCs w:val="22"/>
          <w:lang w:val="es-AR"/>
        </w:rPr>
        <w:t>con fondos propios</w:t>
      </w:r>
      <w:r w:rsidR="00F02EBF">
        <w:rPr>
          <w:rFonts w:ascii="Bookman Old Style" w:hAnsi="Bookman Old Style"/>
          <w:sz w:val="22"/>
          <w:szCs w:val="22"/>
          <w:lang w:val="es-AR"/>
        </w:rPr>
        <w:t>,</w:t>
      </w:r>
      <w:r w:rsidRPr="00567123">
        <w:rPr>
          <w:rFonts w:ascii="Bookman Old Style" w:hAnsi="Bookman Old Style"/>
          <w:sz w:val="22"/>
          <w:szCs w:val="22"/>
          <w:lang w:val="es-AR"/>
        </w:rPr>
        <w:t xml:space="preserve"> o provenientes de </w:t>
      </w:r>
      <w:smartTag w:uri="urn:schemas-microsoft-com:office:smarttags" w:element="PersonName">
        <w:smartTagPr>
          <w:attr w:name="ProductID" w:val="la Naci￳n"/>
        </w:smartTagPr>
        <w:r w:rsidRPr="00567123">
          <w:rPr>
            <w:rFonts w:ascii="Bookman Old Style" w:hAnsi="Bookman Old Style"/>
            <w:sz w:val="22"/>
            <w:szCs w:val="22"/>
            <w:lang w:val="es-AR"/>
          </w:rPr>
          <w:t>la Nación</w:t>
        </w:r>
      </w:smartTag>
      <w:r w:rsidRPr="00567123">
        <w:rPr>
          <w:rFonts w:ascii="Bookman Old Style" w:hAnsi="Bookman Old Style"/>
          <w:sz w:val="22"/>
          <w:szCs w:val="22"/>
          <w:lang w:val="es-AR"/>
        </w:rPr>
        <w:t xml:space="preserve">, como </w:t>
      </w:r>
      <w:r w:rsidR="00F122BE">
        <w:rPr>
          <w:rFonts w:ascii="Bookman Old Style" w:hAnsi="Bookman Old Style"/>
          <w:sz w:val="22"/>
          <w:szCs w:val="22"/>
          <w:lang w:val="es-AR"/>
        </w:rPr>
        <w:t xml:space="preserve">son los que corresponden al </w:t>
      </w:r>
      <w:r w:rsidRPr="00567123">
        <w:rPr>
          <w:rFonts w:ascii="Bookman Old Style" w:hAnsi="Bookman Old Style"/>
          <w:sz w:val="22"/>
          <w:szCs w:val="22"/>
          <w:lang w:val="es-AR"/>
        </w:rPr>
        <w:t xml:space="preserve"> F.O.N.A.V.I.</w:t>
      </w:r>
      <w:r w:rsidR="00F122BE">
        <w:rPr>
          <w:rFonts w:ascii="Bookman Old Style" w:hAnsi="Bookman Old Style"/>
          <w:sz w:val="22"/>
          <w:szCs w:val="22"/>
          <w:lang w:val="es-AR"/>
        </w:rPr>
        <w:t xml:space="preserve">.- </w:t>
      </w:r>
      <w:r w:rsidRPr="00567123">
        <w:rPr>
          <w:rFonts w:ascii="Bookman Old Style" w:hAnsi="Bookman Old Style"/>
          <w:sz w:val="22"/>
          <w:szCs w:val="22"/>
          <w:lang w:val="es-AR"/>
        </w:rPr>
        <w:t xml:space="preserve"> El acceso a la tierra ha sido un escollo, en muchas oportunidades, para avanzar en la </w:t>
      </w:r>
    </w:p>
    <w:p w:rsidR="00F122BE" w:rsidRDefault="00F122BE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</w:p>
    <w:p w:rsidR="00F122BE" w:rsidRDefault="00F122BE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</w:p>
    <w:p w:rsidR="00F122BE" w:rsidRDefault="00F122BE" w:rsidP="000F7B4E">
      <w:pPr>
        <w:spacing w:line="480" w:lineRule="auto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14358691" r:id="rId8"/>
        </w:object>
      </w:r>
    </w:p>
    <w:p w:rsidR="00343ACB" w:rsidRPr="00567123" w:rsidRDefault="00567123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567123">
        <w:rPr>
          <w:rFonts w:ascii="Bookman Old Style" w:hAnsi="Bookman Old Style"/>
          <w:sz w:val="22"/>
          <w:szCs w:val="22"/>
          <w:lang w:val="es-AR"/>
        </w:rPr>
        <w:t>const</w:t>
      </w:r>
      <w:r w:rsidR="00F122BE">
        <w:rPr>
          <w:rFonts w:ascii="Bookman Old Style" w:hAnsi="Bookman Old Style"/>
          <w:sz w:val="22"/>
          <w:szCs w:val="22"/>
          <w:lang w:val="es-AR"/>
        </w:rPr>
        <w:t>rucción de viviendas sociales. P</w:t>
      </w:r>
      <w:r w:rsidRPr="00567123">
        <w:rPr>
          <w:rFonts w:ascii="Bookman Old Style" w:hAnsi="Bookman Old Style"/>
          <w:sz w:val="22"/>
          <w:szCs w:val="22"/>
          <w:lang w:val="es-AR"/>
        </w:rPr>
        <w:t xml:space="preserve">ero 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a </w:t>
      </w:r>
      <w:r w:rsidRPr="00567123">
        <w:rPr>
          <w:rFonts w:ascii="Bookman Old Style" w:hAnsi="Bookman Old Style"/>
          <w:sz w:val="22"/>
          <w:szCs w:val="22"/>
          <w:lang w:val="es-AR"/>
        </w:rPr>
        <w:t>ell</w:t>
      </w:r>
      <w:r>
        <w:rPr>
          <w:rFonts w:ascii="Bookman Old Style" w:hAnsi="Bookman Old Style"/>
          <w:sz w:val="22"/>
          <w:szCs w:val="22"/>
          <w:lang w:val="es-AR"/>
        </w:rPr>
        <w:t>o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 también se suma, </w:t>
      </w:r>
      <w:r w:rsidR="00721F4F">
        <w:rPr>
          <w:rFonts w:ascii="Bookman Old Style" w:hAnsi="Bookman Old Style"/>
          <w:sz w:val="22"/>
          <w:szCs w:val="22"/>
          <w:lang w:val="es-AR"/>
        </w:rPr>
        <w:t>rapidamente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Pr="00567123">
        <w:rPr>
          <w:rFonts w:ascii="Bookman Old Style" w:hAnsi="Bookman Old Style"/>
          <w:sz w:val="22"/>
          <w:szCs w:val="22"/>
          <w:lang w:val="es-AR"/>
        </w:rPr>
        <w:t>la necesidad de que</w:t>
      </w:r>
      <w:r w:rsidR="00F122BE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Pr="00567123">
        <w:rPr>
          <w:rFonts w:ascii="Bookman Old Style" w:hAnsi="Bookman Old Style"/>
          <w:sz w:val="22"/>
          <w:szCs w:val="22"/>
          <w:lang w:val="es-AR"/>
        </w:rPr>
        <w:t>estas viviendas se construyan siguiendo normas, cri</w:t>
      </w:r>
      <w:r w:rsidR="00D7095E">
        <w:rPr>
          <w:rFonts w:ascii="Bookman Old Style" w:hAnsi="Bookman Old Style"/>
          <w:sz w:val="22"/>
          <w:szCs w:val="22"/>
          <w:lang w:val="es-AR"/>
        </w:rPr>
        <w:t>terios y disposiciones vinculado</w:t>
      </w:r>
      <w:r w:rsidRPr="00567123">
        <w:rPr>
          <w:rFonts w:ascii="Bookman Old Style" w:hAnsi="Bookman Old Style"/>
          <w:sz w:val="22"/>
          <w:szCs w:val="22"/>
          <w:lang w:val="es-AR"/>
        </w:rPr>
        <w:t xml:space="preserve">s a lo que constituye la urbanización, que implica no solo dotar a las viviendas de los servicios básicos, como son agua corriente, </w:t>
      </w:r>
      <w:r w:rsidR="009540C0">
        <w:rPr>
          <w:rFonts w:ascii="Bookman Old Style" w:hAnsi="Bookman Old Style"/>
          <w:sz w:val="22"/>
          <w:szCs w:val="22"/>
          <w:lang w:val="es-AR"/>
        </w:rPr>
        <w:t xml:space="preserve">cloaca, </w:t>
      </w:r>
      <w:r w:rsidR="00F122BE">
        <w:rPr>
          <w:rFonts w:ascii="Bookman Old Style" w:hAnsi="Bookman Old Style"/>
          <w:sz w:val="22"/>
          <w:szCs w:val="22"/>
          <w:lang w:val="es-AR"/>
        </w:rPr>
        <w:t xml:space="preserve">luz, pavimento, gas, etc; </w:t>
      </w:r>
      <w:r w:rsidRPr="00567123">
        <w:rPr>
          <w:rFonts w:ascii="Bookman Old Style" w:hAnsi="Bookman Old Style"/>
          <w:sz w:val="22"/>
          <w:szCs w:val="22"/>
          <w:lang w:val="es-AR"/>
        </w:rPr>
        <w:t xml:space="preserve"> sino también que esos nuevo</w:t>
      </w:r>
      <w:r w:rsidR="00502FB7">
        <w:rPr>
          <w:rFonts w:ascii="Bookman Old Style" w:hAnsi="Bookman Old Style"/>
          <w:sz w:val="22"/>
          <w:szCs w:val="22"/>
          <w:lang w:val="es-AR"/>
        </w:rPr>
        <w:t>s</w:t>
      </w:r>
      <w:r w:rsidRPr="00567123">
        <w:rPr>
          <w:rFonts w:ascii="Bookman Old Style" w:hAnsi="Bookman Old Style"/>
          <w:sz w:val="22"/>
          <w:szCs w:val="22"/>
          <w:lang w:val="es-AR"/>
        </w:rPr>
        <w:t xml:space="preserve"> asentamientos </w:t>
      </w:r>
      <w:r w:rsidR="009540C0">
        <w:rPr>
          <w:rFonts w:ascii="Bookman Old Style" w:hAnsi="Bookman Old Style"/>
          <w:sz w:val="22"/>
          <w:szCs w:val="22"/>
          <w:lang w:val="es-AR"/>
        </w:rPr>
        <w:t>que se van produciendo en Municipios, Comunas y Ciudades, est</w:t>
      </w:r>
      <w:r w:rsidR="00D7095E">
        <w:rPr>
          <w:rFonts w:ascii="Bookman Old Style" w:hAnsi="Bookman Old Style"/>
          <w:sz w:val="22"/>
          <w:szCs w:val="22"/>
          <w:lang w:val="es-AR"/>
        </w:rPr>
        <w:t>é</w:t>
      </w:r>
      <w:r w:rsidR="00F122BE">
        <w:rPr>
          <w:rFonts w:ascii="Bookman Old Style" w:hAnsi="Bookman Old Style"/>
          <w:sz w:val="22"/>
          <w:szCs w:val="22"/>
          <w:lang w:val="es-AR"/>
        </w:rPr>
        <w:t>n debidamente urbanizado</w:t>
      </w:r>
      <w:r w:rsidR="009540C0">
        <w:rPr>
          <w:rFonts w:ascii="Bookman Old Style" w:hAnsi="Bookman Old Style"/>
          <w:sz w:val="22"/>
          <w:szCs w:val="22"/>
          <w:lang w:val="es-AR"/>
        </w:rPr>
        <w:t xml:space="preserve">s, </w:t>
      </w:r>
      <w:r w:rsidR="00F122BE">
        <w:rPr>
          <w:rFonts w:ascii="Bookman Old Style" w:hAnsi="Bookman Old Style"/>
          <w:sz w:val="22"/>
          <w:szCs w:val="22"/>
          <w:lang w:val="es-AR"/>
        </w:rPr>
        <w:t>e integrado</w:t>
      </w:r>
      <w:r w:rsidR="009540C0">
        <w:rPr>
          <w:rFonts w:ascii="Bookman Old Style" w:hAnsi="Bookman Old Style"/>
          <w:sz w:val="22"/>
          <w:szCs w:val="22"/>
          <w:lang w:val="es-AR"/>
        </w:rPr>
        <w:t xml:space="preserve">s con el resto </w:t>
      </w:r>
      <w:r w:rsidR="00F122BE">
        <w:rPr>
          <w:rFonts w:ascii="Bookman Old Style" w:hAnsi="Bookman Old Style"/>
          <w:sz w:val="22"/>
          <w:szCs w:val="22"/>
          <w:lang w:val="es-AR"/>
        </w:rPr>
        <w:t>de la población</w:t>
      </w:r>
      <w:r w:rsidR="009540C0">
        <w:rPr>
          <w:rFonts w:ascii="Bookman Old Style" w:hAnsi="Bookman Old Style"/>
          <w:sz w:val="22"/>
          <w:szCs w:val="22"/>
          <w:lang w:val="es-AR"/>
        </w:rPr>
        <w:t>. Es decir, es necesario y conveniente que la construcción de viviendas se hag</w:t>
      </w:r>
      <w:r w:rsidR="00D7095E">
        <w:rPr>
          <w:rFonts w:ascii="Bookman Old Style" w:hAnsi="Bookman Old Style"/>
          <w:sz w:val="22"/>
          <w:szCs w:val="22"/>
          <w:lang w:val="es-AR"/>
        </w:rPr>
        <w:t xml:space="preserve">a con </w:t>
      </w:r>
      <w:r w:rsidR="00F122BE">
        <w:rPr>
          <w:rFonts w:ascii="Bookman Old Style" w:hAnsi="Bookman Old Style"/>
          <w:sz w:val="22"/>
          <w:szCs w:val="22"/>
          <w:lang w:val="es-AR"/>
        </w:rPr>
        <w:t xml:space="preserve">un </w:t>
      </w:r>
      <w:r w:rsidR="00D7095E">
        <w:rPr>
          <w:rFonts w:ascii="Bookman Old Style" w:hAnsi="Bookman Old Style"/>
          <w:sz w:val="22"/>
          <w:szCs w:val="22"/>
          <w:lang w:val="es-AR"/>
        </w:rPr>
        <w:t xml:space="preserve">criterio de urbanización, preveindo </w:t>
      </w:r>
      <w:r w:rsidR="00A31009">
        <w:rPr>
          <w:rFonts w:ascii="Bookman Old Style" w:hAnsi="Bookman Old Style"/>
          <w:sz w:val="22"/>
          <w:szCs w:val="22"/>
          <w:lang w:val="es-AR"/>
        </w:rPr>
        <w:t>que los nuevos asentamientos tengan acceso a la educación, salud, seguridad, medios de comunicación, entre otros</w:t>
      </w:r>
      <w:r w:rsidR="00936620">
        <w:rPr>
          <w:rFonts w:ascii="Bookman Old Style" w:hAnsi="Bookman Old Style"/>
          <w:sz w:val="22"/>
          <w:szCs w:val="22"/>
          <w:lang w:val="es-AR"/>
        </w:rPr>
        <w:t xml:space="preserve"> servicios</w:t>
      </w:r>
      <w:r w:rsidR="00A31009">
        <w:rPr>
          <w:rFonts w:ascii="Bookman Old Style" w:hAnsi="Bookman Old Style"/>
          <w:sz w:val="22"/>
          <w:szCs w:val="22"/>
          <w:lang w:val="es-AR"/>
        </w:rPr>
        <w:t>.</w:t>
      </w:r>
      <w:r w:rsidR="00595461">
        <w:rPr>
          <w:rFonts w:ascii="Bookman Old Style" w:hAnsi="Bookman Old Style"/>
          <w:sz w:val="22"/>
          <w:szCs w:val="22"/>
          <w:lang w:val="es-AR"/>
        </w:rPr>
        <w:t>-</w:t>
      </w:r>
      <w:r w:rsidR="00F122BE">
        <w:rPr>
          <w:rFonts w:ascii="Bookman Old Style" w:hAnsi="Bookman Old Style"/>
          <w:sz w:val="22"/>
          <w:szCs w:val="22"/>
          <w:lang w:val="es-AR"/>
        </w:rPr>
        <w:t xml:space="preserve"> De todas maneras, este criterio de urbanización esta presente en </w:t>
      </w:r>
      <w:smartTag w:uri="urn:schemas-microsoft-com:office:smarttags" w:element="PersonName">
        <w:smartTagPr>
          <w:attr w:name="ProductID" w:val="la Ley"/>
        </w:smartTagPr>
        <w:r w:rsidR="00F122BE"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 w:rsidR="00F122BE">
        <w:rPr>
          <w:rFonts w:ascii="Bookman Old Style" w:hAnsi="Bookman Old Style"/>
          <w:sz w:val="22"/>
          <w:szCs w:val="22"/>
          <w:lang w:val="es-AR"/>
        </w:rPr>
        <w:t xml:space="preserve"> 4167.-</w:t>
      </w:r>
    </w:p>
    <w:p w:rsidR="00A31009" w:rsidRPr="00D82DEA" w:rsidRDefault="00F122BE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No obstante lo señalado, e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>ste proyecto tiene por objeto introducir algunas modificaciones</w:t>
      </w:r>
      <w:r>
        <w:rPr>
          <w:rFonts w:ascii="Bookman Old Style" w:hAnsi="Bookman Old Style"/>
          <w:sz w:val="22"/>
          <w:szCs w:val="22"/>
          <w:lang w:val="es-AR"/>
        </w:rPr>
        <w:t xml:space="preserve"> a </w:t>
      </w:r>
      <w:smartTag w:uri="urn:schemas-microsoft-com:office:smarttags" w:element="PersonName">
        <w:smartTagPr>
          <w:attr w:name="ProductID" w:val="la Ley"/>
        </w:smartTagPr>
        <w:r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4167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>, adaptándolas a los tiempos que corren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. 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151CAF">
        <w:rPr>
          <w:rFonts w:ascii="Bookman Old Style" w:hAnsi="Bookman Old Style"/>
          <w:sz w:val="22"/>
          <w:szCs w:val="22"/>
          <w:lang w:val="es-AR"/>
        </w:rPr>
        <w:t>E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sencialmente,  a través de un capítulo, 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se propone 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>permitir al I.A.P.V.</w:t>
      </w:r>
      <w:r>
        <w:rPr>
          <w:rFonts w:ascii="Bookman Old Style" w:hAnsi="Bookman Old Style"/>
          <w:sz w:val="22"/>
          <w:szCs w:val="22"/>
          <w:lang w:val="es-AR"/>
        </w:rPr>
        <w:t xml:space="preserve"> contar con un Banco de Tierras. En este marco, debe contar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con facultades, no solo de usar esas tierras, para </w:t>
      </w:r>
      <w:r>
        <w:rPr>
          <w:rFonts w:ascii="Bookman Old Style" w:hAnsi="Bookman Old Style"/>
          <w:sz w:val="22"/>
          <w:szCs w:val="22"/>
          <w:lang w:val="es-AR"/>
        </w:rPr>
        <w:t xml:space="preserve">la 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>construcción de viviendas de</w:t>
      </w:r>
      <w:r>
        <w:rPr>
          <w:rFonts w:ascii="Bookman Old Style" w:hAnsi="Bookman Old Style"/>
          <w:sz w:val="22"/>
          <w:szCs w:val="22"/>
          <w:lang w:val="es-AR"/>
        </w:rPr>
        <w:t>l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propio  I.A.P.V, sino 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también para 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>suministrar  terreno</w:t>
      </w:r>
      <w:r>
        <w:rPr>
          <w:rFonts w:ascii="Bookman Old Style" w:hAnsi="Bookman Old Style"/>
          <w:sz w:val="22"/>
          <w:szCs w:val="22"/>
          <w:lang w:val="es-AR"/>
        </w:rPr>
        <w:t>s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a quienes esten en condiciones de encarar un proyecto propio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, </w:t>
      </w:r>
      <w:r>
        <w:rPr>
          <w:rFonts w:ascii="Bookman Old Style" w:hAnsi="Bookman Old Style"/>
          <w:sz w:val="22"/>
          <w:szCs w:val="22"/>
          <w:lang w:val="es-AR"/>
        </w:rPr>
        <w:t xml:space="preserve"> pero 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no </w:t>
      </w:r>
      <w:r>
        <w:rPr>
          <w:rFonts w:ascii="Bookman Old Style" w:hAnsi="Bookman Old Style"/>
          <w:sz w:val="22"/>
          <w:szCs w:val="22"/>
          <w:lang w:val="es-AR"/>
        </w:rPr>
        <w:t xml:space="preserve">cuentan con el lugar </w:t>
      </w:r>
      <w:r w:rsidR="00936620">
        <w:rPr>
          <w:rFonts w:ascii="Bookman Old Style" w:hAnsi="Bookman Old Style"/>
          <w:sz w:val="22"/>
          <w:szCs w:val="22"/>
          <w:lang w:val="es-AR"/>
        </w:rPr>
        <w:t>de</w:t>
      </w:r>
      <w:r>
        <w:rPr>
          <w:rFonts w:ascii="Bookman Old Style" w:hAnsi="Bookman Old Style"/>
          <w:sz w:val="22"/>
          <w:szCs w:val="22"/>
          <w:lang w:val="es-AR"/>
        </w:rPr>
        <w:t xml:space="preserve"> asentamiento de la vivienda. Por ello, el I.A.P.V. </w:t>
      </w:r>
      <w:r w:rsidR="00F715F0">
        <w:rPr>
          <w:rFonts w:ascii="Bookman Old Style" w:hAnsi="Bookman Old Style"/>
          <w:sz w:val="22"/>
          <w:szCs w:val="22"/>
          <w:lang w:val="es-AR"/>
        </w:rPr>
        <w:t>debe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regul</w:t>
      </w:r>
      <w:r w:rsidR="00F715F0">
        <w:rPr>
          <w:rFonts w:ascii="Bookman Old Style" w:hAnsi="Bookman Old Style"/>
          <w:sz w:val="22"/>
          <w:szCs w:val="22"/>
          <w:lang w:val="es-AR"/>
        </w:rPr>
        <w:t>ar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las  condiciones y</w:t>
      </w:r>
      <w:r w:rsidR="00151CAF">
        <w:rPr>
          <w:rFonts w:ascii="Bookman Old Style" w:hAnsi="Bookman Old Style"/>
          <w:sz w:val="22"/>
          <w:szCs w:val="22"/>
          <w:lang w:val="es-AR"/>
        </w:rPr>
        <w:t xml:space="preserve"> establecer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c</w:t>
      </w:r>
      <w:r w:rsidR="00F715F0">
        <w:rPr>
          <w:rFonts w:ascii="Bookman Old Style" w:hAnsi="Bookman Old Style"/>
          <w:sz w:val="22"/>
          <w:szCs w:val="22"/>
          <w:lang w:val="es-AR"/>
        </w:rPr>
        <w:t>ua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lidades </w:t>
      </w:r>
      <w:r w:rsidR="00151CAF">
        <w:rPr>
          <w:rFonts w:ascii="Bookman Old Style" w:hAnsi="Bookman Old Style"/>
          <w:sz w:val="22"/>
          <w:szCs w:val="22"/>
          <w:lang w:val="es-AR"/>
        </w:rPr>
        <w:t>que deben reunir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quienes deben ser los destinatarios de las viviendas construidas y</w:t>
      </w:r>
      <w:r w:rsidR="008A1163">
        <w:rPr>
          <w:rFonts w:ascii="Bookman Old Style" w:hAnsi="Bookman Old Style"/>
          <w:sz w:val="22"/>
          <w:szCs w:val="22"/>
          <w:lang w:val="es-AR"/>
        </w:rPr>
        <w:t xml:space="preserve">/o 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proporcionadas a través del </w:t>
      </w:r>
      <w:r w:rsidR="00F715F0">
        <w:rPr>
          <w:rFonts w:ascii="Bookman Old Style" w:hAnsi="Bookman Old Style"/>
          <w:sz w:val="22"/>
          <w:szCs w:val="22"/>
          <w:lang w:val="es-AR"/>
        </w:rPr>
        <w:t>mismo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. Es decir, </w:t>
      </w:r>
      <w:r w:rsidR="008A1163">
        <w:rPr>
          <w:rFonts w:ascii="Bookman Old Style" w:hAnsi="Bookman Old Style"/>
          <w:sz w:val="22"/>
          <w:szCs w:val="22"/>
          <w:lang w:val="es-AR"/>
        </w:rPr>
        <w:t xml:space="preserve">los planes que administra e instituye el I.A.P.V deben tener 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una alta cuota de </w:t>
      </w:r>
      <w:r w:rsidR="00F715F0">
        <w:rPr>
          <w:rFonts w:ascii="Bookman Old Style" w:hAnsi="Bookman Old Style"/>
          <w:sz w:val="22"/>
          <w:szCs w:val="22"/>
          <w:lang w:val="es-AR"/>
        </w:rPr>
        <w:t>a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sistencia </w:t>
      </w:r>
      <w:r w:rsidR="00F715F0">
        <w:rPr>
          <w:rFonts w:ascii="Bookman Old Style" w:hAnsi="Bookman Old Style"/>
          <w:sz w:val="22"/>
          <w:szCs w:val="22"/>
          <w:lang w:val="es-AR"/>
        </w:rPr>
        <w:t>s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>ocial</w:t>
      </w:r>
      <w:r w:rsidR="00936620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teniendo</w:t>
      </w:r>
      <w:r w:rsidR="00936620">
        <w:rPr>
          <w:rFonts w:ascii="Bookman Old Style" w:hAnsi="Bookman Old Style"/>
          <w:sz w:val="22"/>
          <w:szCs w:val="22"/>
          <w:lang w:val="es-AR"/>
        </w:rPr>
        <w:t xml:space="preserve"> en 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mira el derecho constitucional que tiene todo habitante a tener una vivienda digna.</w:t>
      </w:r>
      <w:r w:rsidR="00595461">
        <w:rPr>
          <w:rFonts w:ascii="Bookman Old Style" w:hAnsi="Bookman Old Style"/>
          <w:sz w:val="22"/>
          <w:szCs w:val="22"/>
          <w:lang w:val="es-AR"/>
        </w:rPr>
        <w:t>-</w:t>
      </w:r>
      <w:r w:rsidR="00A31009" w:rsidRPr="00D82DEA">
        <w:rPr>
          <w:rFonts w:ascii="Bookman Old Style" w:hAnsi="Bookman Old Style"/>
          <w:sz w:val="22"/>
          <w:szCs w:val="22"/>
          <w:lang w:val="es-AR"/>
        </w:rPr>
        <w:t xml:space="preserve"> </w:t>
      </w:r>
    </w:p>
    <w:p w:rsidR="008A1163" w:rsidRDefault="00A31009" w:rsidP="000F7B4E">
      <w:pPr>
        <w:spacing w:line="480" w:lineRule="auto"/>
        <w:jc w:val="both"/>
      </w:pPr>
      <w:r w:rsidRPr="00D82DEA">
        <w:rPr>
          <w:rFonts w:ascii="Bookman Old Style" w:hAnsi="Bookman Old Style"/>
          <w:sz w:val="22"/>
          <w:szCs w:val="22"/>
          <w:lang w:val="es-AR"/>
        </w:rPr>
        <w:t>En función  de ello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Pr="00D82DEA">
        <w:rPr>
          <w:rFonts w:ascii="Bookman Old Style" w:hAnsi="Bookman Old Style"/>
          <w:sz w:val="22"/>
          <w:szCs w:val="22"/>
          <w:lang w:val="es-AR"/>
        </w:rPr>
        <w:t xml:space="preserve"> se propone incorporar </w:t>
      </w:r>
      <w:r w:rsidR="00595461">
        <w:rPr>
          <w:rFonts w:ascii="Bookman Old Style" w:hAnsi="Bookman Old Style"/>
          <w:sz w:val="22"/>
          <w:szCs w:val="22"/>
          <w:lang w:val="es-AR"/>
        </w:rPr>
        <w:t xml:space="preserve">como un nuevo capitulo </w:t>
      </w:r>
      <w:r w:rsidRPr="00D82DEA">
        <w:rPr>
          <w:rFonts w:ascii="Bookman Old Style" w:hAnsi="Bookman Old Style"/>
          <w:sz w:val="22"/>
          <w:szCs w:val="22"/>
          <w:lang w:val="es-AR"/>
        </w:rPr>
        <w:t xml:space="preserve">a </w:t>
      </w:r>
      <w:smartTag w:uri="urn:schemas-microsoft-com:office:smarttags" w:element="PersonName">
        <w:smartTagPr>
          <w:attr w:name="ProductID" w:val="la Ley"/>
        </w:smartTagPr>
        <w:r w:rsidRPr="00D82DEA"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 w:rsidRPr="00D82DEA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8A1163" w:rsidRPr="00D82DEA"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14358692" r:id="rId9"/>
        </w:object>
      </w:r>
    </w:p>
    <w:p w:rsidR="00F715F0" w:rsidRDefault="00A31009" w:rsidP="000F7B4E">
      <w:pPr>
        <w:spacing w:line="480" w:lineRule="auto"/>
        <w:jc w:val="both"/>
      </w:pPr>
      <w:r w:rsidRPr="00D82DEA">
        <w:rPr>
          <w:rFonts w:ascii="Bookman Old Style" w:hAnsi="Bookman Old Style"/>
          <w:sz w:val="22"/>
          <w:szCs w:val="22"/>
          <w:lang w:val="es-AR"/>
        </w:rPr>
        <w:t>4167</w:t>
      </w:r>
      <w:r w:rsidR="00595461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Pr="00D82DEA">
        <w:rPr>
          <w:rFonts w:ascii="Bookman Old Style" w:hAnsi="Bookman Old Style"/>
          <w:sz w:val="22"/>
          <w:szCs w:val="22"/>
          <w:lang w:val="es-AR"/>
        </w:rPr>
        <w:t xml:space="preserve"> uno destinado a</w:t>
      </w:r>
      <w:r w:rsidR="008A1163">
        <w:rPr>
          <w:rFonts w:ascii="Bookman Old Style" w:hAnsi="Bookman Old Style"/>
          <w:sz w:val="22"/>
          <w:szCs w:val="22"/>
          <w:lang w:val="es-AR"/>
        </w:rPr>
        <w:t>l</w:t>
      </w:r>
      <w:r w:rsidRPr="00D82DEA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D82DEA" w:rsidRPr="00D82DEA">
        <w:rPr>
          <w:rFonts w:ascii="Bookman Old Style" w:hAnsi="Bookman Old Style"/>
          <w:sz w:val="22"/>
          <w:szCs w:val="22"/>
          <w:lang w:val="es-AR"/>
        </w:rPr>
        <w:t>funcionamiento de un Banco de Tierras, administrado por el propio I.A.P.V.</w:t>
      </w:r>
      <w:r w:rsidR="008A1163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="00D82DEA" w:rsidRPr="00D82DEA">
        <w:rPr>
          <w:rFonts w:ascii="Bookman Old Style" w:hAnsi="Bookman Old Style"/>
          <w:sz w:val="22"/>
          <w:szCs w:val="22"/>
          <w:lang w:val="es-AR"/>
        </w:rPr>
        <w:t xml:space="preserve"> dentro de las funciones y facultades que el mismo tiene. </w:t>
      </w:r>
    </w:p>
    <w:p w:rsidR="00D82DEA" w:rsidRPr="00D82DEA" w:rsidRDefault="00D82DEA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D82DEA">
        <w:rPr>
          <w:rFonts w:ascii="Bookman Old Style" w:hAnsi="Bookman Old Style"/>
          <w:sz w:val="22"/>
          <w:szCs w:val="22"/>
          <w:lang w:val="es-AR"/>
        </w:rPr>
        <w:t>El articulado que se propone, trasluce con nitid</w:t>
      </w:r>
      <w:r w:rsidR="006B696A">
        <w:rPr>
          <w:rFonts w:ascii="Bookman Old Style" w:hAnsi="Bookman Old Style"/>
          <w:sz w:val="22"/>
          <w:szCs w:val="22"/>
          <w:lang w:val="es-AR"/>
        </w:rPr>
        <w:t>é</w:t>
      </w:r>
      <w:r w:rsidRPr="00D82DEA">
        <w:rPr>
          <w:rFonts w:ascii="Bookman Old Style" w:hAnsi="Bookman Old Style"/>
          <w:sz w:val="22"/>
          <w:szCs w:val="22"/>
          <w:lang w:val="es-AR"/>
        </w:rPr>
        <w:t>s a qu</w:t>
      </w:r>
      <w:r w:rsidR="00F715F0">
        <w:rPr>
          <w:rFonts w:ascii="Bookman Old Style" w:hAnsi="Bookman Old Style"/>
          <w:sz w:val="22"/>
          <w:szCs w:val="22"/>
          <w:lang w:val="es-AR"/>
        </w:rPr>
        <w:t>é</w:t>
      </w:r>
      <w:r w:rsidRPr="00D82DEA">
        <w:rPr>
          <w:rFonts w:ascii="Bookman Old Style" w:hAnsi="Bookman Old Style"/>
          <w:sz w:val="22"/>
          <w:szCs w:val="22"/>
          <w:lang w:val="es-AR"/>
        </w:rPr>
        <w:t xml:space="preserve"> es lo que se esta apuntando.</w:t>
      </w:r>
      <w:r w:rsidR="006B696A">
        <w:rPr>
          <w:rFonts w:ascii="Bookman Old Style" w:hAnsi="Bookman Old Style"/>
          <w:sz w:val="22"/>
          <w:szCs w:val="22"/>
          <w:lang w:val="es-AR"/>
        </w:rPr>
        <w:t>-</w:t>
      </w:r>
    </w:p>
    <w:p w:rsidR="00D82DEA" w:rsidRDefault="00D82DEA" w:rsidP="00F61D5B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D82DEA">
        <w:rPr>
          <w:rFonts w:ascii="Bookman Old Style" w:hAnsi="Bookman Old Style"/>
          <w:sz w:val="22"/>
          <w:szCs w:val="22"/>
          <w:lang w:val="es-AR"/>
        </w:rPr>
        <w:t xml:space="preserve">Desde luego, no se puede dejar de señalar que la idea de incorporar a </w:t>
      </w:r>
      <w:smartTag w:uri="urn:schemas-microsoft-com:office:smarttags" w:element="PersonName">
        <w:smartTagPr>
          <w:attr w:name="ProductID" w:val="la Ley"/>
        </w:smartTagPr>
        <w:r w:rsidRPr="00D82DEA"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 w:rsidRPr="00D82DEA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4869CD">
        <w:rPr>
          <w:rFonts w:ascii="Bookman Old Style" w:hAnsi="Bookman Old Style"/>
          <w:sz w:val="22"/>
          <w:szCs w:val="22"/>
          <w:lang w:val="es-AR"/>
        </w:rPr>
        <w:t xml:space="preserve">4167 </w:t>
      </w:r>
      <w:r w:rsidRPr="00D82DEA">
        <w:rPr>
          <w:rFonts w:ascii="Bookman Old Style" w:hAnsi="Bookman Old Style"/>
          <w:sz w:val="22"/>
          <w:szCs w:val="22"/>
          <w:lang w:val="es-AR"/>
        </w:rPr>
        <w:t xml:space="preserve">la creación de </w:t>
      </w:r>
      <w:r w:rsidR="00BE4FA5">
        <w:rPr>
          <w:rFonts w:ascii="Bookman Old Style" w:hAnsi="Bookman Old Style"/>
          <w:sz w:val="22"/>
          <w:szCs w:val="22"/>
          <w:lang w:val="es-AR"/>
        </w:rPr>
        <w:t xml:space="preserve">un </w:t>
      </w:r>
      <w:r w:rsidRPr="00D82DEA">
        <w:rPr>
          <w:rFonts w:ascii="Bookman Old Style" w:hAnsi="Bookman Old Style"/>
          <w:sz w:val="22"/>
          <w:szCs w:val="22"/>
          <w:lang w:val="es-AR"/>
        </w:rPr>
        <w:t>Banco de Tierras</w:t>
      </w:r>
      <w:r w:rsidR="004869CD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Pr="00D82DEA">
        <w:rPr>
          <w:rFonts w:ascii="Bookman Old Style" w:hAnsi="Bookman Old Style"/>
          <w:sz w:val="22"/>
          <w:szCs w:val="22"/>
          <w:lang w:val="es-AR"/>
        </w:rPr>
        <w:t xml:space="preserve"> administrado por el I.A.P.V., es producto de una </w:t>
      </w:r>
      <w:r w:rsidR="004869CD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Pr="00D82DEA">
        <w:rPr>
          <w:rFonts w:ascii="Bookman Old Style" w:hAnsi="Bookman Old Style"/>
          <w:sz w:val="22"/>
          <w:szCs w:val="22"/>
          <w:lang w:val="es-AR"/>
        </w:rPr>
        <w:t xml:space="preserve">discusión que se ha tenido en </w:t>
      </w:r>
      <w:smartTag w:uri="urn:schemas-microsoft-com:office:smarttags" w:element="PersonName">
        <w:smartTagPr>
          <w:attr w:name="ProductID" w:val="la Comisi￳n"/>
        </w:smartTagPr>
        <w:r w:rsidRPr="00D82DEA">
          <w:rPr>
            <w:rFonts w:ascii="Bookman Old Style" w:hAnsi="Bookman Old Style"/>
            <w:sz w:val="22"/>
            <w:szCs w:val="22"/>
            <w:lang w:val="es-AR"/>
          </w:rPr>
          <w:t>la Comisión</w:t>
        </w:r>
      </w:smartTag>
      <w:r w:rsidRPr="00D82DEA">
        <w:rPr>
          <w:rFonts w:ascii="Bookman Old Style" w:hAnsi="Bookman Old Style"/>
          <w:sz w:val="22"/>
          <w:szCs w:val="22"/>
          <w:lang w:val="es-AR"/>
        </w:rPr>
        <w:t xml:space="preserve"> de Presupuesto d</w:t>
      </w:r>
      <w:r>
        <w:rPr>
          <w:rFonts w:ascii="Bookman Old Style" w:hAnsi="Bookman Old Style"/>
          <w:sz w:val="22"/>
          <w:szCs w:val="22"/>
          <w:lang w:val="es-AR"/>
        </w:rPr>
        <w:t xml:space="preserve">el Honorable Senado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  <w:lang w:val="es-AR"/>
          </w:rPr>
          <w:t>la Provincia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de Entre Rios, cuando se comenzó a tratar el proyecto de creación de un Banco de Tierra</w:t>
      </w:r>
      <w:r w:rsidR="00BE4FA5">
        <w:rPr>
          <w:rFonts w:ascii="Bookman Old Style" w:hAnsi="Bookman Old Style"/>
          <w:sz w:val="22"/>
          <w:szCs w:val="22"/>
          <w:lang w:val="es-AR"/>
        </w:rPr>
        <w:t xml:space="preserve">s </w:t>
      </w:r>
      <w:r>
        <w:rPr>
          <w:rFonts w:ascii="Bookman Old Style" w:hAnsi="Bookman Old Style"/>
          <w:sz w:val="22"/>
          <w:szCs w:val="22"/>
          <w:lang w:val="es-AR"/>
        </w:rPr>
        <w:t xml:space="preserve"> dependiente del I.A.P.V. (ver Expte. Nº</w:t>
      </w:r>
      <w:r w:rsidR="009F5239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761937" w:rsidRPr="00761937">
        <w:rPr>
          <w:rFonts w:ascii="Bookman Old Style" w:hAnsi="Bookman Old Style"/>
          <w:sz w:val="22"/>
          <w:szCs w:val="22"/>
          <w:lang w:val="es-AR"/>
        </w:rPr>
        <w:t>21931</w:t>
      </w:r>
      <w:r w:rsidR="00761937">
        <w:rPr>
          <w:rFonts w:ascii="Bookman Old Style" w:hAnsi="Bookman Old Style"/>
          <w:sz w:val="22"/>
          <w:szCs w:val="22"/>
          <w:lang w:val="es-AR"/>
        </w:rPr>
        <w:t xml:space="preserve"> - </w:t>
      </w:r>
      <w:r w:rsidR="00761937" w:rsidRPr="00761937">
        <w:rPr>
          <w:rFonts w:ascii="Bookman Old Style" w:hAnsi="Bookman Old Style"/>
          <w:sz w:val="22"/>
          <w:szCs w:val="22"/>
          <w:lang w:val="es-AR"/>
        </w:rPr>
        <w:t xml:space="preserve">Proyecto </w:t>
      </w:r>
      <w:r w:rsidR="00761937">
        <w:rPr>
          <w:rFonts w:ascii="Bookman Old Style" w:hAnsi="Bookman Old Style"/>
          <w:sz w:val="22"/>
          <w:szCs w:val="22"/>
          <w:lang w:val="es-AR"/>
        </w:rPr>
        <w:t>d</w:t>
      </w:r>
      <w:r w:rsidR="00761937" w:rsidRPr="00761937">
        <w:rPr>
          <w:rFonts w:ascii="Bookman Old Style" w:hAnsi="Bookman Old Style"/>
          <w:sz w:val="22"/>
          <w:szCs w:val="22"/>
          <w:lang w:val="es-AR"/>
        </w:rPr>
        <w:t xml:space="preserve">e Ley: Creacion Del Banco De Tierras Provinciales Dependiente </w:t>
      </w:r>
      <w:r w:rsidR="00502FB7">
        <w:rPr>
          <w:rFonts w:ascii="Bookman Old Style" w:hAnsi="Bookman Old Style"/>
          <w:sz w:val="22"/>
          <w:szCs w:val="22"/>
          <w:lang w:val="es-AR"/>
        </w:rPr>
        <w:t>d</w:t>
      </w:r>
      <w:r w:rsidR="00761937" w:rsidRPr="00761937">
        <w:rPr>
          <w:rFonts w:ascii="Bookman Old Style" w:hAnsi="Bookman Old Style"/>
          <w:sz w:val="22"/>
          <w:szCs w:val="22"/>
          <w:lang w:val="es-AR"/>
        </w:rPr>
        <w:t xml:space="preserve">el </w:t>
      </w:r>
      <w:r w:rsidR="00761937">
        <w:rPr>
          <w:rFonts w:ascii="Bookman Old Style" w:hAnsi="Bookman Old Style"/>
          <w:sz w:val="22"/>
          <w:szCs w:val="22"/>
          <w:lang w:val="es-AR"/>
        </w:rPr>
        <w:t>I.A.P.V).-</w:t>
      </w:r>
    </w:p>
    <w:p w:rsidR="000F7B4E" w:rsidRDefault="00D82DEA" w:rsidP="00D82DEA">
      <w:pPr>
        <w:tabs>
          <w:tab w:val="left" w:pos="2041"/>
        </w:tabs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También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, </w:t>
      </w:r>
      <w:r>
        <w:rPr>
          <w:rFonts w:ascii="Bookman Old Style" w:hAnsi="Bookman Old Style"/>
          <w:sz w:val="22"/>
          <w:szCs w:val="22"/>
          <w:lang w:val="es-AR"/>
        </w:rPr>
        <w:t xml:space="preserve"> en esa oportunidad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="004869CD">
        <w:rPr>
          <w:rFonts w:ascii="Bookman Old Style" w:hAnsi="Bookman Old Style"/>
          <w:sz w:val="22"/>
          <w:szCs w:val="22"/>
          <w:lang w:val="es-AR"/>
        </w:rPr>
        <w:t xml:space="preserve"> cuando se trató el Expte. 21.931, </w:t>
      </w:r>
      <w:r>
        <w:rPr>
          <w:rFonts w:ascii="Bookman Old Style" w:hAnsi="Bookman Old Style"/>
          <w:sz w:val="22"/>
          <w:szCs w:val="22"/>
          <w:lang w:val="es-AR"/>
        </w:rPr>
        <w:t xml:space="preserve"> se tuvo la posibilidad de analizar el rol y </w:t>
      </w:r>
      <w:r w:rsidR="004869CD">
        <w:rPr>
          <w:rFonts w:ascii="Bookman Old Style" w:hAnsi="Bookman Old Style"/>
          <w:sz w:val="22"/>
          <w:szCs w:val="22"/>
          <w:lang w:val="es-AR"/>
        </w:rPr>
        <w:t>lo</w:t>
      </w:r>
      <w:r w:rsidR="00672FD6">
        <w:rPr>
          <w:rFonts w:ascii="Bookman Old Style" w:hAnsi="Bookman Old Style"/>
          <w:sz w:val="22"/>
          <w:szCs w:val="22"/>
          <w:lang w:val="es-AR"/>
        </w:rPr>
        <w:t>s</w:t>
      </w:r>
      <w:r w:rsidR="004869CD">
        <w:rPr>
          <w:rFonts w:ascii="Bookman Old Style" w:hAnsi="Bookman Old Style"/>
          <w:sz w:val="22"/>
          <w:szCs w:val="22"/>
          <w:lang w:val="es-AR"/>
        </w:rPr>
        <w:t xml:space="preserve"> </w:t>
      </w:r>
      <w:r>
        <w:rPr>
          <w:rFonts w:ascii="Bookman Old Style" w:hAnsi="Bookman Old Style"/>
          <w:sz w:val="22"/>
          <w:szCs w:val="22"/>
          <w:lang w:val="es-AR"/>
        </w:rPr>
        <w:t xml:space="preserve">fines que cumple </w:t>
      </w:r>
      <w:smartTag w:uri="urn:schemas-microsoft-com:office:smarttags" w:element="PersonName">
        <w:smartTagPr>
          <w:attr w:name="ProductID" w:val="la Sociedad"/>
        </w:smartTagPr>
        <w:r>
          <w:rPr>
            <w:rFonts w:ascii="Bookman Old Style" w:hAnsi="Bookman Old Style"/>
            <w:sz w:val="22"/>
            <w:szCs w:val="22"/>
            <w:lang w:val="es-AR"/>
          </w:rPr>
          <w:t>la Sociedad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del Estado Provincial denominada “</w:t>
      </w:r>
      <w:r w:rsidR="009F5239">
        <w:rPr>
          <w:rFonts w:ascii="Bookman Old Style" w:hAnsi="Bookman Old Style"/>
          <w:sz w:val="22"/>
          <w:szCs w:val="22"/>
          <w:lang w:val="es-AR"/>
        </w:rPr>
        <w:t xml:space="preserve">Compañía Enterriana de Tierras S.E.”, creada mediante Ley 10.243. 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Así fue que se </w:t>
      </w:r>
      <w:r w:rsidR="009F5239">
        <w:rPr>
          <w:rFonts w:ascii="Bookman Old Style" w:hAnsi="Bookman Old Style"/>
          <w:sz w:val="22"/>
          <w:szCs w:val="22"/>
          <w:lang w:val="es-AR"/>
        </w:rPr>
        <w:t xml:space="preserve">entendió que era mucho más conveniente  y prolijo que el Banco de Tierras para el I.A.P.V, 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el </w:t>
      </w:r>
      <w:r w:rsidR="009F5239">
        <w:rPr>
          <w:rFonts w:ascii="Bookman Old Style" w:hAnsi="Bookman Old Style"/>
          <w:sz w:val="22"/>
          <w:szCs w:val="22"/>
          <w:lang w:val="es-AR"/>
        </w:rPr>
        <w:t xml:space="preserve">cual debía </w:t>
      </w:r>
      <w:r w:rsidR="00502FB7">
        <w:rPr>
          <w:rFonts w:ascii="Bookman Old Style" w:hAnsi="Bookman Old Style"/>
          <w:sz w:val="22"/>
          <w:szCs w:val="22"/>
          <w:lang w:val="es-AR"/>
        </w:rPr>
        <w:t xml:space="preserve">crearse, </w:t>
      </w:r>
      <w:r w:rsidR="004869CD">
        <w:rPr>
          <w:rFonts w:ascii="Bookman Old Style" w:hAnsi="Bookman Old Style"/>
          <w:sz w:val="22"/>
          <w:szCs w:val="22"/>
          <w:lang w:val="es-AR"/>
        </w:rPr>
        <w:t>este</w:t>
      </w:r>
      <w:r w:rsidR="009F5239">
        <w:rPr>
          <w:rFonts w:ascii="Bookman Old Style" w:hAnsi="Bookman Old Style"/>
          <w:sz w:val="22"/>
          <w:szCs w:val="22"/>
          <w:lang w:val="es-AR"/>
        </w:rPr>
        <w:t xml:space="preserve"> dentro de la prop</w:t>
      </w:r>
      <w:r w:rsidR="004869CD">
        <w:rPr>
          <w:rFonts w:ascii="Bookman Old Style" w:hAnsi="Bookman Old Style"/>
          <w:sz w:val="22"/>
          <w:szCs w:val="22"/>
          <w:lang w:val="es-AR"/>
        </w:rPr>
        <w:t xml:space="preserve">ia Ley de creación del I.A.P.V., </w:t>
      </w:r>
      <w:r w:rsidR="00B8093D">
        <w:rPr>
          <w:rFonts w:ascii="Bookman Old Style" w:hAnsi="Bookman Old Style"/>
          <w:sz w:val="22"/>
          <w:szCs w:val="22"/>
          <w:lang w:val="es-AR"/>
        </w:rPr>
        <w:t xml:space="preserve">es decir, dentro de </w:t>
      </w:r>
      <w:smartTag w:uri="urn:schemas-microsoft-com:office:smarttags" w:element="PersonName">
        <w:smartTagPr>
          <w:attr w:name="ProductID" w:val="la Ley"/>
        </w:smartTagPr>
        <w:r w:rsidR="009F5239">
          <w:rPr>
            <w:rFonts w:ascii="Bookman Old Style" w:hAnsi="Bookman Old Style"/>
            <w:sz w:val="22"/>
            <w:szCs w:val="22"/>
            <w:lang w:val="es-AR"/>
          </w:rPr>
          <w:t>la Ley</w:t>
        </w:r>
      </w:smartTag>
      <w:r w:rsidR="009F5239">
        <w:rPr>
          <w:rFonts w:ascii="Bookman Old Style" w:hAnsi="Bookman Old Style"/>
          <w:sz w:val="22"/>
          <w:szCs w:val="22"/>
          <w:lang w:val="es-AR"/>
        </w:rPr>
        <w:t xml:space="preserve"> 4167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, y a ello </w:t>
      </w:r>
      <w:r w:rsidR="004869CD">
        <w:rPr>
          <w:rFonts w:ascii="Bookman Old Style" w:hAnsi="Bookman Old Style"/>
          <w:sz w:val="22"/>
          <w:szCs w:val="22"/>
          <w:lang w:val="es-AR"/>
        </w:rPr>
        <w:t>se apunta con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 este proyecto</w:t>
      </w:r>
      <w:r w:rsidR="009F5239">
        <w:rPr>
          <w:rFonts w:ascii="Bookman Old Style" w:hAnsi="Bookman Old Style"/>
          <w:sz w:val="22"/>
          <w:szCs w:val="22"/>
          <w:lang w:val="es-AR"/>
        </w:rPr>
        <w:t>.</w:t>
      </w:r>
      <w:r w:rsidR="00761937">
        <w:rPr>
          <w:rFonts w:ascii="Bookman Old Style" w:hAnsi="Bookman Old Style"/>
          <w:sz w:val="22"/>
          <w:szCs w:val="22"/>
          <w:lang w:val="es-AR"/>
        </w:rPr>
        <w:t>-</w:t>
      </w:r>
    </w:p>
    <w:p w:rsidR="009F5239" w:rsidRPr="006313FA" w:rsidRDefault="009F5239" w:rsidP="00D82DEA">
      <w:pPr>
        <w:tabs>
          <w:tab w:val="left" w:pos="2041"/>
        </w:tabs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Entonces, cuando se elabora el proyecto que se propone para su tratamiento, lo es justamente teniendo en cuenta la existencia de la “Compañía Enterriana de Tierras S.E.”</w:t>
      </w:r>
      <w:r w:rsidR="00672FD6">
        <w:rPr>
          <w:rFonts w:ascii="Bookman Old Style" w:hAnsi="Bookman Old Style"/>
          <w:sz w:val="22"/>
          <w:szCs w:val="22"/>
          <w:lang w:val="es-AR"/>
        </w:rPr>
        <w:t xml:space="preserve">. Pero además, se tiene presente </w:t>
      </w:r>
      <w:r>
        <w:rPr>
          <w:rFonts w:ascii="Bookman Old Style" w:hAnsi="Bookman Old Style"/>
          <w:sz w:val="22"/>
          <w:szCs w:val="22"/>
          <w:lang w:val="es-AR"/>
        </w:rPr>
        <w:t xml:space="preserve"> el proyecto que cuenta con media sanción 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>
            <w:rPr>
              <w:rFonts w:ascii="Bookman Old Style" w:hAnsi="Bookman Old Style"/>
              <w:sz w:val="22"/>
              <w:szCs w:val="22"/>
              <w:lang w:val="es-AR"/>
            </w:rPr>
            <w:t>la Honorable</w:t>
          </w:r>
        </w:smartTag>
        <w:r>
          <w:rPr>
            <w:rFonts w:ascii="Bookman Old Style" w:hAnsi="Bookman Old Style"/>
            <w:sz w:val="22"/>
            <w:szCs w:val="22"/>
            <w:lang w:val="es-AR"/>
          </w:rPr>
          <w:t xml:space="preserve"> Cámara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de Diputados, 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el cual es </w:t>
      </w:r>
      <w:r>
        <w:rPr>
          <w:rFonts w:ascii="Bookman Old Style" w:hAnsi="Bookman Old Style"/>
          <w:sz w:val="22"/>
          <w:szCs w:val="22"/>
          <w:lang w:val="es-AR"/>
        </w:rPr>
        <w:t xml:space="preserve">de autoria de </w:t>
      </w:r>
      <w:smartTag w:uri="urn:schemas-microsoft-com:office:smarttags" w:element="PersonName">
        <w:smartTagPr>
          <w:attr w:name="ProductID" w:val="la Diputada"/>
        </w:smartTagPr>
        <w:r>
          <w:rPr>
            <w:rFonts w:ascii="Bookman Old Style" w:hAnsi="Bookman Old Style"/>
            <w:sz w:val="22"/>
            <w:szCs w:val="22"/>
            <w:lang w:val="es-AR"/>
          </w:rPr>
          <w:t>la Diputada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0A7FF8" w:rsidRPr="000A7FF8">
        <w:rPr>
          <w:rFonts w:ascii="Bookman Old Style" w:hAnsi="Bookman Old Style"/>
          <w:sz w:val="22"/>
          <w:szCs w:val="22"/>
          <w:lang w:val="es-AR"/>
        </w:rPr>
        <w:t> Gabriela</w:t>
      </w:r>
      <w:r w:rsidR="000A7FF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0A7FF8" w:rsidRPr="000A7FF8">
        <w:rPr>
          <w:rFonts w:ascii="Bookman Old Style" w:hAnsi="Bookman Old Style"/>
          <w:sz w:val="22"/>
          <w:szCs w:val="22"/>
          <w:lang w:val="es-AR"/>
        </w:rPr>
        <w:t>Mabel Lena</w:t>
      </w:r>
      <w:r w:rsidR="000A7FF8">
        <w:rPr>
          <w:rFonts w:ascii="Bookman Old Style" w:hAnsi="Bookman Old Style"/>
          <w:sz w:val="22"/>
          <w:szCs w:val="22"/>
          <w:lang w:val="es-AR"/>
        </w:rPr>
        <w:t>, actuando como co-autores la</w:t>
      </w:r>
      <w:r w:rsidR="00F715F0">
        <w:rPr>
          <w:rFonts w:ascii="Bookman Old Style" w:hAnsi="Bookman Old Style"/>
          <w:sz w:val="22"/>
          <w:szCs w:val="22"/>
          <w:lang w:val="es-AR"/>
        </w:rPr>
        <w:t>s</w:t>
      </w:r>
      <w:r w:rsidR="000A7FF8">
        <w:rPr>
          <w:rFonts w:ascii="Bookman Old Style" w:hAnsi="Bookman Old Style"/>
          <w:sz w:val="22"/>
          <w:szCs w:val="22"/>
          <w:lang w:val="es-AR"/>
        </w:rPr>
        <w:t xml:space="preserve"> Diputada</w:t>
      </w:r>
      <w:r w:rsidR="00F715F0">
        <w:rPr>
          <w:rFonts w:ascii="Bookman Old Style" w:hAnsi="Bookman Old Style"/>
          <w:sz w:val="22"/>
          <w:szCs w:val="22"/>
          <w:lang w:val="es-AR"/>
        </w:rPr>
        <w:t>s</w:t>
      </w:r>
      <w:r w:rsidR="000A7FF8">
        <w:rPr>
          <w:rFonts w:ascii="Bookman Old Style" w:hAnsi="Bookman Old Style"/>
          <w:sz w:val="22"/>
          <w:szCs w:val="22"/>
          <w:lang w:val="es-AR"/>
        </w:rPr>
        <w:t xml:space="preserve"> Ayelen Acosta y Maria Viola, y los Diputados </w:t>
      </w:r>
      <w:r w:rsidR="00FC7621" w:rsidRPr="00FC7621">
        <w:rPr>
          <w:rFonts w:ascii="Bookman Old Style" w:hAnsi="Bookman Old Style"/>
          <w:sz w:val="22"/>
          <w:szCs w:val="22"/>
          <w:lang w:val="es-AR"/>
        </w:rPr>
        <w:t>Martin Anguiano</w:t>
      </w:r>
      <w:r w:rsidR="00FC7621">
        <w:rPr>
          <w:rFonts w:ascii="Arial" w:hAnsi="Arial" w:cs="Arial"/>
          <w:color w:val="5F6F7E"/>
          <w:sz w:val="13"/>
          <w:szCs w:val="13"/>
          <w:shd w:val="clear" w:color="auto" w:fill="FFFFFF"/>
        </w:rPr>
        <w:t xml:space="preserve">, </w:t>
      </w:r>
      <w:r w:rsidR="00FC7621">
        <w:rPr>
          <w:rFonts w:ascii="Bookman Old Style" w:hAnsi="Bookman Old Style"/>
          <w:sz w:val="22"/>
          <w:szCs w:val="22"/>
          <w:lang w:val="es-AR"/>
        </w:rPr>
        <w:t>Sergio</w:t>
      </w:r>
      <w:r w:rsidR="000A7FF8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4636C1" w:rsidRPr="000A7FF8">
        <w:rPr>
          <w:rFonts w:ascii="Bookman Old Style" w:hAnsi="Bookman Old Style"/>
          <w:sz w:val="22"/>
          <w:szCs w:val="22"/>
          <w:lang w:val="es-AR"/>
        </w:rPr>
        <w:t>Kneeteman</w:t>
      </w:r>
      <w:r w:rsidR="000A7FF8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="004636C1" w:rsidRPr="000A7FF8">
        <w:rPr>
          <w:rFonts w:ascii="Bookman Old Style" w:hAnsi="Bookman Old Style"/>
          <w:sz w:val="22"/>
          <w:szCs w:val="22"/>
          <w:lang w:val="es-AR"/>
        </w:rPr>
        <w:t xml:space="preserve">Joaquin </w:t>
      </w:r>
      <w:smartTag w:uri="urn:schemas-microsoft-com:office:smarttags" w:element="PersonName">
        <w:smartTagPr>
          <w:attr w:name="ProductID" w:val="La Madrid"/>
        </w:smartTagPr>
        <w:r w:rsidR="004636C1" w:rsidRPr="000A7FF8">
          <w:rPr>
            <w:rFonts w:ascii="Bookman Old Style" w:hAnsi="Bookman Old Style"/>
            <w:sz w:val="22"/>
            <w:szCs w:val="22"/>
            <w:lang w:val="es-AR"/>
          </w:rPr>
          <w:t>La Madrid</w:t>
        </w:r>
      </w:smartTag>
      <w:r w:rsidR="004636C1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="004636C1" w:rsidRPr="000A7FF8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581388">
        <w:rPr>
          <w:rFonts w:ascii="Bookman Old Style" w:hAnsi="Bookman Old Style"/>
          <w:sz w:val="22"/>
          <w:szCs w:val="22"/>
          <w:lang w:val="es-AR"/>
        </w:rPr>
        <w:t xml:space="preserve">Jorge Monge, </w:t>
      </w:r>
      <w:r w:rsidR="004636C1" w:rsidRPr="006313FA">
        <w:rPr>
          <w:rFonts w:ascii="Bookman Old Style" w:hAnsi="Bookman Old Style"/>
          <w:sz w:val="22"/>
          <w:szCs w:val="22"/>
          <w:lang w:val="es-AR"/>
        </w:rPr>
        <w:t xml:space="preserve">Amado Miguel Sosa Fuad </w:t>
      </w:r>
      <w:r w:rsidR="004636C1">
        <w:rPr>
          <w:rFonts w:ascii="Bookman Old Style" w:hAnsi="Bookman Old Style"/>
          <w:sz w:val="22"/>
          <w:szCs w:val="22"/>
          <w:lang w:val="es-AR"/>
        </w:rPr>
        <w:t>y</w:t>
      </w:r>
      <w:r w:rsidR="004636C1" w:rsidRPr="006313FA">
        <w:rPr>
          <w:rFonts w:ascii="Bookman Old Style" w:hAnsi="Bookman Old Style"/>
          <w:sz w:val="22"/>
          <w:szCs w:val="22"/>
          <w:lang w:val="es-AR"/>
        </w:rPr>
        <w:t xml:space="preserve"> Esteban Vitor.-</w:t>
      </w:r>
    </w:p>
    <w:p w:rsidR="00672FD6" w:rsidRDefault="00B8093D" w:rsidP="00D82DEA">
      <w:pPr>
        <w:tabs>
          <w:tab w:val="left" w:pos="2041"/>
        </w:tabs>
        <w:spacing w:line="480" w:lineRule="auto"/>
        <w:jc w:val="both"/>
      </w:pPr>
      <w:r>
        <w:rPr>
          <w:rFonts w:ascii="Bookman Old Style" w:hAnsi="Bookman Old Style"/>
          <w:sz w:val="22"/>
          <w:szCs w:val="22"/>
          <w:lang w:val="es-AR"/>
        </w:rPr>
        <w:t>Por último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 debe señalarse que</w:t>
      </w:r>
      <w:r w:rsidR="006313FA">
        <w:rPr>
          <w:rFonts w:ascii="Bookman Old Style" w:hAnsi="Bookman Old Style"/>
          <w:sz w:val="22"/>
          <w:szCs w:val="22"/>
          <w:lang w:val="es-AR"/>
        </w:rPr>
        <w:t xml:space="preserve">, el proyecto que hoy se presenta, creando el Banco de </w:t>
      </w:r>
      <w:smartTag w:uri="urn:schemas-microsoft-com:office:smarttags" w:element="PersonName">
        <w:smartTagPr>
          <w:attr w:name="ProductID" w:val="la Tierras"/>
        </w:smartTagPr>
        <w:r w:rsidR="006313FA">
          <w:rPr>
            <w:rFonts w:ascii="Bookman Old Style" w:hAnsi="Bookman Old Style"/>
            <w:sz w:val="22"/>
            <w:szCs w:val="22"/>
            <w:lang w:val="es-AR"/>
          </w:rPr>
          <w:t>la Tierra</w:t>
        </w:r>
        <w:r w:rsidR="00672FD6">
          <w:rPr>
            <w:rFonts w:ascii="Bookman Old Style" w:hAnsi="Bookman Old Style"/>
            <w:sz w:val="22"/>
            <w:szCs w:val="22"/>
            <w:lang w:val="es-AR"/>
          </w:rPr>
          <w:t>s</w:t>
        </w:r>
      </w:smartTag>
      <w:r w:rsidR="006313FA">
        <w:rPr>
          <w:rFonts w:ascii="Bookman Old Style" w:hAnsi="Bookman Old Style"/>
          <w:sz w:val="22"/>
          <w:szCs w:val="22"/>
          <w:lang w:val="es-AR"/>
        </w:rPr>
        <w:t xml:space="preserve"> en el ámbito del I.A.P.V., fue considerado previamente a su </w:t>
      </w:r>
      <w:r w:rsidR="00672FD6" w:rsidRPr="00D82DEA">
        <w:object w:dxaOrig="11569" w:dyaOrig="2910">
          <v:shape id="_x0000_i1028" type="#_x0000_t75" style="width:206.25pt;height:43.5pt" o:ole="">
            <v:imagedata r:id="rId6" o:title="" croptop="-266f" cropleft="18f"/>
          </v:shape>
          <o:OLEObject Type="Embed" ProgID="PBrush" ShapeID="_x0000_i1028" DrawAspect="Content" ObjectID="_1614358693" r:id="rId10"/>
        </w:object>
      </w:r>
    </w:p>
    <w:p w:rsidR="000A7FF8" w:rsidRDefault="006313FA" w:rsidP="00D82DEA">
      <w:pPr>
        <w:tabs>
          <w:tab w:val="left" w:pos="2041"/>
        </w:tabs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presentación, en el ámbito del I.A.P.V..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 </w:t>
      </w:r>
      <w:r w:rsidR="00B8093D">
        <w:rPr>
          <w:rFonts w:ascii="Bookman Old Style" w:hAnsi="Bookman Old Style"/>
          <w:sz w:val="22"/>
          <w:szCs w:val="22"/>
          <w:lang w:val="es-AR"/>
        </w:rPr>
        <w:t xml:space="preserve">Es decir, </w:t>
      </w:r>
      <w:r w:rsidR="008B70C7">
        <w:rPr>
          <w:rFonts w:ascii="Bookman Old Style" w:hAnsi="Bookman Old Style"/>
          <w:sz w:val="22"/>
          <w:szCs w:val="22"/>
          <w:lang w:val="es-AR"/>
        </w:rPr>
        <w:t xml:space="preserve">en </w:t>
      </w:r>
      <w:r w:rsidR="00B8093D">
        <w:rPr>
          <w:rFonts w:ascii="Bookman Old Style" w:hAnsi="Bookman Old Style"/>
          <w:sz w:val="22"/>
          <w:szCs w:val="22"/>
          <w:lang w:val="es-AR"/>
        </w:rPr>
        <w:t xml:space="preserve">el I.A.P.V </w:t>
      </w:r>
      <w:r w:rsidR="008B70C7">
        <w:rPr>
          <w:rFonts w:ascii="Bookman Old Style" w:hAnsi="Bookman Old Style"/>
          <w:sz w:val="22"/>
          <w:szCs w:val="22"/>
          <w:lang w:val="es-AR"/>
        </w:rPr>
        <w:t>t</w:t>
      </w:r>
      <w:r>
        <w:rPr>
          <w:rFonts w:ascii="Bookman Old Style" w:hAnsi="Bookman Old Style"/>
          <w:sz w:val="22"/>
          <w:szCs w:val="22"/>
          <w:lang w:val="es-AR"/>
        </w:rPr>
        <w:t xml:space="preserve">anto </w:t>
      </w:r>
      <w:smartTag w:uri="urn:schemas-microsoft-com:office:smarttags" w:element="PersonName">
        <w:smartTagPr>
          <w:attr w:name="ProductID" w:val="la Escriban￭a"/>
        </w:smartTagPr>
        <w:r>
          <w:rPr>
            <w:rFonts w:ascii="Bookman Old Style" w:hAnsi="Bookman Old Style"/>
            <w:sz w:val="22"/>
            <w:szCs w:val="22"/>
            <w:lang w:val="es-AR"/>
          </w:rPr>
          <w:t>la Escribanía</w:t>
        </w:r>
      </w:smartTag>
      <w:r w:rsidR="00B31585">
        <w:rPr>
          <w:rFonts w:ascii="Bookman Old Style" w:hAnsi="Bookman Old Style"/>
          <w:sz w:val="22"/>
          <w:szCs w:val="22"/>
          <w:lang w:val="es-AR"/>
        </w:rPr>
        <w:t xml:space="preserve">, </w:t>
      </w:r>
      <w:r>
        <w:rPr>
          <w:rFonts w:ascii="Bookman Old Style" w:hAnsi="Bookman Old Style"/>
          <w:sz w:val="22"/>
          <w:szCs w:val="22"/>
          <w:lang w:val="es-AR"/>
        </w:rPr>
        <w:t xml:space="preserve">como </w:t>
      </w:r>
      <w:smartTag w:uri="urn:schemas-microsoft-com:office:smarttags" w:element="PersonName">
        <w:smartTagPr>
          <w:attr w:name="ProductID" w:val="la Asesor￭a Letrada"/>
        </w:smartTagPr>
        <w:smartTag w:uri="urn:schemas-microsoft-com:office:smarttags" w:element="PersonName">
          <w:smartTagPr>
            <w:attr w:name="ProductID" w:val="la Asesor￭a"/>
          </w:smartTagPr>
          <w:r>
            <w:rPr>
              <w:rFonts w:ascii="Bookman Old Style" w:hAnsi="Bookman Old Style"/>
              <w:sz w:val="22"/>
              <w:szCs w:val="22"/>
              <w:lang w:val="es-AR"/>
            </w:rPr>
            <w:t>la Asesoría</w:t>
          </w:r>
        </w:smartTag>
        <w:r>
          <w:rPr>
            <w:rFonts w:ascii="Bookman Old Style" w:hAnsi="Bookman Old Style"/>
            <w:sz w:val="22"/>
            <w:szCs w:val="22"/>
            <w:lang w:val="es-AR"/>
          </w:rPr>
          <w:t xml:space="preserve"> Letrada</w:t>
        </w:r>
      </w:smartTag>
      <w:r>
        <w:rPr>
          <w:rFonts w:ascii="Bookman Old Style" w:hAnsi="Bookman Old Style"/>
          <w:sz w:val="22"/>
          <w:szCs w:val="22"/>
          <w:lang w:val="es-AR"/>
        </w:rPr>
        <w:t xml:space="preserve"> del I.</w:t>
      </w:r>
      <w:r w:rsidR="00B31585">
        <w:rPr>
          <w:rFonts w:ascii="Bookman Old Style" w:hAnsi="Bookman Old Style"/>
          <w:sz w:val="22"/>
          <w:szCs w:val="22"/>
          <w:lang w:val="es-AR"/>
        </w:rPr>
        <w:t xml:space="preserve">A.P.V., 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fueron quienes aportaron, </w:t>
      </w:r>
      <w:r w:rsidR="00B8093D">
        <w:rPr>
          <w:rFonts w:ascii="Bookman Old Style" w:hAnsi="Bookman Old Style"/>
          <w:sz w:val="22"/>
          <w:szCs w:val="22"/>
          <w:lang w:val="es-AR"/>
        </w:rPr>
        <w:t>en gran medida, la reda</w:t>
      </w:r>
      <w:r>
        <w:rPr>
          <w:rFonts w:ascii="Bookman Old Style" w:hAnsi="Bookman Old Style"/>
          <w:sz w:val="22"/>
          <w:szCs w:val="22"/>
          <w:lang w:val="es-AR"/>
        </w:rPr>
        <w:t>cción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 de lo que hoy se presenta</w:t>
      </w:r>
      <w:r>
        <w:rPr>
          <w:rFonts w:ascii="Bookman Old Style" w:hAnsi="Bookman Old Style"/>
          <w:sz w:val="22"/>
          <w:szCs w:val="22"/>
          <w:lang w:val="es-AR"/>
        </w:rPr>
        <w:t>, especialmente en torno al Banco de Tierras</w:t>
      </w:r>
      <w:r w:rsidR="00F715F0">
        <w:rPr>
          <w:rFonts w:ascii="Bookman Old Style" w:hAnsi="Bookman Old Style"/>
          <w:sz w:val="22"/>
          <w:szCs w:val="22"/>
          <w:lang w:val="es-AR"/>
        </w:rPr>
        <w:t>.-</w:t>
      </w:r>
    </w:p>
    <w:p w:rsidR="00B31585" w:rsidRDefault="006313FA" w:rsidP="00D82DEA">
      <w:pPr>
        <w:tabs>
          <w:tab w:val="left" w:pos="2041"/>
        </w:tabs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Sin perjuicio de</w:t>
      </w:r>
      <w:r w:rsidR="00B31585">
        <w:rPr>
          <w:rFonts w:ascii="Bookman Old Style" w:hAnsi="Bookman Old Style"/>
          <w:sz w:val="22"/>
          <w:szCs w:val="22"/>
          <w:lang w:val="es-AR"/>
        </w:rPr>
        <w:t xml:space="preserve"> los fundamentos expuestos, estarán </w:t>
      </w:r>
      <w:r w:rsidR="00F715F0">
        <w:rPr>
          <w:rFonts w:ascii="Bookman Old Style" w:hAnsi="Bookman Old Style"/>
          <w:sz w:val="22"/>
          <w:szCs w:val="22"/>
          <w:lang w:val="es-AR"/>
        </w:rPr>
        <w:t>l</w:t>
      </w:r>
      <w:r w:rsidR="00C40997">
        <w:rPr>
          <w:rFonts w:ascii="Bookman Old Style" w:hAnsi="Bookman Old Style"/>
          <w:sz w:val="22"/>
          <w:szCs w:val="22"/>
          <w:lang w:val="es-AR"/>
        </w:rPr>
        <w:t xml:space="preserve">os argumentos que se brindarán, </w:t>
      </w:r>
      <w:r w:rsidR="00B31585">
        <w:rPr>
          <w:rFonts w:ascii="Bookman Old Style" w:hAnsi="Bookman Old Style"/>
          <w:sz w:val="22"/>
          <w:szCs w:val="22"/>
          <w:lang w:val="es-AR"/>
        </w:rPr>
        <w:t>primero en el trabajo de C</w:t>
      </w:r>
      <w:r>
        <w:rPr>
          <w:rFonts w:ascii="Bookman Old Style" w:hAnsi="Bookman Old Style"/>
          <w:sz w:val="22"/>
          <w:szCs w:val="22"/>
          <w:lang w:val="es-AR"/>
        </w:rPr>
        <w:t>omisiones, y luego en el recinto</w:t>
      </w:r>
      <w:r w:rsidR="00B31585">
        <w:rPr>
          <w:rFonts w:ascii="Bookman Old Style" w:hAnsi="Bookman Old Style"/>
          <w:sz w:val="22"/>
          <w:szCs w:val="22"/>
          <w:lang w:val="es-AR"/>
        </w:rPr>
        <w:t xml:space="preserve">. En ese sentido </w:t>
      </w:r>
      <w:r w:rsidR="00F715F0">
        <w:rPr>
          <w:rFonts w:ascii="Bookman Old Style" w:hAnsi="Bookman Old Style"/>
          <w:sz w:val="22"/>
          <w:szCs w:val="22"/>
          <w:lang w:val="es-AR"/>
        </w:rPr>
        <w:t>no debe</w:t>
      </w:r>
      <w:r>
        <w:rPr>
          <w:rFonts w:ascii="Bookman Old Style" w:hAnsi="Bookman Old Style"/>
          <w:sz w:val="22"/>
          <w:szCs w:val="22"/>
          <w:lang w:val="es-AR"/>
        </w:rPr>
        <w:t xml:space="preserve"> descartar</w:t>
      </w:r>
      <w:r w:rsidR="00B31585">
        <w:rPr>
          <w:rFonts w:ascii="Bookman Old Style" w:hAnsi="Bookman Old Style"/>
          <w:sz w:val="22"/>
          <w:szCs w:val="22"/>
          <w:lang w:val="es-AR"/>
        </w:rPr>
        <w:t>se</w:t>
      </w:r>
      <w:r>
        <w:rPr>
          <w:rFonts w:ascii="Bookman Old Style" w:hAnsi="Bookman Old Style"/>
          <w:sz w:val="22"/>
          <w:szCs w:val="22"/>
          <w:lang w:val="es-AR"/>
        </w:rPr>
        <w:t xml:space="preserve"> la necesidad de tener un dialogo abierto con</w:t>
      </w:r>
      <w:r w:rsidR="00C40997">
        <w:rPr>
          <w:rFonts w:ascii="Bookman Old Style" w:hAnsi="Bookman Old Style"/>
          <w:sz w:val="22"/>
          <w:szCs w:val="22"/>
          <w:lang w:val="es-AR"/>
        </w:rPr>
        <w:t xml:space="preserve"> los</w:t>
      </w:r>
      <w:r>
        <w:rPr>
          <w:rFonts w:ascii="Bookman Old Style" w:hAnsi="Bookman Old Style"/>
          <w:sz w:val="22"/>
          <w:szCs w:val="22"/>
          <w:lang w:val="es-AR"/>
        </w:rPr>
        <w:t xml:space="preserve"> represtantes del I.A.P.V.,</w:t>
      </w:r>
      <w:r w:rsidR="00F715F0">
        <w:rPr>
          <w:rFonts w:ascii="Bookman Old Style" w:hAnsi="Bookman Old Style"/>
          <w:sz w:val="22"/>
          <w:szCs w:val="22"/>
          <w:lang w:val="es-AR"/>
        </w:rPr>
        <w:t xml:space="preserve"> para enriquecer este proyecto</w:t>
      </w:r>
      <w:r w:rsidR="00B31585">
        <w:rPr>
          <w:rFonts w:ascii="Bookman Old Style" w:hAnsi="Bookman Old Style"/>
          <w:sz w:val="22"/>
          <w:szCs w:val="22"/>
          <w:lang w:val="es-AR"/>
        </w:rPr>
        <w:t>.</w:t>
      </w:r>
    </w:p>
    <w:p w:rsidR="006313FA" w:rsidRPr="00D82DEA" w:rsidRDefault="00B31585" w:rsidP="00D82DEA">
      <w:pPr>
        <w:tabs>
          <w:tab w:val="left" w:pos="2041"/>
        </w:tabs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>
        <w:rPr>
          <w:rFonts w:ascii="Bookman Old Style" w:hAnsi="Bookman Old Style"/>
          <w:sz w:val="22"/>
          <w:szCs w:val="22"/>
          <w:lang w:val="es-AR"/>
        </w:rPr>
        <w:t>Por ello</w:t>
      </w:r>
      <w:r w:rsidR="005B4F1A">
        <w:rPr>
          <w:rFonts w:ascii="Bookman Old Style" w:hAnsi="Bookman Old Style"/>
          <w:sz w:val="22"/>
          <w:szCs w:val="22"/>
          <w:lang w:val="es-AR"/>
        </w:rPr>
        <w:t xml:space="preserve">, </w:t>
      </w:r>
      <w:r w:rsidR="006313FA">
        <w:rPr>
          <w:rFonts w:ascii="Bookman Old Style" w:hAnsi="Bookman Old Style"/>
          <w:sz w:val="22"/>
          <w:szCs w:val="22"/>
          <w:lang w:val="es-AR"/>
        </w:rPr>
        <w:t xml:space="preserve"> se insta a los Sres. Senadores al tratamiento y sanción del presente proyecto</w:t>
      </w:r>
      <w:r w:rsidR="005B4F1A">
        <w:rPr>
          <w:rFonts w:ascii="Bookman Old Style" w:hAnsi="Bookman Old Style"/>
          <w:sz w:val="22"/>
          <w:szCs w:val="22"/>
          <w:lang w:val="es-AR"/>
        </w:rPr>
        <w:t xml:space="preserve"> de ley</w:t>
      </w:r>
      <w:r w:rsidR="006313FA">
        <w:rPr>
          <w:rFonts w:ascii="Bookman Old Style" w:hAnsi="Bookman Old Style"/>
          <w:sz w:val="22"/>
          <w:szCs w:val="22"/>
          <w:lang w:val="es-AR"/>
        </w:rPr>
        <w:t>.-</w:t>
      </w:r>
    </w:p>
    <w:p w:rsidR="000F7B4E" w:rsidRPr="00FA5AA0" w:rsidRDefault="000F7B4E" w:rsidP="000F7B4E">
      <w:pPr>
        <w:spacing w:line="480" w:lineRule="auto"/>
        <w:jc w:val="both"/>
        <w:rPr>
          <w:rFonts w:ascii="Bookman Old Style" w:hAnsi="Bookman Old Style"/>
          <w:sz w:val="22"/>
          <w:szCs w:val="22"/>
          <w:lang w:val="es-AR"/>
        </w:rPr>
      </w:pPr>
      <w:r w:rsidRPr="00FA5AA0">
        <w:rPr>
          <w:rFonts w:ascii="Bookman Old Style" w:hAnsi="Bookman Old Style"/>
          <w:sz w:val="22"/>
          <w:szCs w:val="22"/>
          <w:lang w:val="es-AR"/>
        </w:rPr>
        <w:t>Por ello</w:t>
      </w:r>
      <w:r w:rsidR="00071B6A" w:rsidRPr="00FA5AA0">
        <w:rPr>
          <w:rFonts w:ascii="Bookman Old Style" w:hAnsi="Bookman Old Style"/>
          <w:sz w:val="22"/>
          <w:szCs w:val="22"/>
          <w:lang w:val="es-AR"/>
        </w:rPr>
        <w:t>,</w:t>
      </w:r>
    </w:p>
    <w:p w:rsidR="00233EB2" w:rsidRPr="00427BE0" w:rsidRDefault="00233EB2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233EB2" w:rsidRPr="00427BE0" w:rsidRDefault="00233EB2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233EB2" w:rsidRPr="00427BE0" w:rsidRDefault="00233EB2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233EB2" w:rsidRPr="00427BE0" w:rsidRDefault="00233EB2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2F4D43" w:rsidRPr="00427BE0" w:rsidRDefault="002F4D43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2F4D43" w:rsidRPr="00427BE0" w:rsidRDefault="002F4D43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2F4D43" w:rsidRPr="00427BE0" w:rsidRDefault="002F4D43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B6169" w:rsidRPr="00427BE0" w:rsidRDefault="00CB6169" w:rsidP="000F7B4E">
      <w:pPr>
        <w:spacing w:line="48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547403" w:rsidRDefault="00547403" w:rsidP="000F7B4E">
      <w:pPr>
        <w:spacing w:line="480" w:lineRule="auto"/>
        <w:jc w:val="both"/>
        <w:rPr>
          <w:rFonts w:ascii="Bookman Old Style" w:hAnsi="Bookman Old Style"/>
        </w:rPr>
      </w:pPr>
    </w:p>
    <w:p w:rsidR="00D103CA" w:rsidRDefault="00D103CA" w:rsidP="00E65E11">
      <w:r>
        <w:object w:dxaOrig="11569" w:dyaOrig="2910">
          <v:shape id="_x0000_i1029" type="#_x0000_t75" style="width:206.25pt;height:43.5pt" o:ole="">
            <v:imagedata r:id="rId6" o:title="" croptop="-266f" cropleft="18f"/>
          </v:shape>
          <o:OLEObject Type="Embed" ProgID="PBrush" ShapeID="_x0000_i1029" DrawAspect="Content" ObjectID="_1614358694" r:id="rId11"/>
        </w:object>
      </w:r>
    </w:p>
    <w:p w:rsidR="00FB2BC4" w:rsidRPr="00FB2BC4" w:rsidRDefault="00FB2BC4" w:rsidP="00E65E11"/>
    <w:p w:rsidR="00E65E11" w:rsidRPr="00FB2BC4" w:rsidRDefault="00315050" w:rsidP="00315050">
      <w:pPr>
        <w:tabs>
          <w:tab w:val="left" w:pos="1427"/>
        </w:tabs>
      </w:pPr>
      <w:r>
        <w:tab/>
      </w:r>
    </w:p>
    <w:p w:rsidR="00CA2AEE" w:rsidRPr="00CA2AEE" w:rsidRDefault="001545D6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>
        <w:rPr>
          <w:rFonts w:ascii="Bookman Old Style" w:hAnsi="Bookman Old Style"/>
          <w:szCs w:val="22"/>
          <w:lang w:val="es-ES"/>
        </w:rPr>
        <w:t xml:space="preserve">LA LEGISLATURA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>
            <w:rPr>
              <w:rFonts w:ascii="Bookman Old Style" w:hAnsi="Bookman Old Style"/>
              <w:szCs w:val="22"/>
              <w:lang w:val="es-ES"/>
            </w:rPr>
            <w:t>LA PROVINCIA</w:t>
          </w:r>
        </w:smartTag>
        <w:r>
          <w:rPr>
            <w:rFonts w:ascii="Bookman Old Style" w:hAnsi="Bookman Old Style"/>
            <w:szCs w:val="22"/>
            <w:lang w:val="es-ES"/>
          </w:rPr>
          <w:t xml:space="preserve"> DE</w:t>
        </w:r>
      </w:smartTag>
      <w:r>
        <w:rPr>
          <w:rFonts w:ascii="Bookman Old Style" w:hAnsi="Bookman Old Style"/>
          <w:szCs w:val="22"/>
          <w:lang w:val="es-ES"/>
        </w:rPr>
        <w:t xml:space="preserve"> ENTRE RIOS SANCIONA CON FUERZA DE LEY 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091C2B" w:rsidRDefault="003870C1" w:rsidP="003870C1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 xml:space="preserve">Artículo </w:t>
      </w:r>
      <w:r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1</w:t>
      </w: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>
        <w:rPr>
          <w:rFonts w:ascii="Bookman Old Style" w:hAnsi="Bookman Old Style"/>
          <w:snapToGrid/>
          <w:sz w:val="22"/>
          <w:szCs w:val="22"/>
        </w:rPr>
        <w:t>Agréguese el Art. 10, inc.</w:t>
      </w:r>
      <w:r w:rsidR="00FA5AA0">
        <w:rPr>
          <w:rFonts w:ascii="Bookman Old Style" w:hAnsi="Bookman Old Style"/>
          <w:snapToGrid/>
          <w:sz w:val="22"/>
          <w:szCs w:val="22"/>
        </w:rPr>
        <w:t xml:space="preserve"> i)</w:t>
      </w:r>
      <w:r>
        <w:rPr>
          <w:rFonts w:ascii="Bookman Old Style" w:hAnsi="Bookman Old Style"/>
          <w:snapToGrid/>
          <w:sz w:val="22"/>
          <w:szCs w:val="22"/>
        </w:rPr>
        <w:t xml:space="preserve"> el siguiente párrafo: </w:t>
      </w:r>
    </w:p>
    <w:p w:rsidR="003870C1" w:rsidRPr="00FA5AA0" w:rsidRDefault="00091C2B" w:rsidP="003870C1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>
        <w:rPr>
          <w:rFonts w:ascii="Bookman Old Style" w:hAnsi="Bookman Old Style"/>
          <w:snapToGrid/>
          <w:sz w:val="22"/>
          <w:szCs w:val="22"/>
        </w:rPr>
        <w:t>“</w:t>
      </w:r>
      <w:r w:rsidR="003870C1" w:rsidRPr="00FA5AA0">
        <w:rPr>
          <w:rFonts w:ascii="Bookman Old Style" w:hAnsi="Bookman Old Style"/>
          <w:i/>
          <w:snapToGrid/>
          <w:sz w:val="22"/>
          <w:szCs w:val="22"/>
        </w:rPr>
        <w:t>Las urbanizaciones, independientemente de c</w:t>
      </w:r>
      <w:r w:rsidR="001E55FD">
        <w:rPr>
          <w:rFonts w:ascii="Bookman Old Style" w:hAnsi="Bookman Old Style"/>
          <w:i/>
          <w:snapToGrid/>
          <w:sz w:val="22"/>
          <w:szCs w:val="22"/>
        </w:rPr>
        <w:t>ú</w:t>
      </w:r>
      <w:r w:rsidR="003870C1" w:rsidRPr="00FA5AA0">
        <w:rPr>
          <w:rFonts w:ascii="Bookman Old Style" w:hAnsi="Bookman Old Style"/>
          <w:i/>
          <w:snapToGrid/>
          <w:sz w:val="22"/>
          <w:szCs w:val="22"/>
        </w:rPr>
        <w:t xml:space="preserve">ando se harán las obras de construcción de las viviendas, deberán ser proyectadas y ejecutadas conforme a las normativas y exigencias de cada Municipio o Comuna, y de </w:t>
      </w:r>
      <w:smartTag w:uri="urn:schemas-microsoft-com:office:smarttags" w:element="PersonName">
        <w:smartTagPr>
          <w:attr w:name="ProductID" w:val="la Provincia"/>
        </w:smartTagPr>
        <w:r w:rsidR="003870C1" w:rsidRPr="00FA5AA0">
          <w:rPr>
            <w:rFonts w:ascii="Bookman Old Style" w:hAnsi="Bookman Old Style"/>
            <w:i/>
            <w:snapToGrid/>
            <w:sz w:val="22"/>
            <w:szCs w:val="22"/>
          </w:rPr>
          <w:t>la Provincia</w:t>
        </w:r>
      </w:smartTag>
      <w:r w:rsidR="003870C1" w:rsidRPr="00FA5AA0">
        <w:rPr>
          <w:rFonts w:ascii="Bookman Old Style" w:hAnsi="Bookman Old Style"/>
          <w:i/>
          <w:snapToGrid/>
          <w:sz w:val="22"/>
          <w:szCs w:val="22"/>
        </w:rPr>
        <w:t>, especialmente en lo vinculado a la subdivisión de lotes y superficies mínim</w:t>
      </w:r>
      <w:r>
        <w:rPr>
          <w:rFonts w:ascii="Bookman Old Style" w:hAnsi="Bookman Old Style"/>
          <w:i/>
          <w:snapToGrid/>
          <w:sz w:val="22"/>
          <w:szCs w:val="22"/>
        </w:rPr>
        <w:t>a</w:t>
      </w:r>
      <w:r w:rsidR="003870C1" w:rsidRPr="00FA5AA0">
        <w:rPr>
          <w:rFonts w:ascii="Bookman Old Style" w:hAnsi="Bookman Old Style"/>
          <w:i/>
          <w:snapToGrid/>
          <w:sz w:val="22"/>
          <w:szCs w:val="22"/>
        </w:rPr>
        <w:t>s de los mismos</w:t>
      </w:r>
      <w:r>
        <w:rPr>
          <w:rFonts w:ascii="Bookman Old Style" w:hAnsi="Bookman Old Style"/>
          <w:i/>
          <w:snapToGrid/>
          <w:sz w:val="22"/>
          <w:szCs w:val="22"/>
        </w:rPr>
        <w:t>”</w:t>
      </w:r>
      <w:r w:rsidR="003870C1" w:rsidRPr="00FA5AA0">
        <w:rPr>
          <w:rFonts w:ascii="Bookman Old Style" w:hAnsi="Bookman Old Style"/>
          <w:i/>
          <w:snapToGrid/>
          <w:sz w:val="22"/>
          <w:szCs w:val="22"/>
        </w:rPr>
        <w:t>.-</w:t>
      </w:r>
    </w:p>
    <w:p w:rsidR="00091C2B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 xml:space="preserve">Artículo </w:t>
      </w:r>
      <w:r w:rsidR="003870C1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2</w:t>
      </w: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6D18FB">
        <w:rPr>
          <w:rFonts w:ascii="Bookman Old Style" w:hAnsi="Bookman Old Style"/>
          <w:snapToGrid/>
          <w:sz w:val="22"/>
          <w:szCs w:val="22"/>
        </w:rPr>
        <w:t>Modifícase</w:t>
      </w:r>
      <w:r w:rsidR="0009712E">
        <w:rPr>
          <w:rFonts w:ascii="Bookman Old Style" w:hAnsi="Bookman Old Style"/>
          <w:snapToGrid/>
          <w:sz w:val="22"/>
          <w:szCs w:val="22"/>
        </w:rPr>
        <w:t xml:space="preserve"> el art. 10, inc. r) de la ley 4167, el que quedará redactado de la siguiente forma: </w:t>
      </w:r>
    </w:p>
    <w:p w:rsidR="00071B6A" w:rsidRPr="003927D2" w:rsidRDefault="006E7699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>
        <w:rPr>
          <w:rFonts w:ascii="Bookman Old Style" w:hAnsi="Bookman Old Style"/>
          <w:snapToGrid/>
          <w:sz w:val="22"/>
          <w:szCs w:val="22"/>
        </w:rPr>
        <w:t xml:space="preserve"> </w:t>
      </w:r>
      <w:r w:rsidR="0009712E">
        <w:rPr>
          <w:rFonts w:ascii="Bookman Old Style" w:hAnsi="Bookman Old Style"/>
          <w:snapToGrid/>
          <w:sz w:val="22"/>
          <w:szCs w:val="22"/>
        </w:rPr>
        <w:t>“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>Concretar convenios con los Organismos de Previsión Social nacionales, provinciales o locales, Bancos que tenga</w:t>
      </w:r>
      <w:r w:rsidR="00502FB7">
        <w:rPr>
          <w:rFonts w:ascii="Bookman Old Style" w:hAnsi="Bookman Old Style"/>
          <w:i/>
          <w:snapToGrid/>
          <w:sz w:val="22"/>
          <w:szCs w:val="22"/>
        </w:rPr>
        <w:t>n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finalidad social, In</w:t>
      </w:r>
      <w:r w:rsidR="00502FB7">
        <w:rPr>
          <w:rFonts w:ascii="Bookman Old Style" w:hAnsi="Bookman Old Style"/>
          <w:i/>
          <w:snapToGrid/>
          <w:sz w:val="22"/>
          <w:szCs w:val="22"/>
        </w:rPr>
        <w:t>s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>tituto Autárquico Provincial del Seguro</w:t>
      </w:r>
      <w:r w:rsidR="004702EC">
        <w:rPr>
          <w:rFonts w:ascii="Bookman Old Style" w:hAnsi="Bookman Old Style"/>
          <w:i/>
          <w:snapToGrid/>
          <w:sz w:val="22"/>
          <w:szCs w:val="22"/>
        </w:rPr>
        <w:t>;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Caja de Jubilaciones y Pensiones de </w:t>
      </w:r>
      <w:smartTag w:uri="urn:schemas-microsoft-com:office:smarttags" w:element="PersonName">
        <w:smartTagPr>
          <w:attr w:name="ProductID" w:val="la Provincia"/>
        </w:smartTagPr>
        <w:r w:rsidR="0009712E" w:rsidRPr="003927D2">
          <w:rPr>
            <w:rFonts w:ascii="Bookman Old Style" w:hAnsi="Bookman Old Style"/>
            <w:i/>
            <w:snapToGrid/>
            <w:sz w:val="22"/>
            <w:szCs w:val="22"/>
          </w:rPr>
          <w:t>la Provincia</w:t>
        </w:r>
      </w:smartTag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>, Municipalidades</w:t>
      </w:r>
      <w:r w:rsidR="004702EC">
        <w:rPr>
          <w:rFonts w:ascii="Bookman Old Style" w:hAnsi="Bookman Old Style"/>
          <w:i/>
          <w:snapToGrid/>
          <w:sz w:val="22"/>
          <w:szCs w:val="22"/>
        </w:rPr>
        <w:t xml:space="preserve">; 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>Comunas</w:t>
      </w:r>
      <w:r w:rsidR="004702EC">
        <w:rPr>
          <w:rFonts w:ascii="Bookman Old Style" w:hAnsi="Bookman Old Style"/>
          <w:i/>
          <w:snapToGrid/>
          <w:sz w:val="22"/>
          <w:szCs w:val="22"/>
        </w:rPr>
        <w:t>;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Cooperativas</w:t>
      </w:r>
      <w:r w:rsidR="004702EC">
        <w:rPr>
          <w:rFonts w:ascii="Bookman Old Style" w:hAnsi="Bookman Old Style"/>
          <w:i/>
          <w:snapToGrid/>
          <w:sz w:val="22"/>
          <w:szCs w:val="22"/>
        </w:rPr>
        <w:t>;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Sindicatos</w:t>
      </w:r>
      <w:r w:rsidR="004702EC">
        <w:rPr>
          <w:rFonts w:ascii="Bookman Old Style" w:hAnsi="Bookman Old Style"/>
          <w:i/>
          <w:snapToGrid/>
          <w:sz w:val="22"/>
          <w:szCs w:val="22"/>
        </w:rPr>
        <w:t>;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Organizaciones Mutuales</w:t>
      </w:r>
      <w:r w:rsidR="004702EC">
        <w:rPr>
          <w:rFonts w:ascii="Bookman Old Style" w:hAnsi="Bookman Old Style"/>
          <w:i/>
          <w:snapToGrid/>
          <w:sz w:val="22"/>
          <w:szCs w:val="22"/>
        </w:rPr>
        <w:t>;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Asociaciones de Municipios y/o Comunas</w:t>
      </w:r>
      <w:r w:rsidR="004702EC">
        <w:rPr>
          <w:rFonts w:ascii="Bookman Old Style" w:hAnsi="Bookman Old Style"/>
          <w:i/>
          <w:snapToGrid/>
          <w:sz w:val="22"/>
          <w:szCs w:val="22"/>
        </w:rPr>
        <w:t>;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Microrregiones y/o Biorregiones que se pudieran crear en el futuro, siempre para </w:t>
      </w:r>
      <w:r w:rsidR="004702EC">
        <w:rPr>
          <w:rFonts w:ascii="Bookman Old Style" w:hAnsi="Bookman Old Style"/>
          <w:i/>
          <w:snapToGrid/>
          <w:sz w:val="22"/>
          <w:szCs w:val="22"/>
        </w:rPr>
        <w:t xml:space="preserve">su 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>cumpli</w:t>
      </w:r>
      <w:r w:rsidR="00091C2B">
        <w:rPr>
          <w:rFonts w:ascii="Bookman Old Style" w:hAnsi="Bookman Old Style"/>
          <w:i/>
          <w:snapToGrid/>
          <w:sz w:val="22"/>
          <w:szCs w:val="22"/>
        </w:rPr>
        <w:t>miento de sus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fines específicos, conforme a las leyes y estatutos que la</w:t>
      </w:r>
      <w:r w:rsidR="006D18FB" w:rsidRPr="003927D2">
        <w:rPr>
          <w:rFonts w:ascii="Bookman Old Style" w:hAnsi="Bookman Old Style"/>
          <w:i/>
          <w:snapToGrid/>
          <w:sz w:val="22"/>
          <w:szCs w:val="22"/>
        </w:rPr>
        <w:t>s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 xml:space="preserve"> rige</w:t>
      </w:r>
      <w:r w:rsidR="006D18FB" w:rsidRPr="003927D2">
        <w:rPr>
          <w:rFonts w:ascii="Bookman Old Style" w:hAnsi="Bookman Old Style"/>
          <w:i/>
          <w:snapToGrid/>
          <w:sz w:val="22"/>
          <w:szCs w:val="22"/>
        </w:rPr>
        <w:t>n</w:t>
      </w:r>
      <w:r w:rsidR="003927D2">
        <w:rPr>
          <w:rFonts w:ascii="Bookman Old Style" w:hAnsi="Bookman Old Style"/>
          <w:i/>
          <w:snapToGrid/>
          <w:sz w:val="22"/>
          <w:szCs w:val="22"/>
        </w:rPr>
        <w:t>”</w:t>
      </w:r>
      <w:r w:rsidR="0009712E" w:rsidRPr="003927D2">
        <w:rPr>
          <w:rFonts w:ascii="Bookman Old Style" w:hAnsi="Bookman Old Style"/>
          <w:i/>
          <w:snapToGrid/>
          <w:sz w:val="22"/>
          <w:szCs w:val="22"/>
        </w:rPr>
        <w:t>.-</w:t>
      </w:r>
    </w:p>
    <w:p w:rsidR="00091C2B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 xml:space="preserve">Artículo </w:t>
      </w:r>
      <w:r w:rsidR="003870C1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3</w:t>
      </w: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E86C3F">
        <w:rPr>
          <w:rFonts w:ascii="Bookman Old Style" w:hAnsi="Bookman Old Style"/>
          <w:snapToGrid/>
          <w:sz w:val="22"/>
          <w:szCs w:val="22"/>
        </w:rPr>
        <w:t xml:space="preserve">Incorporar como art. 9 bis, a la ley 4167, el siguiente: </w:t>
      </w:r>
    </w:p>
    <w:p w:rsidR="00071B6A" w:rsidRPr="003927D2" w:rsidRDefault="00E86C3F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>“El Directorio del Instituto Autárquico de Planeamiento y Vivienda podrá dictar resoluciones de carácter general y/o particular, en el marco del cumplimiento de sus funciones”</w:t>
      </w:r>
      <w:r w:rsidR="009168ED" w:rsidRPr="003927D2">
        <w:rPr>
          <w:rFonts w:ascii="Bookman Old Style" w:hAnsi="Bookman Old Style"/>
          <w:i/>
          <w:snapToGrid/>
          <w:sz w:val="22"/>
          <w:szCs w:val="22"/>
        </w:rPr>
        <w:t>.</w:t>
      </w:r>
    </w:p>
    <w:p w:rsidR="00B3405F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 xml:space="preserve">Artículo </w:t>
      </w:r>
      <w:r w:rsidR="003870C1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4</w:t>
      </w: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091C2B">
        <w:rPr>
          <w:rFonts w:ascii="Bookman Old Style" w:hAnsi="Bookman Old Style"/>
          <w:snapToGrid/>
          <w:sz w:val="22"/>
          <w:szCs w:val="22"/>
        </w:rPr>
        <w:t>Incorporar como capitulo IV Bis: “</w:t>
      </w:r>
      <w:r w:rsidR="00E86C3F">
        <w:rPr>
          <w:rFonts w:ascii="Bookman Old Style" w:hAnsi="Bookman Old Style"/>
          <w:snapToGrid/>
          <w:sz w:val="22"/>
          <w:szCs w:val="22"/>
        </w:rPr>
        <w:t>Banco de Tierras</w:t>
      </w:r>
      <w:r w:rsidR="00091C2B">
        <w:rPr>
          <w:rFonts w:ascii="Bookman Old Style" w:hAnsi="Bookman Old Style"/>
          <w:snapToGrid/>
          <w:sz w:val="22"/>
          <w:szCs w:val="22"/>
        </w:rPr>
        <w:t>”</w:t>
      </w:r>
      <w:r w:rsidR="00E86C3F">
        <w:rPr>
          <w:rFonts w:ascii="Bookman Old Style" w:hAnsi="Bookman Old Style"/>
          <w:snapToGrid/>
          <w:sz w:val="22"/>
          <w:szCs w:val="22"/>
        </w:rPr>
        <w:t xml:space="preserve">, con su articulado, a </w:t>
      </w:r>
      <w:smartTag w:uri="urn:schemas-microsoft-com:office:smarttags" w:element="PersonName">
        <w:smartTagPr>
          <w:attr w:name="ProductID" w:val="la Ley"/>
        </w:smartTagPr>
        <w:r w:rsidR="00E86C3F">
          <w:rPr>
            <w:rFonts w:ascii="Bookman Old Style" w:hAnsi="Bookman Old Style"/>
            <w:snapToGrid/>
            <w:sz w:val="22"/>
            <w:szCs w:val="22"/>
          </w:rPr>
          <w:t xml:space="preserve">la </w:t>
        </w:r>
        <w:r w:rsidR="007D095E">
          <w:rPr>
            <w:rFonts w:ascii="Bookman Old Style" w:hAnsi="Bookman Old Style"/>
            <w:snapToGrid/>
            <w:sz w:val="22"/>
            <w:szCs w:val="22"/>
          </w:rPr>
          <w:t>L</w:t>
        </w:r>
        <w:r w:rsidR="00E86C3F">
          <w:rPr>
            <w:rFonts w:ascii="Bookman Old Style" w:hAnsi="Bookman Old Style"/>
            <w:snapToGrid/>
            <w:sz w:val="22"/>
            <w:szCs w:val="22"/>
          </w:rPr>
          <w:t>ey</w:t>
        </w:r>
      </w:smartTag>
      <w:r w:rsidR="00E86C3F">
        <w:rPr>
          <w:rFonts w:ascii="Bookman Old Style" w:hAnsi="Bookman Old Style"/>
          <w:snapToGrid/>
          <w:sz w:val="22"/>
          <w:szCs w:val="22"/>
        </w:rPr>
        <w:t xml:space="preserve"> 4167, el siguie</w:t>
      </w:r>
      <w:r w:rsidR="00513EB4">
        <w:rPr>
          <w:rFonts w:ascii="Bookman Old Style" w:hAnsi="Bookman Old Style"/>
          <w:snapToGrid/>
          <w:sz w:val="22"/>
          <w:szCs w:val="22"/>
        </w:rPr>
        <w:t>n</w:t>
      </w:r>
      <w:r w:rsidR="00E86C3F">
        <w:rPr>
          <w:rFonts w:ascii="Bookman Old Style" w:hAnsi="Bookman Old Style"/>
          <w:snapToGrid/>
          <w:sz w:val="22"/>
          <w:szCs w:val="22"/>
        </w:rPr>
        <w:t>te:</w:t>
      </w:r>
      <w:r w:rsidR="009168ED">
        <w:rPr>
          <w:rFonts w:ascii="Bookman Old Style" w:hAnsi="Bookman Old Style"/>
          <w:snapToGrid/>
          <w:sz w:val="22"/>
          <w:szCs w:val="22"/>
        </w:rPr>
        <w:t xml:space="preserve">  </w:t>
      </w:r>
    </w:p>
    <w:p w:rsidR="00A83BD7" w:rsidRDefault="00A83BD7" w:rsidP="007D095E">
      <w:pPr>
        <w:widowControl/>
        <w:spacing w:before="100" w:beforeAutospacing="1" w:after="100" w:afterAutospacing="1"/>
        <w:jc w:val="center"/>
        <w:rPr>
          <w:rFonts w:ascii="Bookman Old Style" w:hAnsi="Bookman Old Style"/>
          <w:i/>
          <w:snapToGrid/>
          <w:sz w:val="22"/>
          <w:szCs w:val="22"/>
          <w:u w:val="single"/>
        </w:rPr>
      </w:pPr>
    </w:p>
    <w:p w:rsidR="00A83BD7" w:rsidRDefault="00A83BD7" w:rsidP="007D095E">
      <w:pPr>
        <w:widowControl/>
        <w:spacing w:before="100" w:beforeAutospacing="1" w:after="100" w:afterAutospacing="1"/>
        <w:jc w:val="center"/>
        <w:rPr>
          <w:rFonts w:ascii="Bookman Old Style" w:hAnsi="Bookman Old Style"/>
          <w:i/>
          <w:snapToGrid/>
          <w:sz w:val="22"/>
          <w:szCs w:val="22"/>
          <w:u w:val="single"/>
        </w:rPr>
      </w:pPr>
    </w:p>
    <w:p w:rsidR="00315050" w:rsidRDefault="00315050" w:rsidP="007D095E">
      <w:pPr>
        <w:widowControl/>
        <w:spacing w:before="100" w:beforeAutospacing="1" w:after="100" w:afterAutospacing="1"/>
        <w:jc w:val="center"/>
        <w:rPr>
          <w:rFonts w:ascii="Bookman Old Style" w:hAnsi="Bookman Old Style"/>
          <w:i/>
          <w:snapToGrid/>
          <w:sz w:val="22"/>
          <w:szCs w:val="22"/>
          <w:u w:val="single"/>
        </w:rPr>
      </w:pPr>
    </w:p>
    <w:p w:rsidR="00A83BD7" w:rsidRDefault="00A83BD7" w:rsidP="007D095E">
      <w:pPr>
        <w:widowControl/>
        <w:spacing w:before="100" w:beforeAutospacing="1" w:after="100" w:afterAutospacing="1"/>
        <w:jc w:val="center"/>
        <w:rPr>
          <w:rFonts w:ascii="Bookman Old Style" w:hAnsi="Bookman Old Style"/>
          <w:i/>
          <w:snapToGrid/>
          <w:sz w:val="22"/>
          <w:szCs w:val="22"/>
          <w:u w:val="single"/>
        </w:rPr>
      </w:pPr>
    </w:p>
    <w:p w:rsidR="00A83BD7" w:rsidRDefault="00A83BD7" w:rsidP="00A83BD7">
      <w:pPr>
        <w:widowControl/>
        <w:spacing w:before="100" w:beforeAutospacing="1" w:after="100" w:afterAutospacing="1"/>
      </w:pPr>
    </w:p>
    <w:p w:rsidR="000B06EF" w:rsidRDefault="000B06EF" w:rsidP="000B06EF">
      <w:pPr>
        <w:widowControl/>
        <w:spacing w:before="100" w:beforeAutospacing="1" w:after="100" w:afterAutospacing="1"/>
      </w:pPr>
      <w:r>
        <w:object w:dxaOrig="11569" w:dyaOrig="2910">
          <v:shape id="_x0000_i1030" type="#_x0000_t75" style="width:206.25pt;height:43.5pt" o:ole="">
            <v:imagedata r:id="rId6" o:title="" croptop="-266f" cropleft="18f"/>
          </v:shape>
          <o:OLEObject Type="Embed" ProgID="PBrush" ShapeID="_x0000_i1030" DrawAspect="Content" ObjectID="_1614358695" r:id="rId12"/>
        </w:object>
      </w:r>
    </w:p>
    <w:p w:rsidR="007D095E" w:rsidRPr="003927D2" w:rsidRDefault="007D095E" w:rsidP="000B06EF">
      <w:pPr>
        <w:widowControl/>
        <w:spacing w:before="100" w:beforeAutospacing="1" w:after="100" w:afterAutospacing="1"/>
        <w:jc w:val="center"/>
        <w:rPr>
          <w:rFonts w:ascii="Bookman Old Style" w:hAnsi="Bookman Old Style"/>
          <w:i/>
          <w:snapToGrid/>
          <w:sz w:val="22"/>
          <w:szCs w:val="22"/>
          <w:u w:val="single"/>
        </w:rPr>
      </w:pPr>
      <w:r w:rsidRPr="003927D2">
        <w:rPr>
          <w:rFonts w:ascii="Bookman Old Style" w:hAnsi="Bookman Old Style"/>
          <w:i/>
          <w:snapToGrid/>
          <w:sz w:val="22"/>
          <w:szCs w:val="22"/>
          <w:u w:val="single"/>
        </w:rPr>
        <w:t>Capítulo IV Bis</w:t>
      </w:r>
    </w:p>
    <w:p w:rsidR="007D095E" w:rsidRPr="003927D2" w:rsidRDefault="007D095E" w:rsidP="00A83BD7">
      <w:pPr>
        <w:widowControl/>
        <w:spacing w:before="100" w:beforeAutospacing="1" w:after="100" w:afterAutospacing="1"/>
        <w:jc w:val="center"/>
        <w:rPr>
          <w:rFonts w:ascii="Bookman Old Style" w:hAnsi="Bookman Old Style"/>
          <w:i/>
          <w:snapToGrid/>
          <w:sz w:val="22"/>
          <w:szCs w:val="22"/>
          <w:u w:val="single"/>
        </w:rPr>
      </w:pPr>
      <w:r w:rsidRPr="003927D2">
        <w:rPr>
          <w:rFonts w:ascii="Bookman Old Style" w:hAnsi="Bookman Old Style"/>
          <w:i/>
          <w:snapToGrid/>
          <w:sz w:val="22"/>
          <w:szCs w:val="22"/>
          <w:u w:val="single"/>
        </w:rPr>
        <w:t>Banco de Tierras</w:t>
      </w:r>
    </w:p>
    <w:p w:rsidR="003927D2" w:rsidRDefault="00B3405F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>Art</w:t>
      </w:r>
      <w:r w:rsidR="001E55FD">
        <w:rPr>
          <w:rFonts w:ascii="Bookman Old Style" w:hAnsi="Bookman Old Style"/>
          <w:i/>
          <w:snapToGrid/>
          <w:sz w:val="22"/>
          <w:szCs w:val="22"/>
        </w:rPr>
        <w:t>ículo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</w:t>
      </w:r>
      <w:r w:rsidR="00513EB4" w:rsidRPr="003927D2">
        <w:rPr>
          <w:rFonts w:ascii="Bookman Old Style" w:hAnsi="Bookman Old Style"/>
          <w:i/>
          <w:snapToGrid/>
          <w:sz w:val="22"/>
          <w:szCs w:val="22"/>
        </w:rPr>
        <w:t xml:space="preserve">12 Ter.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El Instituto </w:t>
      </w:r>
      <w:r w:rsidR="007D095E" w:rsidRPr="003927D2">
        <w:rPr>
          <w:rFonts w:ascii="Bookman Old Style" w:hAnsi="Bookman Old Style"/>
          <w:i/>
          <w:snapToGrid/>
          <w:sz w:val="22"/>
          <w:szCs w:val="22"/>
        </w:rPr>
        <w:t>C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reara y Reglamentara un Banco de Tierras, el cual estará destinado a urbanizaciones, loteos, mejoramiento de espacio del hábita</w:t>
      </w:r>
      <w:r w:rsidR="007D095E" w:rsidRPr="003927D2">
        <w:rPr>
          <w:rFonts w:ascii="Bookman Old Style" w:hAnsi="Bookman Old Style"/>
          <w:i/>
          <w:snapToGrid/>
          <w:sz w:val="22"/>
          <w:szCs w:val="22"/>
        </w:rPr>
        <w:t>t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y espacios de uso social o público, y que correspondan a su competencia</w:t>
      </w:r>
      <w:r w:rsidR="00071B6A" w:rsidRPr="003927D2">
        <w:rPr>
          <w:rFonts w:ascii="Bookman Old Style" w:hAnsi="Bookman Old Style"/>
          <w:i/>
          <w:snapToGrid/>
          <w:sz w:val="22"/>
          <w:szCs w:val="22"/>
        </w:rPr>
        <w:t>.-</w:t>
      </w:r>
    </w:p>
    <w:p w:rsidR="00B3405F" w:rsidRPr="003927D2" w:rsidRDefault="00B3405F" w:rsidP="00B3405F">
      <w:pPr>
        <w:widowControl/>
        <w:spacing w:before="100" w:beforeAutospacing="1" w:after="100" w:afterAutospacing="1" w:line="360" w:lineRule="auto"/>
        <w:jc w:val="both"/>
        <w:rPr>
          <w:i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>Los lotes será</w:t>
      </w:r>
      <w:r w:rsidR="007D095E" w:rsidRPr="003927D2">
        <w:rPr>
          <w:rFonts w:ascii="Bookman Old Style" w:hAnsi="Bookman Old Style"/>
          <w:i/>
          <w:snapToGrid/>
          <w:sz w:val="22"/>
          <w:szCs w:val="22"/>
        </w:rPr>
        <w:t>n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utilizados por el </w:t>
      </w:r>
      <w:r w:rsidR="007D095E" w:rsidRPr="003927D2">
        <w:rPr>
          <w:rFonts w:ascii="Bookman Old Style" w:hAnsi="Bookman Old Style"/>
          <w:i/>
          <w:snapToGrid/>
          <w:sz w:val="22"/>
          <w:szCs w:val="22"/>
        </w:rPr>
        <w:t>I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nstituto para la construcción de grupos habitacionales, o vendidos como lotes con servicios a particulares para la construcción de viviendas únicas. También  podrá, en el marco de sus funciones específicas, realizar fraccionamiento de sus tierras, crear y establecer espacios destinados a cultura, deportes u otras actividades recreacionales, que  beneficien a toda la comunidad. Para ello,  podrá ceder gratuitamente, si mediara ley provincial, a Municipios</w:t>
      </w:r>
      <w:r w:rsidR="004702EC">
        <w:rPr>
          <w:rFonts w:ascii="Bookman Old Style" w:hAnsi="Bookman Old Style"/>
          <w:i/>
          <w:snapToGrid/>
          <w:sz w:val="22"/>
          <w:szCs w:val="22"/>
        </w:rPr>
        <w:t>, Comunas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o Instituciones sin fines de lucro,</w:t>
      </w:r>
      <w:r w:rsidR="004702EC">
        <w:rPr>
          <w:rFonts w:ascii="Bookman Old Style" w:hAnsi="Bookman Old Style"/>
          <w:i/>
          <w:snapToGrid/>
          <w:sz w:val="22"/>
          <w:szCs w:val="22"/>
        </w:rPr>
        <w:t xml:space="preserve"> sean ellas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Deportivas, Culturales, </w:t>
      </w:r>
      <w:r w:rsidR="00A83BD7">
        <w:rPr>
          <w:rFonts w:ascii="Bookman Old Style" w:hAnsi="Bookman Old Style"/>
          <w:i/>
          <w:snapToGrid/>
          <w:sz w:val="22"/>
          <w:szCs w:val="22"/>
        </w:rPr>
        <w:t xml:space="preserve">o similares, fracciones de terrenos,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y siempre a esos fines.-</w:t>
      </w:r>
    </w:p>
    <w:p w:rsidR="003927D2" w:rsidRDefault="00B3405F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>Los servicios con los que cuenten los lotes serán determinados por el Instituto de acuerdo al lugar de ubicación.-</w:t>
      </w:r>
    </w:p>
    <w:p w:rsidR="00B3405F" w:rsidRPr="003927D2" w:rsidRDefault="00B3405F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Los lotes </w:t>
      </w:r>
      <w:r w:rsidR="001E55FD">
        <w:rPr>
          <w:rFonts w:ascii="Bookman Old Style" w:hAnsi="Bookman Old Style"/>
          <w:i/>
          <w:snapToGrid/>
          <w:sz w:val="22"/>
          <w:szCs w:val="22"/>
        </w:rPr>
        <w:t xml:space="preserve">puestos en venta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estarán destinados a personas pertenecientes a sectores que </w:t>
      </w:r>
      <w:r w:rsidR="00A83BD7">
        <w:rPr>
          <w:rFonts w:ascii="Bookman Old Style" w:hAnsi="Bookman Old Style"/>
          <w:i/>
          <w:snapToGrid/>
          <w:sz w:val="22"/>
          <w:szCs w:val="22"/>
        </w:rPr>
        <w:t xml:space="preserve">actualmente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no puedan acceder a la tierra, o el acceso a la</w:t>
      </w:r>
      <w:r w:rsidR="007D095E" w:rsidRPr="003927D2">
        <w:rPr>
          <w:rFonts w:ascii="Bookman Old Style" w:hAnsi="Bookman Old Style"/>
          <w:i/>
          <w:snapToGrid/>
          <w:sz w:val="22"/>
          <w:szCs w:val="22"/>
        </w:rPr>
        <w:t xml:space="preserve"> mism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a les resul</w:t>
      </w:r>
      <w:r w:rsidR="007D095E" w:rsidRPr="003927D2">
        <w:rPr>
          <w:rFonts w:ascii="Bookman Old Style" w:hAnsi="Bookman Old Style"/>
          <w:i/>
          <w:snapToGrid/>
          <w:sz w:val="22"/>
          <w:szCs w:val="22"/>
        </w:rPr>
        <w:t>t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a muy dificultoso por no </w:t>
      </w:r>
      <w:r w:rsidR="00A83BD7">
        <w:rPr>
          <w:rFonts w:ascii="Bookman Old Style" w:hAnsi="Bookman Old Style"/>
          <w:i/>
          <w:snapToGrid/>
          <w:sz w:val="22"/>
          <w:szCs w:val="22"/>
        </w:rPr>
        <w:t xml:space="preserve">contar con ingresos suficientes,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y conforme a lo que reglamente el Poder Ejecutivo.-</w:t>
      </w:r>
    </w:p>
    <w:p w:rsidR="00B3405F" w:rsidRPr="003927D2" w:rsidRDefault="00B3405F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>Los adjudicatarios de los lotes deberán reunir los mismos requisitos socio económicos establecidos por el Ins</w:t>
      </w:r>
      <w:r w:rsidR="00BB5789">
        <w:rPr>
          <w:rFonts w:ascii="Bookman Old Style" w:hAnsi="Bookman Old Style"/>
          <w:i/>
          <w:snapToGrid/>
          <w:sz w:val="22"/>
          <w:szCs w:val="22"/>
        </w:rPr>
        <w:t>t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ituto para el acceso a una vivienda.-</w:t>
      </w:r>
    </w:p>
    <w:p w:rsidR="005E3BB5" w:rsidRPr="003927D2" w:rsidRDefault="005E3BB5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>Art</w:t>
      </w:r>
      <w:r w:rsidR="001E55FD">
        <w:rPr>
          <w:rFonts w:ascii="Bookman Old Style" w:hAnsi="Bookman Old Style"/>
          <w:i/>
          <w:snapToGrid/>
          <w:sz w:val="22"/>
          <w:szCs w:val="22"/>
        </w:rPr>
        <w:t>ículo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12</w:t>
      </w:r>
      <w:r w:rsidR="00513EB4" w:rsidRPr="003927D2">
        <w:rPr>
          <w:rFonts w:ascii="Bookman Old Style" w:hAnsi="Bookman Old Style"/>
          <w:i/>
          <w:snapToGrid/>
          <w:sz w:val="22"/>
          <w:szCs w:val="22"/>
        </w:rPr>
        <w:t xml:space="preserve"> Quáter.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El </w:t>
      </w:r>
      <w:r w:rsidR="004702EC">
        <w:rPr>
          <w:rFonts w:ascii="Bookman Old Style" w:hAnsi="Bookman Old Style"/>
          <w:i/>
          <w:snapToGrid/>
          <w:sz w:val="22"/>
          <w:szCs w:val="22"/>
        </w:rPr>
        <w:t>B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anco de Tierra</w:t>
      </w:r>
      <w:r w:rsidR="004702EC">
        <w:rPr>
          <w:rFonts w:ascii="Bookman Old Style" w:hAnsi="Bookman Old Style"/>
          <w:i/>
          <w:snapToGrid/>
          <w:sz w:val="22"/>
          <w:szCs w:val="22"/>
        </w:rPr>
        <w:t>s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estará conformado por: </w:t>
      </w:r>
    </w:p>
    <w:p w:rsidR="005E3BB5" w:rsidRPr="003927D2" w:rsidRDefault="005E3BB5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a) Inmuebles destinados y cedidos para ese fin al Instituto por el Estado Provincial, por </w:t>
      </w:r>
      <w:r w:rsidR="001E55FD">
        <w:rPr>
          <w:rFonts w:ascii="Bookman Old Style" w:hAnsi="Bookman Old Style"/>
          <w:i/>
          <w:snapToGrid/>
          <w:sz w:val="22"/>
          <w:szCs w:val="22"/>
        </w:rPr>
        <w:t>d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onaciones realizadas por el Estado Nacional, Municipios</w:t>
      </w:r>
      <w:r w:rsidR="004702EC">
        <w:rPr>
          <w:rFonts w:ascii="Bookman Old Style" w:hAnsi="Bookman Old Style"/>
          <w:i/>
          <w:snapToGrid/>
          <w:sz w:val="22"/>
          <w:szCs w:val="22"/>
        </w:rPr>
        <w:t xml:space="preserve">, Comunas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o </w:t>
      </w:r>
      <w:r w:rsidR="001E55FD">
        <w:rPr>
          <w:rFonts w:ascii="Bookman Old Style" w:hAnsi="Bookman Old Style"/>
          <w:i/>
          <w:snapToGrid/>
          <w:sz w:val="22"/>
          <w:szCs w:val="22"/>
        </w:rPr>
        <w:t>d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onaciones o </w:t>
      </w:r>
      <w:r w:rsidR="001E55FD">
        <w:rPr>
          <w:rFonts w:ascii="Bookman Old Style" w:hAnsi="Bookman Old Style"/>
          <w:i/>
          <w:snapToGrid/>
          <w:sz w:val="22"/>
          <w:szCs w:val="22"/>
        </w:rPr>
        <w:t>l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egados que realicen </w:t>
      </w:r>
      <w:r w:rsidR="001E55FD">
        <w:rPr>
          <w:rFonts w:ascii="Bookman Old Style" w:hAnsi="Bookman Old Style"/>
          <w:i/>
          <w:snapToGrid/>
          <w:sz w:val="22"/>
          <w:szCs w:val="22"/>
        </w:rPr>
        <w:t>p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articulares. Los remanentes de terrenos de grupos habitacionales, de propiedad del Instituto, </w:t>
      </w:r>
      <w:r w:rsidR="00C40997">
        <w:rPr>
          <w:rFonts w:ascii="Bookman Old Style" w:hAnsi="Bookman Old Style"/>
          <w:i/>
          <w:snapToGrid/>
          <w:sz w:val="22"/>
          <w:szCs w:val="22"/>
        </w:rPr>
        <w:t>existentes en distintas ciudades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</w:t>
      </w:r>
      <w:r w:rsidR="00064354">
        <w:rPr>
          <w:rFonts w:ascii="Bookman Old Style" w:hAnsi="Bookman Old Style"/>
          <w:i/>
          <w:snapToGrid/>
          <w:sz w:val="22"/>
          <w:szCs w:val="22"/>
        </w:rPr>
        <w:t xml:space="preserve">o localidades; </w:t>
      </w:r>
    </w:p>
    <w:p w:rsidR="00315050" w:rsidRDefault="00315050" w:rsidP="00315050">
      <w:pPr>
        <w:widowControl/>
        <w:spacing w:before="100" w:beforeAutospacing="1" w:after="100" w:afterAutospacing="1" w:line="360" w:lineRule="auto"/>
        <w:jc w:val="both"/>
      </w:pP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b) Por </w:t>
      </w:r>
      <w:r w:rsidR="001E55FD">
        <w:rPr>
          <w:rFonts w:ascii="Bookman Old Style" w:hAnsi="Bookman Old Style"/>
          <w:i/>
          <w:snapToGrid/>
          <w:sz w:val="22"/>
          <w:szCs w:val="22"/>
        </w:rPr>
        <w:t>i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nmuebles adquiridos por el Ins</w:t>
      </w:r>
      <w:r w:rsidR="001E55FD">
        <w:rPr>
          <w:rFonts w:ascii="Bookman Old Style" w:hAnsi="Bookman Old Style"/>
          <w:i/>
          <w:snapToGrid/>
          <w:sz w:val="22"/>
          <w:szCs w:val="22"/>
        </w:rPr>
        <w:t>ti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tuto de forma onerosa, sea a través de </w:t>
      </w:r>
      <w:r>
        <w:rPr>
          <w:rFonts w:ascii="Bookman Old Style" w:hAnsi="Bookman Old Style"/>
          <w:i/>
          <w:snapToGrid/>
          <w:sz w:val="22"/>
          <w:szCs w:val="22"/>
        </w:rPr>
        <w:t>l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icitaciones</w:t>
      </w:r>
      <w:r>
        <w:rPr>
          <w:rFonts w:ascii="Bookman Old Style" w:hAnsi="Bookman Old Style"/>
          <w:i/>
          <w:snapToGrid/>
          <w:sz w:val="22"/>
          <w:szCs w:val="22"/>
        </w:rPr>
        <w:t xml:space="preserve">; o contratación directa,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cuando </w:t>
      </w:r>
      <w:r w:rsidR="001E55FD">
        <w:rPr>
          <w:rFonts w:ascii="Bookman Old Style" w:hAnsi="Bookman Old Style"/>
          <w:i/>
          <w:snapToGrid/>
          <w:sz w:val="22"/>
          <w:szCs w:val="22"/>
        </w:rPr>
        <w:t xml:space="preserve">ello 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se justifi</w:t>
      </w:r>
      <w:r w:rsidR="001E55FD">
        <w:rPr>
          <w:rFonts w:ascii="Bookman Old Style" w:hAnsi="Bookman Old Style"/>
          <w:i/>
          <w:snapToGrid/>
          <w:sz w:val="22"/>
          <w:szCs w:val="22"/>
        </w:rPr>
        <w:t>que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y medi</w:t>
      </w:r>
      <w:r w:rsidR="004702EC">
        <w:rPr>
          <w:rFonts w:ascii="Bookman Old Style" w:hAnsi="Bookman Old Style"/>
          <w:i/>
          <w:snapToGrid/>
          <w:sz w:val="22"/>
          <w:szCs w:val="22"/>
        </w:rPr>
        <w:t>ase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tasación del </w:t>
      </w:r>
    </w:p>
    <w:p w:rsidR="00C40997" w:rsidRDefault="00315050" w:rsidP="00315050">
      <w:pPr>
        <w:widowControl/>
        <w:tabs>
          <w:tab w:val="left" w:pos="1427"/>
        </w:tabs>
        <w:spacing w:before="100" w:beforeAutospacing="1" w:after="100" w:afterAutospacing="1" w:line="360" w:lineRule="auto"/>
        <w:jc w:val="both"/>
      </w:pPr>
      <w:r>
        <w:tab/>
      </w:r>
    </w:p>
    <w:p w:rsidR="00A00C9E" w:rsidRDefault="00A00C9E" w:rsidP="00B3405F">
      <w:pPr>
        <w:widowControl/>
        <w:spacing w:before="100" w:beforeAutospacing="1" w:after="100" w:afterAutospacing="1" w:line="360" w:lineRule="auto"/>
        <w:jc w:val="both"/>
      </w:pPr>
    </w:p>
    <w:p w:rsidR="000B06EF" w:rsidRDefault="000B06EF" w:rsidP="00B3405F">
      <w:pPr>
        <w:widowControl/>
        <w:spacing w:before="100" w:beforeAutospacing="1" w:after="100" w:afterAutospacing="1" w:line="360" w:lineRule="auto"/>
        <w:jc w:val="both"/>
      </w:pPr>
    </w:p>
    <w:p w:rsidR="000B06EF" w:rsidRDefault="000B06EF" w:rsidP="00B3405F">
      <w:pPr>
        <w:widowControl/>
        <w:spacing w:before="100" w:beforeAutospacing="1" w:after="100" w:afterAutospacing="1" w:line="360" w:lineRule="auto"/>
        <w:jc w:val="both"/>
      </w:pPr>
      <w:r>
        <w:object w:dxaOrig="11569" w:dyaOrig="2910">
          <v:shape id="_x0000_i1031" type="#_x0000_t75" style="width:206.25pt;height:43.5pt" o:ole="">
            <v:imagedata r:id="rId6" o:title="" croptop="-266f" cropleft="18f"/>
          </v:shape>
          <o:OLEObject Type="Embed" ProgID="PBrush" ShapeID="_x0000_i1031" DrawAspect="Content" ObjectID="_1614358696" r:id="rId13"/>
        </w:object>
      </w:r>
    </w:p>
    <w:p w:rsidR="005E3BB5" w:rsidRPr="003927D2" w:rsidRDefault="005E3BB5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Consejo de Tasaciones de </w:t>
      </w:r>
      <w:smartTag w:uri="urn:schemas-microsoft-com:office:smarttags" w:element="PersonName">
        <w:smartTagPr>
          <w:attr w:name="ProductID" w:val="la Provincia. Estas"/>
        </w:smartTagPr>
        <w:smartTag w:uri="urn:schemas-microsoft-com:office:smarttags" w:element="PersonName">
          <w:smartTagPr>
            <w:attr w:name="ProductID" w:val="la Provincia."/>
          </w:smartTagPr>
          <w:r w:rsidRPr="003927D2">
            <w:rPr>
              <w:rFonts w:ascii="Bookman Old Style" w:hAnsi="Bookman Old Style"/>
              <w:i/>
              <w:snapToGrid/>
              <w:sz w:val="22"/>
              <w:szCs w:val="22"/>
            </w:rPr>
            <w:t>la Provincia.</w:t>
          </w:r>
        </w:smartTag>
        <w:r w:rsidRPr="003927D2">
          <w:rPr>
            <w:rFonts w:ascii="Bookman Old Style" w:hAnsi="Bookman Old Style"/>
            <w:i/>
            <w:snapToGrid/>
            <w:sz w:val="22"/>
            <w:szCs w:val="22"/>
          </w:rPr>
          <w:t xml:space="preserve"> Esta</w:t>
        </w:r>
        <w:r w:rsidR="00C40997">
          <w:rPr>
            <w:rFonts w:ascii="Bookman Old Style" w:hAnsi="Bookman Old Style"/>
            <w:i/>
            <w:snapToGrid/>
            <w:sz w:val="22"/>
            <w:szCs w:val="22"/>
          </w:rPr>
          <w:t>s</w:t>
        </w:r>
      </w:smartTag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adquisici</w:t>
      </w:r>
      <w:r w:rsidR="00D44A2B">
        <w:rPr>
          <w:rFonts w:ascii="Bookman Old Style" w:hAnsi="Bookman Old Style"/>
          <w:i/>
          <w:snapToGrid/>
          <w:sz w:val="22"/>
          <w:szCs w:val="22"/>
        </w:rPr>
        <w:t>o</w:t>
      </w:r>
      <w:r w:rsidRPr="003927D2">
        <w:rPr>
          <w:rFonts w:ascii="Bookman Old Style" w:hAnsi="Bookman Old Style"/>
          <w:i/>
          <w:snapToGrid/>
          <w:sz w:val="22"/>
          <w:szCs w:val="22"/>
        </w:rPr>
        <w:t>n</w:t>
      </w:r>
      <w:r w:rsidR="00C40997">
        <w:rPr>
          <w:rFonts w:ascii="Bookman Old Style" w:hAnsi="Bookman Old Style"/>
          <w:i/>
          <w:snapToGrid/>
          <w:sz w:val="22"/>
          <w:szCs w:val="22"/>
        </w:rPr>
        <w:t>es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se podrá</w:t>
      </w:r>
      <w:r w:rsidR="00C40997">
        <w:rPr>
          <w:rFonts w:ascii="Bookman Old Style" w:hAnsi="Bookman Old Style"/>
          <w:i/>
          <w:snapToGrid/>
          <w:sz w:val="22"/>
          <w:szCs w:val="22"/>
        </w:rPr>
        <w:t>n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realizar con fondos propidos del Instituto, con el recupero de lo producido por la venta de lotes, por partidas especiales del Presupuesto Provincial</w:t>
      </w:r>
      <w:r w:rsidR="00C40997">
        <w:rPr>
          <w:rFonts w:ascii="Bookman Old Style" w:hAnsi="Bookman Old Style"/>
          <w:i/>
          <w:snapToGrid/>
          <w:sz w:val="22"/>
          <w:szCs w:val="22"/>
        </w:rPr>
        <w:t>,</w:t>
      </w:r>
      <w:r w:rsidRPr="003927D2">
        <w:rPr>
          <w:rFonts w:ascii="Bookman Old Style" w:hAnsi="Bookman Old Style"/>
          <w:i/>
          <w:snapToGrid/>
          <w:sz w:val="22"/>
          <w:szCs w:val="22"/>
        </w:rPr>
        <w:t xml:space="preserve"> o partidas provenientes del Gobierno Nacional.-</w:t>
      </w:r>
    </w:p>
    <w:p w:rsidR="00AB1C41" w:rsidRPr="00703EDC" w:rsidRDefault="005E3BB5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703EDC">
        <w:rPr>
          <w:rFonts w:ascii="Bookman Old Style" w:hAnsi="Bookman Old Style"/>
          <w:i/>
          <w:snapToGrid/>
          <w:sz w:val="22"/>
          <w:szCs w:val="22"/>
        </w:rPr>
        <w:t>Art</w:t>
      </w:r>
      <w:r w:rsidR="001E55FD">
        <w:rPr>
          <w:rFonts w:ascii="Bookman Old Style" w:hAnsi="Bookman Old Style"/>
          <w:i/>
          <w:snapToGrid/>
          <w:sz w:val="22"/>
          <w:szCs w:val="22"/>
        </w:rPr>
        <w:t>ículo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12</w:t>
      </w:r>
      <w:r w:rsidR="00C27885" w:rsidRPr="00703EDC">
        <w:rPr>
          <w:rFonts w:ascii="Bookman Old Style" w:hAnsi="Bookman Old Style"/>
          <w:i/>
          <w:snapToGrid/>
          <w:sz w:val="22"/>
          <w:szCs w:val="22"/>
        </w:rPr>
        <w:t xml:space="preserve"> Quinquies. 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Los lotes en venta deberían ser tasados por el Consejo de Tasaciones de </w:t>
      </w:r>
      <w:smartTag w:uri="urn:schemas-microsoft-com:office:smarttags" w:element="PersonName">
        <w:smartTagPr>
          <w:attr w:name="ProductID" w:val="la Provincia"/>
        </w:smartTagPr>
        <w:r w:rsidRPr="00703EDC">
          <w:rPr>
            <w:rFonts w:ascii="Bookman Old Style" w:hAnsi="Bookman Old Style"/>
            <w:i/>
            <w:snapToGrid/>
            <w:sz w:val="22"/>
            <w:szCs w:val="22"/>
          </w:rPr>
          <w:t>la Provincia</w:t>
        </w:r>
      </w:smartTag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; </w:t>
      </w:r>
      <w:r w:rsidR="000731BA">
        <w:rPr>
          <w:rFonts w:ascii="Bookman Old Style" w:hAnsi="Bookman Old Style"/>
          <w:i/>
          <w:snapToGrid/>
          <w:sz w:val="22"/>
          <w:szCs w:val="22"/>
        </w:rPr>
        <w:t xml:space="preserve">según los parámetros establecidos previamente 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para ello por el Instituto</w:t>
      </w:r>
      <w:r w:rsidR="000731BA">
        <w:rPr>
          <w:rFonts w:ascii="Bookman Old Style" w:hAnsi="Bookman Old Style"/>
          <w:i/>
          <w:snapToGrid/>
          <w:sz w:val="22"/>
          <w:szCs w:val="22"/>
        </w:rPr>
        <w:t xml:space="preserve">; 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y destinados a viviendas sociales. Si fuera necesario </w:t>
      </w:r>
      <w:r w:rsidR="00AB1C41" w:rsidRPr="00703EDC">
        <w:rPr>
          <w:rFonts w:ascii="Bookman Old Style" w:hAnsi="Bookman Old Style"/>
          <w:i/>
          <w:snapToGrid/>
          <w:sz w:val="22"/>
          <w:szCs w:val="22"/>
        </w:rPr>
        <w:t>destinarlos a otra finalidad, se requerirá una ley que así lo disponga.-</w:t>
      </w:r>
    </w:p>
    <w:p w:rsidR="00AB1C41" w:rsidRPr="00D44A2B" w:rsidRDefault="00AB1C41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Los lotes se venderán al contado o en cuotas mensuales. En este </w:t>
      </w:r>
      <w:r w:rsidR="000731BA">
        <w:rPr>
          <w:rFonts w:ascii="Bookman Old Style" w:hAnsi="Bookman Old Style"/>
          <w:i/>
          <w:snapToGrid/>
          <w:sz w:val="22"/>
          <w:szCs w:val="22"/>
        </w:rPr>
        <w:t>último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caso</w:t>
      </w:r>
      <w:r w:rsidR="000731BA">
        <w:rPr>
          <w:rFonts w:ascii="Bookman Old Style" w:hAnsi="Bookman Old Style"/>
          <w:i/>
          <w:snapToGrid/>
          <w:sz w:val="22"/>
          <w:szCs w:val="22"/>
        </w:rPr>
        <w:t>,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las mi</w:t>
      </w:r>
      <w:r w:rsidR="000731BA">
        <w:rPr>
          <w:rFonts w:ascii="Bookman Old Style" w:hAnsi="Bookman Old Style"/>
          <w:i/>
          <w:snapToGrid/>
          <w:sz w:val="22"/>
          <w:szCs w:val="22"/>
        </w:rPr>
        <w:t>s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mas </w:t>
      </w:r>
      <w:r w:rsidR="000731BA">
        <w:rPr>
          <w:rFonts w:ascii="Bookman Old Style" w:hAnsi="Bookman Old Style"/>
          <w:i/>
          <w:snapToGrid/>
          <w:sz w:val="22"/>
          <w:szCs w:val="22"/>
        </w:rPr>
        <w:t>p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o</w:t>
      </w:r>
      <w:r w:rsidR="000731BA">
        <w:rPr>
          <w:rFonts w:ascii="Bookman Old Style" w:hAnsi="Bookman Old Style"/>
          <w:i/>
          <w:snapToGrid/>
          <w:sz w:val="22"/>
          <w:szCs w:val="22"/>
        </w:rPr>
        <w:t>d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r</w:t>
      </w:r>
      <w:r w:rsidR="000731BA">
        <w:rPr>
          <w:rFonts w:ascii="Bookman Old Style" w:hAnsi="Bookman Old Style"/>
          <w:i/>
          <w:snapToGrid/>
          <w:sz w:val="22"/>
          <w:szCs w:val="22"/>
        </w:rPr>
        <w:t>án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actualizarse periódicamente</w:t>
      </w:r>
      <w:r w:rsidR="000731BA">
        <w:rPr>
          <w:rFonts w:ascii="Bookman Old Style" w:hAnsi="Bookman Old Style"/>
          <w:i/>
          <w:snapToGrid/>
          <w:sz w:val="22"/>
          <w:szCs w:val="22"/>
        </w:rPr>
        <w:t xml:space="preserve">, 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teniendo en consideración el índice</w:t>
      </w:r>
      <w:r>
        <w:rPr>
          <w:rFonts w:ascii="Bookman Old Style" w:hAnsi="Bookman Old Style"/>
          <w:snapToGrid/>
          <w:sz w:val="22"/>
          <w:szCs w:val="22"/>
        </w:rPr>
        <w:t xml:space="preserve"> </w:t>
      </w:r>
      <w:r w:rsidRPr="00D44A2B">
        <w:rPr>
          <w:rFonts w:ascii="Bookman Old Style" w:hAnsi="Bookman Old Style"/>
          <w:i/>
          <w:snapToGrid/>
          <w:sz w:val="22"/>
          <w:szCs w:val="22"/>
        </w:rPr>
        <w:t>inflacionario que establece el INDEC u otro Organismo, donde el principal parámetro deberá ser la variable salarial de los dependientes del Estado Provincial.-</w:t>
      </w:r>
    </w:p>
    <w:p w:rsidR="00AB1C41" w:rsidRPr="00703EDC" w:rsidRDefault="00AB1C41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Se </w:t>
      </w:r>
      <w:r w:rsidR="00D44A2B">
        <w:rPr>
          <w:rFonts w:ascii="Bookman Old Style" w:hAnsi="Bookman Old Style"/>
          <w:i/>
          <w:snapToGrid/>
          <w:sz w:val="22"/>
          <w:szCs w:val="22"/>
        </w:rPr>
        <w:t>conf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o</w:t>
      </w:r>
      <w:r w:rsidR="00D44A2B">
        <w:rPr>
          <w:rFonts w:ascii="Bookman Old Style" w:hAnsi="Bookman Old Style"/>
          <w:i/>
          <w:snapToGrid/>
          <w:sz w:val="22"/>
          <w:szCs w:val="22"/>
        </w:rPr>
        <w:t>r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mará un padrón especial de demanda </w:t>
      </w:r>
      <w:r w:rsidR="007D095E" w:rsidRPr="00703EDC">
        <w:rPr>
          <w:rFonts w:ascii="Bookman Old Style" w:hAnsi="Bookman Old Style"/>
          <w:i/>
          <w:snapToGrid/>
          <w:sz w:val="22"/>
          <w:szCs w:val="22"/>
        </w:rPr>
        <w:t>de lotes, cuyos recaudos de confor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mación serán fijados por reglamentación del IAPV.</w:t>
      </w:r>
    </w:p>
    <w:p w:rsidR="00003059" w:rsidRPr="00703EDC" w:rsidRDefault="00AB1C41" w:rsidP="00B3405F">
      <w:pPr>
        <w:widowControl/>
        <w:spacing w:before="100" w:beforeAutospacing="1" w:after="100" w:afterAutospacing="1" w:line="360" w:lineRule="auto"/>
        <w:jc w:val="both"/>
        <w:rPr>
          <w:i/>
        </w:rPr>
      </w:pPr>
      <w:r w:rsidRPr="00703EDC">
        <w:rPr>
          <w:rFonts w:ascii="Bookman Old Style" w:hAnsi="Bookman Old Style"/>
          <w:i/>
          <w:snapToGrid/>
          <w:sz w:val="22"/>
          <w:szCs w:val="22"/>
        </w:rPr>
        <w:t>Art</w:t>
      </w:r>
      <w:r w:rsidR="001E55FD">
        <w:rPr>
          <w:rFonts w:ascii="Bookman Old Style" w:hAnsi="Bookman Old Style"/>
          <w:i/>
          <w:snapToGrid/>
          <w:sz w:val="22"/>
          <w:szCs w:val="22"/>
        </w:rPr>
        <w:t>ículo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12</w:t>
      </w:r>
      <w:r w:rsidR="00C27885" w:rsidRPr="00703EDC">
        <w:rPr>
          <w:rFonts w:ascii="Bookman Old Style" w:hAnsi="Bookman Old Style"/>
          <w:i/>
          <w:snapToGrid/>
          <w:sz w:val="22"/>
          <w:szCs w:val="22"/>
        </w:rPr>
        <w:t xml:space="preserve"> Sexies. 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El Institu</w:t>
      </w:r>
      <w:r w:rsidR="00470EF1" w:rsidRPr="00703EDC">
        <w:rPr>
          <w:rFonts w:ascii="Bookman Old Style" w:hAnsi="Bookman Old Style"/>
          <w:i/>
          <w:snapToGrid/>
          <w:sz w:val="22"/>
          <w:szCs w:val="22"/>
        </w:rPr>
        <w:t>t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o podrá otorgar cr</w:t>
      </w:r>
      <w:r w:rsidR="00470EF1" w:rsidRPr="00703EDC">
        <w:rPr>
          <w:rFonts w:ascii="Bookman Old Style" w:hAnsi="Bookman Old Style"/>
          <w:i/>
          <w:snapToGrid/>
          <w:sz w:val="22"/>
          <w:szCs w:val="22"/>
        </w:rPr>
        <w:t>é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ditos para la construcción de viviendas únicas, o para la ampliación o reforma de viviendas existentes, en cuyo caso deberán estar garantizados por </w:t>
      </w:r>
      <w:r w:rsidR="001E55FD">
        <w:rPr>
          <w:rFonts w:ascii="Bookman Old Style" w:hAnsi="Bookman Old Style"/>
          <w:i/>
          <w:snapToGrid/>
          <w:sz w:val="22"/>
          <w:szCs w:val="22"/>
        </w:rPr>
        <w:t>h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ipoteca</w:t>
      </w:r>
      <w:r w:rsidR="00003059" w:rsidRPr="00703EDC">
        <w:rPr>
          <w:rFonts w:ascii="Bookman Old Style" w:hAnsi="Bookman Old Style"/>
          <w:i/>
          <w:snapToGrid/>
          <w:sz w:val="22"/>
          <w:szCs w:val="22"/>
        </w:rPr>
        <w:t xml:space="preserve"> sobre el </w:t>
      </w:r>
      <w:r w:rsidR="001E55FD">
        <w:rPr>
          <w:rFonts w:ascii="Bookman Old Style" w:hAnsi="Bookman Old Style"/>
          <w:i/>
          <w:snapToGrid/>
          <w:sz w:val="22"/>
          <w:szCs w:val="22"/>
        </w:rPr>
        <w:t>i</w:t>
      </w:r>
      <w:r w:rsidR="00003059" w:rsidRPr="00703EDC">
        <w:rPr>
          <w:rFonts w:ascii="Bookman Old Style" w:hAnsi="Bookman Old Style"/>
          <w:i/>
          <w:snapToGrid/>
          <w:sz w:val="22"/>
          <w:szCs w:val="22"/>
        </w:rPr>
        <w:t>nmu</w:t>
      </w:r>
      <w:r w:rsidR="00DE77D4" w:rsidRPr="00703EDC">
        <w:rPr>
          <w:rFonts w:ascii="Bookman Old Style" w:hAnsi="Bookman Old Style"/>
          <w:i/>
          <w:snapToGrid/>
          <w:sz w:val="22"/>
          <w:szCs w:val="22"/>
        </w:rPr>
        <w:t>eble de propiedad del adjudicatari</w:t>
      </w:r>
      <w:r w:rsidR="00003059" w:rsidRPr="00703EDC">
        <w:rPr>
          <w:rFonts w:ascii="Bookman Old Style" w:hAnsi="Bookman Old Style"/>
          <w:i/>
          <w:snapToGrid/>
          <w:sz w:val="22"/>
          <w:szCs w:val="22"/>
        </w:rPr>
        <w:t>o. Los  créditos serán otorgados bajo el mismo sistema establecido para el acceso a las viviendas</w:t>
      </w:r>
      <w:r w:rsidR="00427BE0" w:rsidRPr="00703EDC">
        <w:rPr>
          <w:rFonts w:ascii="Bookman Old Style" w:hAnsi="Bookman Old Style"/>
          <w:i/>
          <w:snapToGrid/>
          <w:sz w:val="22"/>
          <w:szCs w:val="22"/>
        </w:rPr>
        <w:t>.-</w:t>
      </w:r>
    </w:p>
    <w:p w:rsidR="00003059" w:rsidRPr="00D44A2B" w:rsidRDefault="00003059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D44A2B">
        <w:rPr>
          <w:rFonts w:ascii="Bookman Old Style" w:hAnsi="Bookman Old Style"/>
          <w:i/>
          <w:snapToGrid/>
          <w:sz w:val="22"/>
          <w:szCs w:val="22"/>
        </w:rPr>
        <w:t>Los créditos para ampliaciones o reformas de viviendas deberán estar destinados a atenuar el hacinamiento, a la dignificación de la casa habitación y</w:t>
      </w:r>
      <w:r w:rsidR="000731BA" w:rsidRPr="00D44A2B">
        <w:rPr>
          <w:rFonts w:ascii="Bookman Old Style" w:hAnsi="Bookman Old Style"/>
          <w:i/>
          <w:snapToGrid/>
          <w:sz w:val="22"/>
          <w:szCs w:val="22"/>
        </w:rPr>
        <w:t>/</w:t>
      </w:r>
      <w:r w:rsidR="001E55FD" w:rsidRPr="00D44A2B">
        <w:rPr>
          <w:rFonts w:ascii="Bookman Old Style" w:hAnsi="Bookman Old Style"/>
          <w:i/>
          <w:snapToGrid/>
          <w:sz w:val="22"/>
          <w:szCs w:val="22"/>
        </w:rPr>
        <w:t>o</w:t>
      </w:r>
      <w:r w:rsidRPr="00D44A2B">
        <w:rPr>
          <w:rFonts w:ascii="Bookman Old Style" w:hAnsi="Bookman Old Style"/>
          <w:i/>
          <w:snapToGrid/>
          <w:sz w:val="22"/>
          <w:szCs w:val="22"/>
        </w:rPr>
        <w:t xml:space="preserve"> su mejoramiento en los aspetos urbanísticos, técnicos e higiénicos.-</w:t>
      </w:r>
    </w:p>
    <w:p w:rsidR="005E3BB5" w:rsidRPr="00703EDC" w:rsidRDefault="00003059" w:rsidP="00B3405F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i/>
          <w:snapToGrid/>
          <w:sz w:val="22"/>
          <w:szCs w:val="22"/>
        </w:rPr>
      </w:pPr>
      <w:r w:rsidRPr="00703EDC">
        <w:rPr>
          <w:rFonts w:ascii="Bookman Old Style" w:hAnsi="Bookman Old Style"/>
          <w:i/>
          <w:snapToGrid/>
          <w:sz w:val="22"/>
          <w:szCs w:val="22"/>
        </w:rPr>
        <w:t>Los aspectos técnicos de los proyectos de co</w:t>
      </w:r>
      <w:r w:rsidR="000731BA">
        <w:rPr>
          <w:rFonts w:ascii="Bookman Old Style" w:hAnsi="Bookman Old Style"/>
          <w:i/>
          <w:snapToGrid/>
          <w:sz w:val="22"/>
          <w:szCs w:val="22"/>
        </w:rPr>
        <w:t>nstrucción, ampliación o reform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a</w:t>
      </w:r>
      <w:r w:rsidR="000731BA">
        <w:rPr>
          <w:rFonts w:ascii="Bookman Old Style" w:hAnsi="Bookman Old Style"/>
          <w:i/>
          <w:snapToGrid/>
          <w:sz w:val="22"/>
          <w:szCs w:val="22"/>
        </w:rPr>
        <w:t>s</w:t>
      </w:r>
      <w:r w:rsidRPr="00703EDC">
        <w:rPr>
          <w:rFonts w:ascii="Bookman Old Style" w:hAnsi="Bookman Old Style"/>
          <w:i/>
          <w:snapToGrid/>
          <w:sz w:val="22"/>
          <w:szCs w:val="22"/>
        </w:rPr>
        <w:t>, como el control de la ejecución, deberá</w:t>
      </w:r>
      <w:r w:rsidR="00D44A2B">
        <w:rPr>
          <w:rFonts w:ascii="Bookman Old Style" w:hAnsi="Bookman Old Style"/>
          <w:i/>
          <w:snapToGrid/>
          <w:sz w:val="22"/>
          <w:szCs w:val="22"/>
        </w:rPr>
        <w:t>s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ser reglamenta</w:t>
      </w:r>
      <w:r w:rsidR="00DE77D4" w:rsidRPr="00703EDC">
        <w:rPr>
          <w:rFonts w:ascii="Bookman Old Style" w:hAnsi="Bookman Old Style"/>
          <w:i/>
          <w:snapToGrid/>
          <w:sz w:val="22"/>
          <w:szCs w:val="22"/>
        </w:rPr>
        <w:t>d</w:t>
      </w:r>
      <w:r w:rsidR="001E55FD">
        <w:rPr>
          <w:rFonts w:ascii="Bookman Old Style" w:hAnsi="Bookman Old Style"/>
          <w:i/>
          <w:snapToGrid/>
          <w:sz w:val="22"/>
          <w:szCs w:val="22"/>
        </w:rPr>
        <w:t>o</w:t>
      </w:r>
      <w:r w:rsidR="00D44A2B">
        <w:rPr>
          <w:rFonts w:ascii="Bookman Old Style" w:hAnsi="Bookman Old Style"/>
          <w:i/>
          <w:snapToGrid/>
          <w:sz w:val="22"/>
          <w:szCs w:val="22"/>
        </w:rPr>
        <w:t>s</w:t>
      </w:r>
      <w:r w:rsidRPr="00703EDC">
        <w:rPr>
          <w:rFonts w:ascii="Bookman Old Style" w:hAnsi="Bookman Old Style"/>
          <w:i/>
          <w:snapToGrid/>
          <w:sz w:val="22"/>
          <w:szCs w:val="22"/>
        </w:rPr>
        <w:t xml:space="preserve"> por el Instituto.-</w:t>
      </w:r>
      <w:r w:rsidR="00AB1C41" w:rsidRPr="00703EDC">
        <w:rPr>
          <w:rFonts w:ascii="Bookman Old Style" w:hAnsi="Bookman Old Style"/>
          <w:i/>
          <w:snapToGrid/>
          <w:sz w:val="22"/>
          <w:szCs w:val="22"/>
        </w:rPr>
        <w:t xml:space="preserve"> </w:t>
      </w:r>
      <w:r w:rsidR="005E3BB5" w:rsidRPr="00703EDC">
        <w:rPr>
          <w:rFonts w:ascii="Bookman Old Style" w:hAnsi="Bookman Old Style"/>
          <w:i/>
          <w:snapToGrid/>
          <w:sz w:val="22"/>
          <w:szCs w:val="22"/>
        </w:rPr>
        <w:t xml:space="preserve"> </w:t>
      </w:r>
    </w:p>
    <w:p w:rsidR="00071B6A" w:rsidRDefault="00071B6A" w:rsidP="00071B6A">
      <w:pPr>
        <w:widowControl/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 xml:space="preserve">Artículo </w:t>
      </w:r>
      <w:r w:rsidR="00380735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5</w:t>
      </w: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E86C3F">
        <w:rPr>
          <w:rFonts w:ascii="Bookman Old Style" w:hAnsi="Bookman Old Style"/>
          <w:snapToGrid/>
          <w:sz w:val="22"/>
          <w:szCs w:val="22"/>
        </w:rPr>
        <w:t xml:space="preserve">Facultar al Poder Ejecutivo reordenar  el texto de </w:t>
      </w:r>
      <w:smartTag w:uri="urn:schemas-microsoft-com:office:smarttags" w:element="PersonName">
        <w:smartTagPr>
          <w:attr w:name="ProductID" w:val="la Ley"/>
        </w:smartTagPr>
        <w:r w:rsidR="00E86C3F">
          <w:rPr>
            <w:rFonts w:ascii="Bookman Old Style" w:hAnsi="Bookman Old Style"/>
            <w:snapToGrid/>
            <w:sz w:val="22"/>
            <w:szCs w:val="22"/>
          </w:rPr>
          <w:t>la Ley</w:t>
        </w:r>
      </w:smartTag>
      <w:r w:rsidR="00E86C3F">
        <w:rPr>
          <w:rFonts w:ascii="Bookman Old Style" w:hAnsi="Bookman Old Style"/>
          <w:snapToGrid/>
          <w:sz w:val="22"/>
          <w:szCs w:val="22"/>
        </w:rPr>
        <w:t xml:space="preserve"> 4167 con las modificaciones y/o incorporaciones </w:t>
      </w:r>
      <w:r w:rsidR="00211B22">
        <w:rPr>
          <w:rFonts w:ascii="Bookman Old Style" w:hAnsi="Bookman Old Style"/>
          <w:snapToGrid/>
          <w:sz w:val="22"/>
          <w:szCs w:val="22"/>
        </w:rPr>
        <w:t xml:space="preserve">introducidas con anterioridad, </w:t>
      </w:r>
      <w:r w:rsidR="00E86C3F">
        <w:rPr>
          <w:rFonts w:ascii="Bookman Old Style" w:hAnsi="Bookman Old Style"/>
          <w:snapToGrid/>
          <w:sz w:val="22"/>
          <w:szCs w:val="22"/>
        </w:rPr>
        <w:t>y con la</w:t>
      </w:r>
      <w:r w:rsidR="004702EC">
        <w:rPr>
          <w:rFonts w:ascii="Bookman Old Style" w:hAnsi="Bookman Old Style"/>
          <w:snapToGrid/>
          <w:sz w:val="22"/>
          <w:szCs w:val="22"/>
        </w:rPr>
        <w:t>s</w:t>
      </w:r>
      <w:r w:rsidR="00E86C3F">
        <w:rPr>
          <w:rFonts w:ascii="Bookman Old Style" w:hAnsi="Bookman Old Style"/>
          <w:snapToGrid/>
          <w:sz w:val="22"/>
          <w:szCs w:val="22"/>
        </w:rPr>
        <w:t xml:space="preserve"> </w:t>
      </w:r>
      <w:r w:rsidR="00211B22">
        <w:rPr>
          <w:rFonts w:ascii="Bookman Old Style" w:hAnsi="Bookman Old Style"/>
          <w:snapToGrid/>
          <w:sz w:val="22"/>
          <w:szCs w:val="22"/>
        </w:rPr>
        <w:t xml:space="preserve">que surgen de la </w:t>
      </w:r>
      <w:r w:rsidR="00E86C3F">
        <w:rPr>
          <w:rFonts w:ascii="Bookman Old Style" w:hAnsi="Bookman Old Style"/>
          <w:snapToGrid/>
          <w:sz w:val="22"/>
          <w:szCs w:val="22"/>
        </w:rPr>
        <w:t>presente.-</w:t>
      </w:r>
    </w:p>
    <w:p w:rsidR="009168ED" w:rsidRPr="00071B6A" w:rsidRDefault="00071B6A" w:rsidP="00E86C3F">
      <w:pPr>
        <w:widowControl/>
        <w:tabs>
          <w:tab w:val="left" w:pos="6096"/>
        </w:tabs>
        <w:spacing w:before="100" w:beforeAutospacing="1" w:after="100" w:afterAutospacing="1" w:line="360" w:lineRule="auto"/>
        <w:jc w:val="both"/>
        <w:rPr>
          <w:rFonts w:ascii="Bookman Old Style" w:hAnsi="Bookman Old Style"/>
          <w:snapToGrid/>
          <w:sz w:val="22"/>
          <w:szCs w:val="22"/>
        </w:rPr>
      </w:pP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 xml:space="preserve">Artículo </w:t>
      </w:r>
      <w:r w:rsidR="003870C1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6</w:t>
      </w:r>
      <w:r w:rsidRPr="00071B6A">
        <w:rPr>
          <w:rFonts w:ascii="Bookman Old Style" w:hAnsi="Bookman Old Style"/>
          <w:b/>
          <w:bCs/>
          <w:snapToGrid/>
          <w:sz w:val="22"/>
          <w:szCs w:val="22"/>
          <w:u w:val="single"/>
        </w:rPr>
        <w:t>º</w:t>
      </w:r>
      <w:r w:rsidRPr="00071B6A">
        <w:rPr>
          <w:rFonts w:ascii="Bookman Old Style" w:hAnsi="Bookman Old Style"/>
          <w:snapToGrid/>
          <w:sz w:val="22"/>
          <w:szCs w:val="22"/>
        </w:rPr>
        <w:t xml:space="preserve">: </w:t>
      </w:r>
      <w:r w:rsidR="009168ED" w:rsidRPr="00071B6A">
        <w:rPr>
          <w:rFonts w:ascii="Bookman Old Style" w:hAnsi="Bookman Old Style"/>
          <w:snapToGrid/>
          <w:sz w:val="22"/>
          <w:szCs w:val="22"/>
        </w:rPr>
        <w:t xml:space="preserve">de forma </w:t>
      </w:r>
    </w:p>
    <w:sectPr w:rsidR="009168ED" w:rsidRPr="00071B6A" w:rsidSect="000F7B4E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A7E" w:rsidRDefault="005C6A7E">
      <w:pPr>
        <w:spacing w:line="20" w:lineRule="exact"/>
        <w:rPr>
          <w:sz w:val="24"/>
        </w:rPr>
      </w:pPr>
    </w:p>
  </w:endnote>
  <w:endnote w:type="continuationSeparator" w:id="0">
    <w:p w:rsidR="005C6A7E" w:rsidRDefault="005C6A7E">
      <w:r>
        <w:rPr>
          <w:sz w:val="24"/>
        </w:rPr>
        <w:t xml:space="preserve"> </w:t>
      </w:r>
    </w:p>
  </w:endnote>
  <w:endnote w:type="continuationNotice" w:id="1">
    <w:p w:rsidR="005C6A7E" w:rsidRDefault="005C6A7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A7E" w:rsidRDefault="005C6A7E">
      <w:r>
        <w:rPr>
          <w:sz w:val="24"/>
        </w:rPr>
        <w:separator/>
      </w:r>
    </w:p>
  </w:footnote>
  <w:footnote w:type="continuationSeparator" w:id="0">
    <w:p w:rsidR="005C6A7E" w:rsidRDefault="005C6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01398"/>
    <w:rsid w:val="00003059"/>
    <w:rsid w:val="00011063"/>
    <w:rsid w:val="00026749"/>
    <w:rsid w:val="00044E9D"/>
    <w:rsid w:val="00057B62"/>
    <w:rsid w:val="00064354"/>
    <w:rsid w:val="00071B6A"/>
    <w:rsid w:val="000731BA"/>
    <w:rsid w:val="00091C2B"/>
    <w:rsid w:val="00096C04"/>
    <w:rsid w:val="0009712E"/>
    <w:rsid w:val="000A237D"/>
    <w:rsid w:val="000A6194"/>
    <w:rsid w:val="000A7FF8"/>
    <w:rsid w:val="000B06EF"/>
    <w:rsid w:val="000B0B6E"/>
    <w:rsid w:val="000B3A04"/>
    <w:rsid w:val="000C6771"/>
    <w:rsid w:val="000D2D82"/>
    <w:rsid w:val="000D5590"/>
    <w:rsid w:val="000F2036"/>
    <w:rsid w:val="000F268D"/>
    <w:rsid w:val="000F7B4E"/>
    <w:rsid w:val="00107B28"/>
    <w:rsid w:val="00151613"/>
    <w:rsid w:val="00151CAF"/>
    <w:rsid w:val="0015421F"/>
    <w:rsid w:val="001545D6"/>
    <w:rsid w:val="001632CC"/>
    <w:rsid w:val="0018488E"/>
    <w:rsid w:val="00196F8E"/>
    <w:rsid w:val="001A59ED"/>
    <w:rsid w:val="001B2437"/>
    <w:rsid w:val="001B3DFA"/>
    <w:rsid w:val="001D1F0B"/>
    <w:rsid w:val="001D29D0"/>
    <w:rsid w:val="001E55FD"/>
    <w:rsid w:val="0020245D"/>
    <w:rsid w:val="00203366"/>
    <w:rsid w:val="00211B22"/>
    <w:rsid w:val="0021582A"/>
    <w:rsid w:val="002238A0"/>
    <w:rsid w:val="0022642D"/>
    <w:rsid w:val="00233EB2"/>
    <w:rsid w:val="00234C7E"/>
    <w:rsid w:val="002467A4"/>
    <w:rsid w:val="00253C73"/>
    <w:rsid w:val="00263AC3"/>
    <w:rsid w:val="002651FB"/>
    <w:rsid w:val="002748F8"/>
    <w:rsid w:val="00294163"/>
    <w:rsid w:val="002973EF"/>
    <w:rsid w:val="002B76EF"/>
    <w:rsid w:val="002C0405"/>
    <w:rsid w:val="002D2C8E"/>
    <w:rsid w:val="002F4D43"/>
    <w:rsid w:val="00315050"/>
    <w:rsid w:val="00320D3A"/>
    <w:rsid w:val="003373A8"/>
    <w:rsid w:val="0034060A"/>
    <w:rsid w:val="00343ACB"/>
    <w:rsid w:val="0037064B"/>
    <w:rsid w:val="00380735"/>
    <w:rsid w:val="0038591D"/>
    <w:rsid w:val="003870C1"/>
    <w:rsid w:val="003927D2"/>
    <w:rsid w:val="003A6426"/>
    <w:rsid w:val="003B0077"/>
    <w:rsid w:val="003C21A5"/>
    <w:rsid w:val="003F64C4"/>
    <w:rsid w:val="004043F5"/>
    <w:rsid w:val="0041545D"/>
    <w:rsid w:val="00420779"/>
    <w:rsid w:val="00427BE0"/>
    <w:rsid w:val="00441490"/>
    <w:rsid w:val="004636C1"/>
    <w:rsid w:val="004702EC"/>
    <w:rsid w:val="00470EF1"/>
    <w:rsid w:val="004869CD"/>
    <w:rsid w:val="004A52E3"/>
    <w:rsid w:val="004B68E7"/>
    <w:rsid w:val="004B769F"/>
    <w:rsid w:val="004D3C64"/>
    <w:rsid w:val="004D3CE4"/>
    <w:rsid w:val="004F066A"/>
    <w:rsid w:val="004F164A"/>
    <w:rsid w:val="005008E6"/>
    <w:rsid w:val="00502FB7"/>
    <w:rsid w:val="005031FD"/>
    <w:rsid w:val="00513EB4"/>
    <w:rsid w:val="00547403"/>
    <w:rsid w:val="00567123"/>
    <w:rsid w:val="00575BCD"/>
    <w:rsid w:val="00576EF2"/>
    <w:rsid w:val="00581388"/>
    <w:rsid w:val="005823B8"/>
    <w:rsid w:val="0058364D"/>
    <w:rsid w:val="00595461"/>
    <w:rsid w:val="00595C08"/>
    <w:rsid w:val="005B4F1A"/>
    <w:rsid w:val="005C6A7E"/>
    <w:rsid w:val="005E3BB5"/>
    <w:rsid w:val="005E4A61"/>
    <w:rsid w:val="005E7783"/>
    <w:rsid w:val="005F73AB"/>
    <w:rsid w:val="006049B7"/>
    <w:rsid w:val="00610ABD"/>
    <w:rsid w:val="00620877"/>
    <w:rsid w:val="00625C24"/>
    <w:rsid w:val="006313FA"/>
    <w:rsid w:val="00642E74"/>
    <w:rsid w:val="00653455"/>
    <w:rsid w:val="00672FD6"/>
    <w:rsid w:val="00681E56"/>
    <w:rsid w:val="00684756"/>
    <w:rsid w:val="006B696A"/>
    <w:rsid w:val="006C52C4"/>
    <w:rsid w:val="006D18FB"/>
    <w:rsid w:val="006E5D4A"/>
    <w:rsid w:val="006E7699"/>
    <w:rsid w:val="006F4300"/>
    <w:rsid w:val="00703EDC"/>
    <w:rsid w:val="00721F4F"/>
    <w:rsid w:val="00730CA0"/>
    <w:rsid w:val="00731E84"/>
    <w:rsid w:val="00736A45"/>
    <w:rsid w:val="0074733E"/>
    <w:rsid w:val="00761937"/>
    <w:rsid w:val="00782270"/>
    <w:rsid w:val="0078325D"/>
    <w:rsid w:val="007D095E"/>
    <w:rsid w:val="007D5578"/>
    <w:rsid w:val="007D6CF6"/>
    <w:rsid w:val="00805CEF"/>
    <w:rsid w:val="00826EE2"/>
    <w:rsid w:val="0082700B"/>
    <w:rsid w:val="0083004E"/>
    <w:rsid w:val="008443CC"/>
    <w:rsid w:val="00853134"/>
    <w:rsid w:val="00870859"/>
    <w:rsid w:val="00871FDC"/>
    <w:rsid w:val="0089035E"/>
    <w:rsid w:val="008930DE"/>
    <w:rsid w:val="0089776F"/>
    <w:rsid w:val="008A1163"/>
    <w:rsid w:val="008A7421"/>
    <w:rsid w:val="008B70C7"/>
    <w:rsid w:val="008C6FFE"/>
    <w:rsid w:val="008F755C"/>
    <w:rsid w:val="009007E1"/>
    <w:rsid w:val="009168ED"/>
    <w:rsid w:val="00920D0D"/>
    <w:rsid w:val="00936620"/>
    <w:rsid w:val="009501E2"/>
    <w:rsid w:val="009534C2"/>
    <w:rsid w:val="009540C0"/>
    <w:rsid w:val="00973243"/>
    <w:rsid w:val="00973D2C"/>
    <w:rsid w:val="00984750"/>
    <w:rsid w:val="00985392"/>
    <w:rsid w:val="009C2AA0"/>
    <w:rsid w:val="009F4091"/>
    <w:rsid w:val="009F5239"/>
    <w:rsid w:val="00A00C9E"/>
    <w:rsid w:val="00A31009"/>
    <w:rsid w:val="00A83BD7"/>
    <w:rsid w:val="00A9074D"/>
    <w:rsid w:val="00AA104F"/>
    <w:rsid w:val="00AA4C37"/>
    <w:rsid w:val="00AA612F"/>
    <w:rsid w:val="00AA6918"/>
    <w:rsid w:val="00AB1C41"/>
    <w:rsid w:val="00AB24CD"/>
    <w:rsid w:val="00AD39A4"/>
    <w:rsid w:val="00AE5B1B"/>
    <w:rsid w:val="00AE783B"/>
    <w:rsid w:val="00AE7A6E"/>
    <w:rsid w:val="00AF2572"/>
    <w:rsid w:val="00AF3628"/>
    <w:rsid w:val="00AF7DD5"/>
    <w:rsid w:val="00B064D8"/>
    <w:rsid w:val="00B06623"/>
    <w:rsid w:val="00B31585"/>
    <w:rsid w:val="00B3405F"/>
    <w:rsid w:val="00B51931"/>
    <w:rsid w:val="00B71A5C"/>
    <w:rsid w:val="00B8093D"/>
    <w:rsid w:val="00BB1579"/>
    <w:rsid w:val="00BB46BC"/>
    <w:rsid w:val="00BB5789"/>
    <w:rsid w:val="00BD00F3"/>
    <w:rsid w:val="00BE4FA5"/>
    <w:rsid w:val="00BE5DE2"/>
    <w:rsid w:val="00C27885"/>
    <w:rsid w:val="00C40997"/>
    <w:rsid w:val="00C4109E"/>
    <w:rsid w:val="00C45FC7"/>
    <w:rsid w:val="00C518D6"/>
    <w:rsid w:val="00C70ADE"/>
    <w:rsid w:val="00C7532D"/>
    <w:rsid w:val="00C837A9"/>
    <w:rsid w:val="00C9690C"/>
    <w:rsid w:val="00CA2AEE"/>
    <w:rsid w:val="00CA333F"/>
    <w:rsid w:val="00CA42A2"/>
    <w:rsid w:val="00CB6169"/>
    <w:rsid w:val="00D103CA"/>
    <w:rsid w:val="00D10703"/>
    <w:rsid w:val="00D21813"/>
    <w:rsid w:val="00D2781A"/>
    <w:rsid w:val="00D44A2B"/>
    <w:rsid w:val="00D46724"/>
    <w:rsid w:val="00D51920"/>
    <w:rsid w:val="00D6691C"/>
    <w:rsid w:val="00D67245"/>
    <w:rsid w:val="00D7095E"/>
    <w:rsid w:val="00D71109"/>
    <w:rsid w:val="00D82DEA"/>
    <w:rsid w:val="00D968D1"/>
    <w:rsid w:val="00DA36D0"/>
    <w:rsid w:val="00DA6312"/>
    <w:rsid w:val="00DC62E4"/>
    <w:rsid w:val="00DD0CD1"/>
    <w:rsid w:val="00DD7225"/>
    <w:rsid w:val="00DE6897"/>
    <w:rsid w:val="00DE77D4"/>
    <w:rsid w:val="00DF734E"/>
    <w:rsid w:val="00E32C9A"/>
    <w:rsid w:val="00E4186F"/>
    <w:rsid w:val="00E45C90"/>
    <w:rsid w:val="00E57B34"/>
    <w:rsid w:val="00E65E11"/>
    <w:rsid w:val="00E8413A"/>
    <w:rsid w:val="00E85B2A"/>
    <w:rsid w:val="00E86C3F"/>
    <w:rsid w:val="00EF2A02"/>
    <w:rsid w:val="00EF7FCF"/>
    <w:rsid w:val="00F02EBF"/>
    <w:rsid w:val="00F0403B"/>
    <w:rsid w:val="00F122BE"/>
    <w:rsid w:val="00F45ED6"/>
    <w:rsid w:val="00F61D5B"/>
    <w:rsid w:val="00F62A00"/>
    <w:rsid w:val="00F63EFF"/>
    <w:rsid w:val="00F715F0"/>
    <w:rsid w:val="00F81340"/>
    <w:rsid w:val="00F8214C"/>
    <w:rsid w:val="00F91189"/>
    <w:rsid w:val="00F912C2"/>
    <w:rsid w:val="00FA5AA0"/>
    <w:rsid w:val="00FA670F"/>
    <w:rsid w:val="00FB0105"/>
    <w:rsid w:val="00FB2BC4"/>
    <w:rsid w:val="00FC7621"/>
    <w:rsid w:val="00FD4D74"/>
    <w:rsid w:val="00FD6079"/>
    <w:rsid w:val="00FE6004"/>
    <w:rsid w:val="00FF3552"/>
    <w:rsid w:val="00FF40A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3BDB-FDF5-490D-B246-A79E5C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1828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2019-01-30T11:19:00Z</cp:lastPrinted>
  <dcterms:created xsi:type="dcterms:W3CDTF">2019-03-17T23:12:00Z</dcterms:created>
  <dcterms:modified xsi:type="dcterms:W3CDTF">2019-03-17T23:12:00Z</dcterms:modified>
</cp:coreProperties>
</file>